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518E60B3" w:rsidR="004D0B8D" w:rsidRPr="00333AC9" w:rsidRDefault="17037ADA">
      <w:pPr>
        <w:rPr>
          <w:rFonts w:ascii="Arial" w:hAnsi="Arial" w:cs="Arial"/>
        </w:rPr>
      </w:pPr>
      <w:r w:rsidRPr="00333AC9">
        <w:rPr>
          <w:rFonts w:ascii="Arial" w:hAnsi="Arial" w:cs="Arial"/>
        </w:rPr>
        <w:t xml:space="preserve"> </w:t>
      </w:r>
      <w:r w:rsidR="004D0B8D" w:rsidRPr="00333AC9">
        <w:rPr>
          <w:rFonts w:ascii="Arial" w:hAnsi="Arial" w:cs="Arial"/>
          <w:noProof/>
          <w:lang w:eastAsia="en-GB"/>
        </w:rPr>
        <w:drawing>
          <wp:inline distT="0" distB="0" distL="0" distR="0" wp14:anchorId="064634BC" wp14:editId="7A69D193">
            <wp:extent cx="901700" cy="368300"/>
            <wp:effectExtent l="0" t="0" r="0" b="0"/>
            <wp:docPr id="1763059745" name="Picture 1763059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901700" cy="368300"/>
                    </a:xfrm>
                    <a:prstGeom prst="rect">
                      <a:avLst/>
                    </a:prstGeom>
                  </pic:spPr>
                </pic:pic>
              </a:graphicData>
            </a:graphic>
          </wp:inline>
        </w:drawing>
      </w:r>
    </w:p>
    <w:p w14:paraId="58DCCE25" w14:textId="1DB531C9" w:rsidR="004D0B8D" w:rsidRPr="00333AC9" w:rsidRDefault="00F54F2D" w:rsidP="00332BE7">
      <w:pPr>
        <w:pStyle w:val="Heading2"/>
        <w:rPr>
          <w:rFonts w:ascii="Arial" w:hAnsi="Arial" w:cs="Arial"/>
        </w:rPr>
      </w:pPr>
      <w:bookmarkStart w:id="0" w:name="_Toc43847574"/>
      <w:r w:rsidRPr="00333AC9">
        <w:rPr>
          <w:rFonts w:ascii="Arial" w:hAnsi="Arial" w:cs="Arial"/>
          <w:noProof/>
          <w:lang w:eastAsia="en-GB"/>
        </w:rPr>
        <mc:AlternateContent>
          <mc:Choice Requires="wps">
            <w:drawing>
              <wp:anchor distT="0" distB="0" distL="114300" distR="114300" simplePos="0" relativeHeight="251515904" behindDoc="0" locked="0" layoutInCell="1" allowOverlap="1" wp14:anchorId="0F1198F0" wp14:editId="2FD60E3C">
                <wp:simplePos x="0" y="0"/>
                <wp:positionH relativeFrom="column">
                  <wp:posOffset>62865</wp:posOffset>
                </wp:positionH>
                <wp:positionV relativeFrom="paragraph">
                  <wp:posOffset>4462780</wp:posOffset>
                </wp:positionV>
                <wp:extent cx="6146800" cy="2265680"/>
                <wp:effectExtent l="0" t="0" r="6350" b="1270"/>
                <wp:wrapNone/>
                <wp:docPr id="3" name="Text Box 3"/>
                <wp:cNvGraphicFramePr/>
                <a:graphic xmlns:a="http://schemas.openxmlformats.org/drawingml/2006/main">
                  <a:graphicData uri="http://schemas.microsoft.com/office/word/2010/wordprocessingShape">
                    <wps:wsp>
                      <wps:cNvSpPr txBox="1"/>
                      <wps:spPr>
                        <a:xfrm>
                          <a:off x="0" y="0"/>
                          <a:ext cx="6146800" cy="2265680"/>
                        </a:xfrm>
                        <a:prstGeom prst="rect">
                          <a:avLst/>
                        </a:prstGeom>
                        <a:solidFill>
                          <a:schemeClr val="lt1"/>
                        </a:solidFill>
                        <a:ln w="6350">
                          <a:noFill/>
                        </a:ln>
                      </wps:spPr>
                      <wps:txbx>
                        <w:txbxContent>
                          <w:p w14:paraId="043698CE" w14:textId="77777777" w:rsidR="00062D0C" w:rsidRPr="00062D0C" w:rsidRDefault="00062D0C" w:rsidP="00BD5076">
                            <w:pPr>
                              <w:spacing w:after="0" w:line="240" w:lineRule="auto"/>
                              <w:rPr>
                                <w:rFonts w:ascii="Arial" w:hAnsi="Arial" w:cs="Arial"/>
                                <w:b/>
                                <w:color w:val="005EB8"/>
                                <w:sz w:val="72"/>
                                <w:szCs w:val="72"/>
                              </w:rPr>
                            </w:pPr>
                            <w:r w:rsidRPr="00062D0C">
                              <w:rPr>
                                <w:rFonts w:ascii="Arial" w:hAnsi="Arial" w:cs="Arial"/>
                                <w:b/>
                                <w:color w:val="005EB8"/>
                                <w:sz w:val="72"/>
                                <w:szCs w:val="72"/>
                              </w:rPr>
                              <w:t xml:space="preserve">Non-clinical incident &amp; </w:t>
                            </w:r>
                          </w:p>
                          <w:p w14:paraId="06E44333" w14:textId="453D9806" w:rsidR="00062D0C" w:rsidRPr="00062D0C" w:rsidRDefault="00062D0C" w:rsidP="00BD5076">
                            <w:pPr>
                              <w:spacing w:after="0" w:line="240" w:lineRule="auto"/>
                              <w:rPr>
                                <w:rFonts w:ascii="Arial" w:hAnsi="Arial" w:cs="Arial"/>
                                <w:b/>
                                <w:color w:val="005EB8"/>
                                <w:sz w:val="72"/>
                                <w:szCs w:val="72"/>
                              </w:rPr>
                            </w:pPr>
                            <w:r w:rsidRPr="00062D0C">
                              <w:rPr>
                                <w:rFonts w:ascii="Arial" w:hAnsi="Arial" w:cs="Arial"/>
                                <w:b/>
                                <w:color w:val="005EB8"/>
                                <w:sz w:val="72"/>
                                <w:szCs w:val="72"/>
                              </w:rPr>
                              <w:t>Near- Miss Reporting Policy and Procedure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1198F0" id="_x0000_t202" coordsize="21600,21600" o:spt="202" path="m,l,21600r21600,l21600,xe">
                <v:stroke joinstyle="miter"/>
                <v:path gradientshapeok="t" o:connecttype="rect"/>
              </v:shapetype>
              <v:shape id="Text Box 3" o:spid="_x0000_s1026" type="#_x0000_t202" style="position:absolute;margin-left:4.95pt;margin-top:351.4pt;width:484pt;height:178.4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" fillcolor="white [3201]" stroked="f" strokeweight=".5pt">
                <v:textbox>
                  <w:txbxContent>
                    <w:p w14:paraId="043698CE" w14:textId="77777777" w:rsidR="00062D0C" w:rsidRPr="00062D0C" w:rsidRDefault="00062D0C" w:rsidP="00BD5076">
                      <w:pPr>
                        <w:spacing w:after="0" w:line="240" w:lineRule="auto"/>
                        <w:rPr>
                          <w:rFonts w:ascii="Arial" w:hAnsi="Arial" w:cs="Arial"/>
                          <w:b/>
                          <w:color w:val="005EB8"/>
                          <w:sz w:val="72"/>
                          <w:szCs w:val="72"/>
                        </w:rPr>
                      </w:pPr>
                      <w:r w:rsidRPr="00062D0C">
                        <w:rPr>
                          <w:rFonts w:ascii="Arial" w:hAnsi="Arial" w:cs="Arial"/>
                          <w:b/>
                          <w:color w:val="005EB8"/>
                          <w:sz w:val="72"/>
                          <w:szCs w:val="72"/>
                        </w:rPr>
                        <w:t xml:space="preserve">Non-clinical incident &amp; </w:t>
                      </w:r>
                    </w:p>
                    <w:p w14:paraId="06E44333" w14:textId="453D9806" w:rsidR="00062D0C" w:rsidRPr="00062D0C" w:rsidRDefault="00062D0C" w:rsidP="00BD5076">
                      <w:pPr>
                        <w:spacing w:after="0" w:line="240" w:lineRule="auto"/>
                        <w:rPr>
                          <w:rFonts w:ascii="Arial" w:hAnsi="Arial" w:cs="Arial"/>
                          <w:b/>
                          <w:color w:val="005EB8"/>
                          <w:sz w:val="72"/>
                          <w:szCs w:val="72"/>
                        </w:rPr>
                      </w:pPr>
                      <w:r w:rsidRPr="00062D0C">
                        <w:rPr>
                          <w:rFonts w:ascii="Arial" w:hAnsi="Arial" w:cs="Arial"/>
                          <w:b/>
                          <w:color w:val="005EB8"/>
                          <w:sz w:val="72"/>
                          <w:szCs w:val="72"/>
                        </w:rPr>
                        <w:t>Near- Miss Reporting Policy and Procedure</w:t>
                      </w:r>
                    </w:p>
                  </w:txbxContent>
                </v:textbox>
              </v:shape>
            </w:pict>
          </mc:Fallback>
        </mc:AlternateContent>
      </w:r>
      <w:r w:rsidR="00605DCF" w:rsidRPr="00333AC9">
        <w:rPr>
          <w:rFonts w:ascii="Arial" w:hAnsi="Arial" w:cs="Arial"/>
          <w:noProof/>
          <w:lang w:eastAsia="en-GB"/>
        </w:rPr>
        <mc:AlternateContent>
          <mc:Choice Requires="wps">
            <w:drawing>
              <wp:anchor distT="0" distB="0" distL="114300" distR="114300" simplePos="0" relativeHeight="251525120" behindDoc="0" locked="0" layoutInCell="1" allowOverlap="1" wp14:anchorId="22EFABEC" wp14:editId="5DD06572">
                <wp:simplePos x="0" y="0"/>
                <wp:positionH relativeFrom="column">
                  <wp:posOffset>147955</wp:posOffset>
                </wp:positionH>
                <wp:positionV relativeFrom="paragraph">
                  <wp:posOffset>7766685</wp:posOffset>
                </wp:positionV>
                <wp:extent cx="6057900" cy="8255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057900" cy="825500"/>
                        </a:xfrm>
                        <a:prstGeom prst="rect">
                          <a:avLst/>
                        </a:prstGeom>
                        <a:noFill/>
                        <a:ln w="6350">
                          <a:noFill/>
                        </a:ln>
                      </wps:spPr>
                      <wps:txbx>
                        <w:txbxContent>
                          <w:p w14:paraId="5DBEC4E9" w14:textId="1BF77244" w:rsidR="00062D0C" w:rsidRPr="00605DCF" w:rsidRDefault="00062D0C" w:rsidP="00605DCF">
                            <w:pPr>
                              <w:jc w:val="right"/>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FABEC" id="Text Box 5" o:spid="_x0000_s1027" type="#_x0000_t202" style="position:absolute;margin-left:11.65pt;margin-top:611.55pt;width:477pt;height:65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" filled="f" stroked="f" strokeweight=".5pt">
                <v:textbox>
                  <w:txbxContent>
                    <w:p w14:paraId="5DBEC4E9" w14:textId="1BF77244" w:rsidR="00062D0C" w:rsidRPr="00605DCF" w:rsidRDefault="00062D0C" w:rsidP="00605DCF">
                      <w:pPr>
                        <w:jc w:val="right"/>
                        <w:rPr>
                          <w:sz w:val="20"/>
                          <w:szCs w:val="20"/>
                        </w:rPr>
                      </w:pPr>
                    </w:p>
                  </w:txbxContent>
                </v:textbox>
              </v:shape>
            </w:pict>
          </mc:Fallback>
        </mc:AlternateContent>
      </w:r>
      <w:bookmarkEnd w:id="0"/>
      <w:r w:rsidR="004D0B8D" w:rsidRPr="00333AC9">
        <w:rPr>
          <w:rFonts w:ascii="Arial" w:hAnsi="Arial" w:cs="Arial"/>
        </w:rPr>
        <w:br w:type="page"/>
      </w:r>
    </w:p>
    <w:tbl>
      <w:tblPr>
        <w:tblStyle w:val="GridTable4-Accent21"/>
        <w:tblpPr w:leftFromText="180" w:rightFromText="180" w:vertAnchor="text" w:horzAnchor="margin" w:tblpY="730"/>
        <w:tblW w:w="9351"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097"/>
        <w:gridCol w:w="2767"/>
        <w:gridCol w:w="4216"/>
      </w:tblGrid>
      <w:tr w:rsidR="00B67AD0" w:rsidRPr="00333AC9" w14:paraId="561B2D52" w14:textId="77777777" w:rsidTr="00360074">
        <w:trPr>
          <w:cnfStyle w:val="100000000000" w:firstRow="1" w:lastRow="0" w:firstColumn="0" w:lastColumn="0" w:oddVBand="0" w:evenVBand="0" w:oddHBand="0" w:evenHBand="0" w:firstRowFirstColumn="0" w:firstRowLastColumn="0" w:lastRowFirstColumn="0" w:lastRowLastColumn="0"/>
          <w:trHeight w:val="529"/>
          <w:jc w:val="left"/>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noWrap/>
            <w:tcMar>
              <w:top w:w="170" w:type="dxa"/>
            </w:tcMar>
          </w:tcPr>
          <w:p w14:paraId="491072FA" w14:textId="77777777" w:rsidR="00B67AD0" w:rsidRPr="00360074" w:rsidRDefault="00B67AD0" w:rsidP="00062D0C">
            <w:pPr>
              <w:spacing w:after="0" w:line="240" w:lineRule="auto"/>
              <w:rPr>
                <w:rFonts w:ascii="Arial" w:hAnsi="Arial" w:cs="Arial"/>
                <w:color w:val="auto"/>
                <w:sz w:val="24"/>
              </w:rPr>
            </w:pPr>
            <w:r w:rsidRPr="00360074">
              <w:rPr>
                <w:rFonts w:ascii="Arial" w:hAnsi="Arial" w:cs="Arial"/>
                <w:color w:val="auto"/>
                <w:sz w:val="24"/>
              </w:rPr>
              <w:lastRenderedPageBreak/>
              <w:t>Date</w:t>
            </w:r>
          </w:p>
        </w:tc>
        <w:tc>
          <w:tcPr>
            <w:tcW w:w="1060" w:type="dxa"/>
            <w:shd w:val="clear" w:color="auto" w:fill="auto"/>
            <w:noWrap/>
            <w:tcMar>
              <w:top w:w="170" w:type="dxa"/>
            </w:tcMar>
          </w:tcPr>
          <w:p w14:paraId="6B814A1E" w14:textId="77777777" w:rsidR="00B67AD0" w:rsidRPr="00360074" w:rsidRDefault="00B67AD0" w:rsidP="00062D0C">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rPr>
            </w:pPr>
            <w:r w:rsidRPr="00360074">
              <w:rPr>
                <w:rFonts w:ascii="Arial" w:hAnsi="Arial" w:cs="Arial"/>
                <w:color w:val="auto"/>
                <w:sz w:val="24"/>
              </w:rPr>
              <w:t>Version</w:t>
            </w:r>
          </w:p>
        </w:tc>
        <w:tc>
          <w:tcPr>
            <w:tcW w:w="2767" w:type="dxa"/>
            <w:shd w:val="clear" w:color="auto" w:fill="auto"/>
            <w:noWrap/>
            <w:tcMar>
              <w:top w:w="170" w:type="dxa"/>
            </w:tcMar>
          </w:tcPr>
          <w:p w14:paraId="71491BF6" w14:textId="77777777" w:rsidR="00B67AD0" w:rsidRPr="00360074" w:rsidRDefault="00B67AD0" w:rsidP="00062D0C">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rPr>
            </w:pPr>
            <w:r w:rsidRPr="00360074">
              <w:rPr>
                <w:rFonts w:ascii="Arial" w:hAnsi="Arial" w:cs="Arial"/>
                <w:color w:val="auto"/>
                <w:sz w:val="24"/>
              </w:rPr>
              <w:t>Comment</w:t>
            </w:r>
          </w:p>
        </w:tc>
        <w:tc>
          <w:tcPr>
            <w:tcW w:w="4253" w:type="dxa"/>
            <w:shd w:val="clear" w:color="auto" w:fill="auto"/>
          </w:tcPr>
          <w:p w14:paraId="1C7DF0E4" w14:textId="77777777" w:rsidR="00B67AD0" w:rsidRPr="00360074" w:rsidRDefault="00B67AD0" w:rsidP="00062D0C">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rPr>
            </w:pPr>
            <w:r w:rsidRPr="00360074">
              <w:rPr>
                <w:rFonts w:ascii="Arial" w:hAnsi="Arial" w:cs="Arial"/>
                <w:color w:val="auto"/>
                <w:sz w:val="24"/>
              </w:rPr>
              <w:t>Author</w:t>
            </w:r>
          </w:p>
        </w:tc>
      </w:tr>
      <w:tr w:rsidR="00B67AD0" w:rsidRPr="00333AC9" w14:paraId="0A37501D" w14:textId="77777777" w:rsidTr="00360074">
        <w:trPr>
          <w:cnfStyle w:val="000000100000" w:firstRow="0" w:lastRow="0" w:firstColumn="0" w:lastColumn="0" w:oddVBand="0" w:evenVBand="0" w:oddHBand="1" w:evenHBand="0" w:firstRowFirstColumn="0" w:firstRowLastColumn="0" w:lastRowFirstColumn="0" w:lastRowLastColumn="0"/>
          <w:trHeight w:val="655"/>
          <w:jc w:val="left"/>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noWrap/>
            <w:tcMar>
              <w:top w:w="170" w:type="dxa"/>
              <w:bottom w:w="170" w:type="dxa"/>
            </w:tcMar>
          </w:tcPr>
          <w:p w14:paraId="5DAB6C7B" w14:textId="32069AA7" w:rsidR="00B67AD0" w:rsidRPr="00360074" w:rsidRDefault="00B67AD0" w:rsidP="00062D0C">
            <w:pPr>
              <w:spacing w:after="0" w:line="240" w:lineRule="auto"/>
              <w:rPr>
                <w:rFonts w:ascii="Arial" w:hAnsi="Arial" w:cs="Arial"/>
                <w:color w:val="auto"/>
                <w:sz w:val="24"/>
              </w:rPr>
            </w:pPr>
            <w:r w:rsidRPr="00360074">
              <w:rPr>
                <w:rFonts w:ascii="Arial" w:hAnsi="Arial" w:cs="Arial"/>
                <w:color w:val="auto"/>
                <w:sz w:val="24"/>
              </w:rPr>
              <w:t>April 2020</w:t>
            </w:r>
          </w:p>
        </w:tc>
        <w:tc>
          <w:tcPr>
            <w:tcW w:w="1060" w:type="dxa"/>
            <w:shd w:val="clear" w:color="auto" w:fill="auto"/>
            <w:noWrap/>
            <w:tcMar>
              <w:top w:w="170" w:type="dxa"/>
              <w:bottom w:w="170" w:type="dxa"/>
            </w:tcMar>
          </w:tcPr>
          <w:p w14:paraId="02EB378F" w14:textId="192651E7" w:rsidR="00B67AD0" w:rsidRPr="00360074" w:rsidRDefault="00B67AD0" w:rsidP="00062D0C">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rPr>
            </w:pPr>
            <w:r w:rsidRPr="00360074">
              <w:rPr>
                <w:rFonts w:ascii="Arial" w:hAnsi="Arial" w:cs="Arial"/>
                <w:color w:val="auto"/>
                <w:sz w:val="24"/>
              </w:rPr>
              <w:t>1</w:t>
            </w:r>
          </w:p>
        </w:tc>
        <w:tc>
          <w:tcPr>
            <w:tcW w:w="2767" w:type="dxa"/>
            <w:shd w:val="clear" w:color="auto" w:fill="auto"/>
            <w:noWrap/>
            <w:tcMar>
              <w:top w:w="170" w:type="dxa"/>
              <w:bottom w:w="170" w:type="dxa"/>
            </w:tcMar>
          </w:tcPr>
          <w:p w14:paraId="5A39BBE3" w14:textId="2252A670" w:rsidR="00B67AD0" w:rsidRPr="00360074" w:rsidRDefault="00B67AD0" w:rsidP="00062D0C">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rPr>
            </w:pPr>
            <w:r w:rsidRPr="00360074">
              <w:rPr>
                <w:rFonts w:ascii="Arial" w:hAnsi="Arial" w:cs="Arial"/>
                <w:color w:val="auto"/>
                <w:sz w:val="24"/>
              </w:rPr>
              <w:t>New Policy</w:t>
            </w:r>
          </w:p>
        </w:tc>
        <w:tc>
          <w:tcPr>
            <w:tcW w:w="4253" w:type="dxa"/>
            <w:shd w:val="clear" w:color="auto" w:fill="auto"/>
            <w:tcMar>
              <w:top w:w="170" w:type="dxa"/>
              <w:bottom w:w="170" w:type="dxa"/>
            </w:tcMar>
          </w:tcPr>
          <w:p w14:paraId="41C8F396" w14:textId="57C7D9E6" w:rsidR="00B67AD0" w:rsidRPr="00360074" w:rsidRDefault="00B67AD0" w:rsidP="00062D0C">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rPr>
            </w:pPr>
            <w:r w:rsidRPr="00360074">
              <w:rPr>
                <w:rFonts w:ascii="Arial" w:hAnsi="Arial" w:cs="Arial"/>
                <w:color w:val="auto"/>
                <w:sz w:val="24"/>
              </w:rPr>
              <w:t>Information Governance Team</w:t>
            </w:r>
          </w:p>
        </w:tc>
      </w:tr>
      <w:tr w:rsidR="007F0D2E" w:rsidRPr="00333AC9" w14:paraId="0DE35C4C" w14:textId="77777777" w:rsidTr="00360074">
        <w:trPr>
          <w:trHeight w:val="799"/>
          <w:jc w:val="left"/>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noWrap/>
            <w:tcMar>
              <w:top w:w="170" w:type="dxa"/>
              <w:bottom w:w="170" w:type="dxa"/>
            </w:tcMar>
          </w:tcPr>
          <w:p w14:paraId="5C22C263" w14:textId="1DFE03BD" w:rsidR="007F0D2E" w:rsidRPr="00360074" w:rsidRDefault="007F0D2E" w:rsidP="00062D0C">
            <w:pPr>
              <w:spacing w:after="0" w:line="240" w:lineRule="auto"/>
              <w:rPr>
                <w:rFonts w:ascii="Arial" w:hAnsi="Arial" w:cs="Arial"/>
                <w:color w:val="auto"/>
                <w:sz w:val="24"/>
              </w:rPr>
            </w:pPr>
            <w:r w:rsidRPr="00360074">
              <w:rPr>
                <w:rFonts w:ascii="Arial" w:hAnsi="Arial" w:cs="Arial"/>
                <w:color w:val="auto"/>
                <w:sz w:val="24"/>
              </w:rPr>
              <w:t>June 2020</w:t>
            </w:r>
          </w:p>
        </w:tc>
        <w:tc>
          <w:tcPr>
            <w:tcW w:w="1060" w:type="dxa"/>
            <w:shd w:val="clear" w:color="auto" w:fill="auto"/>
            <w:noWrap/>
            <w:tcMar>
              <w:top w:w="170" w:type="dxa"/>
              <w:bottom w:w="170" w:type="dxa"/>
            </w:tcMar>
          </w:tcPr>
          <w:p w14:paraId="3C884155" w14:textId="51D9A929" w:rsidR="007F0D2E" w:rsidRPr="00360074" w:rsidRDefault="007F0D2E" w:rsidP="00062D0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rPr>
            </w:pPr>
            <w:r w:rsidRPr="00360074">
              <w:rPr>
                <w:rFonts w:ascii="Arial" w:hAnsi="Arial" w:cs="Arial"/>
                <w:color w:val="auto"/>
                <w:sz w:val="24"/>
              </w:rPr>
              <w:t>1</w:t>
            </w:r>
          </w:p>
        </w:tc>
        <w:tc>
          <w:tcPr>
            <w:tcW w:w="2767" w:type="dxa"/>
            <w:shd w:val="clear" w:color="auto" w:fill="auto"/>
            <w:noWrap/>
            <w:tcMar>
              <w:top w:w="170" w:type="dxa"/>
              <w:bottom w:w="170" w:type="dxa"/>
            </w:tcMar>
          </w:tcPr>
          <w:p w14:paraId="523F2CE6" w14:textId="766BA3A7" w:rsidR="007F0D2E" w:rsidRPr="00360074" w:rsidRDefault="007F0D2E" w:rsidP="00062D0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rPr>
            </w:pPr>
            <w:r w:rsidRPr="00360074">
              <w:rPr>
                <w:rFonts w:ascii="Arial" w:hAnsi="Arial" w:cs="Arial"/>
                <w:color w:val="auto"/>
                <w:sz w:val="24"/>
              </w:rPr>
              <w:t>Approved by NCL CCG Audit Committee</w:t>
            </w:r>
          </w:p>
        </w:tc>
        <w:tc>
          <w:tcPr>
            <w:tcW w:w="4253" w:type="dxa"/>
            <w:shd w:val="clear" w:color="auto" w:fill="auto"/>
            <w:tcMar>
              <w:top w:w="170" w:type="dxa"/>
              <w:bottom w:w="170" w:type="dxa"/>
            </w:tcMar>
          </w:tcPr>
          <w:p w14:paraId="5CAA5748" w14:textId="0B5880DA" w:rsidR="007F0D2E" w:rsidRPr="00360074" w:rsidRDefault="007F0D2E" w:rsidP="00062D0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rPr>
            </w:pPr>
            <w:r w:rsidRPr="00360074">
              <w:rPr>
                <w:rFonts w:ascii="Arial" w:hAnsi="Arial" w:cs="Arial"/>
                <w:color w:val="auto"/>
                <w:sz w:val="24"/>
              </w:rPr>
              <w:t>Information Governance Team</w:t>
            </w:r>
          </w:p>
        </w:tc>
      </w:tr>
    </w:tbl>
    <w:p w14:paraId="3656B9AB" w14:textId="486776D5" w:rsidR="009D2400" w:rsidRPr="00360074" w:rsidRDefault="00205037" w:rsidP="0020668C">
      <w:pPr>
        <w:rPr>
          <w:rFonts w:ascii="Arial" w:hAnsi="Arial" w:cs="Arial"/>
          <w:color w:val="auto"/>
          <w:sz w:val="24"/>
        </w:rPr>
      </w:pPr>
      <w:r w:rsidRPr="00360074">
        <w:rPr>
          <w:rFonts w:ascii="Arial" w:hAnsi="Arial" w:cs="Arial"/>
          <w:b/>
          <w:color w:val="auto"/>
          <w:sz w:val="24"/>
        </w:rPr>
        <w:t>Document revision history</w:t>
      </w:r>
    </w:p>
    <w:sdt>
      <w:sdtPr>
        <w:rPr>
          <w:rFonts w:ascii="Arial" w:eastAsiaTheme="minorHAnsi" w:hAnsi="Arial" w:cs="Arial"/>
          <w:b w:val="0"/>
          <w:bCs w:val="0"/>
          <w:color w:val="425563"/>
          <w:sz w:val="22"/>
          <w:szCs w:val="24"/>
          <w:lang w:val="en-GB"/>
        </w:rPr>
        <w:id w:val="520513770"/>
        <w:docPartObj>
          <w:docPartGallery w:val="Table of Contents"/>
          <w:docPartUnique/>
        </w:docPartObj>
      </w:sdtPr>
      <w:sdtEndPr>
        <w:rPr>
          <w:noProof/>
        </w:rPr>
      </w:sdtEndPr>
      <w:sdtContent>
        <w:p w14:paraId="6D698545" w14:textId="40D662D2" w:rsidR="00B67AD0" w:rsidRPr="00333AC9" w:rsidRDefault="00B67AD0">
          <w:pPr>
            <w:pStyle w:val="TOCHeading"/>
            <w:rPr>
              <w:rFonts w:ascii="Arial" w:eastAsiaTheme="minorHAnsi" w:hAnsi="Arial" w:cs="Arial"/>
              <w:b w:val="0"/>
              <w:bCs w:val="0"/>
              <w:color w:val="425563"/>
              <w:sz w:val="22"/>
              <w:szCs w:val="24"/>
              <w:lang w:val="en-GB"/>
            </w:rPr>
          </w:pPr>
        </w:p>
        <w:p w14:paraId="7B99ECCD" w14:textId="107130C7" w:rsidR="00B67AD0" w:rsidRPr="00333AC9" w:rsidRDefault="00B67AD0" w:rsidP="00B67AD0">
          <w:pPr>
            <w:rPr>
              <w:rFonts w:ascii="Arial" w:hAnsi="Arial" w:cs="Arial"/>
            </w:rPr>
          </w:pPr>
        </w:p>
        <w:p w14:paraId="6168E9A1" w14:textId="66607294" w:rsidR="00B67AD0" w:rsidRPr="00333AC9" w:rsidRDefault="00B67AD0" w:rsidP="00B67AD0">
          <w:pPr>
            <w:rPr>
              <w:rFonts w:ascii="Arial" w:hAnsi="Arial" w:cs="Arial"/>
            </w:rPr>
          </w:pPr>
        </w:p>
        <w:p w14:paraId="1D18871D" w14:textId="5986D9AE" w:rsidR="00B67AD0" w:rsidRPr="00333AC9" w:rsidRDefault="00B67AD0" w:rsidP="00B67AD0">
          <w:pPr>
            <w:rPr>
              <w:rFonts w:ascii="Arial" w:hAnsi="Arial" w:cs="Arial"/>
            </w:rPr>
          </w:pPr>
        </w:p>
        <w:p w14:paraId="2559C25A" w14:textId="4A706EBD" w:rsidR="00B67AD0" w:rsidRPr="00333AC9" w:rsidRDefault="00B67AD0" w:rsidP="00B67AD0">
          <w:pPr>
            <w:rPr>
              <w:rFonts w:ascii="Arial" w:hAnsi="Arial" w:cs="Arial"/>
            </w:rPr>
          </w:pPr>
        </w:p>
        <w:p w14:paraId="565533A8" w14:textId="08634D82" w:rsidR="00B67AD0" w:rsidRPr="00333AC9" w:rsidRDefault="00B67AD0" w:rsidP="00B67AD0">
          <w:pPr>
            <w:rPr>
              <w:rFonts w:ascii="Arial" w:hAnsi="Arial" w:cs="Arial"/>
            </w:rPr>
          </w:pPr>
        </w:p>
        <w:p w14:paraId="64A133C4" w14:textId="7123535A" w:rsidR="00B67AD0" w:rsidRPr="00333AC9" w:rsidRDefault="00B67AD0" w:rsidP="00B67AD0">
          <w:pPr>
            <w:rPr>
              <w:rFonts w:ascii="Arial" w:hAnsi="Arial" w:cs="Arial"/>
            </w:rPr>
          </w:pPr>
        </w:p>
        <w:p w14:paraId="73418B2B" w14:textId="48731D9A" w:rsidR="00B67AD0" w:rsidRPr="00333AC9" w:rsidRDefault="00B67AD0" w:rsidP="00B67AD0">
          <w:pPr>
            <w:rPr>
              <w:rFonts w:ascii="Arial" w:hAnsi="Arial" w:cs="Arial"/>
            </w:rPr>
          </w:pPr>
        </w:p>
        <w:p w14:paraId="03436C13" w14:textId="5ACCB078" w:rsidR="00B67AD0" w:rsidRPr="00333AC9" w:rsidRDefault="00B67AD0" w:rsidP="00B67AD0">
          <w:pPr>
            <w:rPr>
              <w:rFonts w:ascii="Arial" w:hAnsi="Arial" w:cs="Arial"/>
            </w:rPr>
          </w:pPr>
        </w:p>
        <w:p w14:paraId="799ABF10" w14:textId="334B269A" w:rsidR="00B67AD0" w:rsidRPr="00333AC9" w:rsidRDefault="00B67AD0" w:rsidP="00B67AD0">
          <w:pPr>
            <w:rPr>
              <w:rFonts w:ascii="Arial" w:hAnsi="Arial" w:cs="Arial"/>
            </w:rPr>
          </w:pPr>
        </w:p>
        <w:p w14:paraId="6514BE7B" w14:textId="0725692C" w:rsidR="00B67AD0" w:rsidRPr="00333AC9" w:rsidRDefault="00B67AD0" w:rsidP="00B67AD0">
          <w:pPr>
            <w:rPr>
              <w:rFonts w:ascii="Arial" w:hAnsi="Arial" w:cs="Arial"/>
            </w:rPr>
          </w:pPr>
        </w:p>
        <w:p w14:paraId="4140807F" w14:textId="60E01288" w:rsidR="00B67AD0" w:rsidRPr="00333AC9" w:rsidRDefault="00B67AD0" w:rsidP="00B67AD0">
          <w:pPr>
            <w:rPr>
              <w:rFonts w:ascii="Arial" w:hAnsi="Arial" w:cs="Arial"/>
            </w:rPr>
          </w:pPr>
        </w:p>
        <w:p w14:paraId="0F33C70C" w14:textId="241337D9" w:rsidR="00B67AD0" w:rsidRPr="00333AC9" w:rsidRDefault="00B67AD0" w:rsidP="00B67AD0">
          <w:pPr>
            <w:rPr>
              <w:rFonts w:ascii="Arial" w:hAnsi="Arial" w:cs="Arial"/>
            </w:rPr>
          </w:pPr>
        </w:p>
        <w:p w14:paraId="105256D4" w14:textId="25529C5D" w:rsidR="00B67AD0" w:rsidRPr="00333AC9" w:rsidRDefault="00B67AD0" w:rsidP="00B67AD0">
          <w:pPr>
            <w:rPr>
              <w:rFonts w:ascii="Arial" w:hAnsi="Arial" w:cs="Arial"/>
            </w:rPr>
          </w:pPr>
        </w:p>
        <w:p w14:paraId="6D454F7C" w14:textId="1F475483" w:rsidR="00B67AD0" w:rsidRPr="00333AC9" w:rsidRDefault="00B67AD0" w:rsidP="00B67AD0">
          <w:pPr>
            <w:rPr>
              <w:rFonts w:ascii="Arial" w:hAnsi="Arial" w:cs="Arial"/>
            </w:rPr>
          </w:pPr>
        </w:p>
        <w:p w14:paraId="0E81EC70" w14:textId="26B03BBD" w:rsidR="00B67AD0" w:rsidRPr="00333AC9" w:rsidRDefault="00B67AD0" w:rsidP="00B67AD0">
          <w:pPr>
            <w:rPr>
              <w:rFonts w:ascii="Arial" w:hAnsi="Arial" w:cs="Arial"/>
            </w:rPr>
          </w:pPr>
        </w:p>
        <w:p w14:paraId="51F08279" w14:textId="77777777" w:rsidR="00B67AD0" w:rsidRPr="00333AC9" w:rsidRDefault="00B67AD0" w:rsidP="00B67AD0">
          <w:pPr>
            <w:rPr>
              <w:rFonts w:ascii="Arial" w:hAnsi="Arial" w:cs="Arial"/>
            </w:rPr>
          </w:pPr>
        </w:p>
        <w:p w14:paraId="58F131A7" w14:textId="16A85DDB" w:rsidR="00B67AD0" w:rsidRPr="00333AC9" w:rsidRDefault="00B67AD0" w:rsidP="00B67AD0">
          <w:pPr>
            <w:rPr>
              <w:rFonts w:ascii="Arial" w:hAnsi="Arial" w:cs="Arial"/>
            </w:rPr>
          </w:pPr>
        </w:p>
        <w:p w14:paraId="54255E25" w14:textId="3A2FEDCA" w:rsidR="00B67AD0" w:rsidRPr="00333AC9" w:rsidRDefault="00B67AD0" w:rsidP="00B67AD0">
          <w:pPr>
            <w:rPr>
              <w:rFonts w:ascii="Arial" w:hAnsi="Arial" w:cs="Arial"/>
            </w:rPr>
          </w:pPr>
        </w:p>
        <w:p w14:paraId="5BC2268A" w14:textId="77777777" w:rsidR="00B67AD0" w:rsidRPr="00333AC9" w:rsidRDefault="00B67AD0" w:rsidP="00B67AD0">
          <w:pPr>
            <w:rPr>
              <w:rFonts w:ascii="Arial" w:hAnsi="Arial" w:cs="Arial"/>
            </w:rPr>
          </w:pPr>
        </w:p>
        <w:p w14:paraId="22E0FC93" w14:textId="0379A988" w:rsidR="009D2400" w:rsidRPr="00E317DF" w:rsidRDefault="009D2400">
          <w:pPr>
            <w:pStyle w:val="TOCHeading"/>
            <w:rPr>
              <w:rFonts w:ascii="Arial" w:hAnsi="Arial" w:cs="Arial"/>
              <w:color w:val="auto"/>
              <w:sz w:val="24"/>
              <w:szCs w:val="24"/>
            </w:rPr>
          </w:pPr>
          <w:r w:rsidRPr="00E317DF">
            <w:rPr>
              <w:rFonts w:ascii="Arial" w:hAnsi="Arial" w:cs="Arial"/>
              <w:color w:val="auto"/>
              <w:sz w:val="24"/>
              <w:szCs w:val="24"/>
            </w:rPr>
            <w:t>Table of Contents</w:t>
          </w:r>
        </w:p>
        <w:p w14:paraId="271080DA" w14:textId="770FC3BE" w:rsidR="00D24E6E" w:rsidRPr="00E317DF" w:rsidRDefault="009D2400" w:rsidP="00062D0C">
          <w:pPr>
            <w:pStyle w:val="TOC2"/>
            <w:rPr>
              <w:rFonts w:eastAsiaTheme="minorEastAsia"/>
              <w:b w:val="0"/>
              <w:bCs w:val="0"/>
              <w:iCs/>
              <w:lang w:eastAsia="en-GB"/>
            </w:rPr>
          </w:pPr>
          <w:r w:rsidRPr="00E317DF">
            <w:fldChar w:fldCharType="begin"/>
          </w:r>
          <w:r w:rsidRPr="00E317DF">
            <w:instrText xml:space="preserve"> TOC \o "1-3" \h \z \u </w:instrText>
          </w:r>
          <w:r w:rsidRPr="00E317DF">
            <w:fldChar w:fldCharType="separate"/>
          </w:r>
          <w:hyperlink w:anchor="_Toc43847575" w:history="1">
            <w:r w:rsidR="00D24E6E" w:rsidRPr="00E317DF">
              <w:rPr>
                <w:rStyle w:val="Hyperlink"/>
                <w:rFonts w:ascii="Arial" w:hAnsi="Arial"/>
                <w:color w:val="auto"/>
              </w:rPr>
              <w:t>Introduction</w:t>
            </w:r>
            <w:r w:rsidR="00D24E6E" w:rsidRPr="00E317DF">
              <w:rPr>
                <w:webHidden/>
              </w:rPr>
              <w:tab/>
            </w:r>
            <w:r w:rsidR="00B63778" w:rsidRPr="00E317DF">
              <w:rPr>
                <w:webHidden/>
              </w:rPr>
              <w:t>4</w:t>
            </w:r>
          </w:hyperlink>
        </w:p>
        <w:p w14:paraId="4D637786" w14:textId="4A3FD9DB" w:rsidR="00D24E6E" w:rsidRPr="00E317DF" w:rsidRDefault="00062D0C" w:rsidP="002D22F4">
          <w:pPr>
            <w:pStyle w:val="TOC1"/>
            <w:tabs>
              <w:tab w:val="right" w:leader="dot" w:pos="9396"/>
            </w:tabs>
            <w:rPr>
              <w:rFonts w:ascii="Arial" w:eastAsiaTheme="minorEastAsia" w:hAnsi="Arial" w:cs="Arial"/>
              <w:b w:val="0"/>
              <w:bCs w:val="0"/>
              <w:iCs w:val="0"/>
              <w:noProof/>
              <w:color w:val="auto"/>
              <w:sz w:val="24"/>
              <w:lang w:eastAsia="en-GB"/>
            </w:rPr>
          </w:pPr>
          <w:hyperlink w:anchor="_Toc43847591" w:history="1">
            <w:r w:rsidR="00D24E6E" w:rsidRPr="00E317DF">
              <w:rPr>
                <w:rStyle w:val="Hyperlink"/>
                <w:rFonts w:ascii="Arial" w:hAnsi="Arial" w:cs="Arial"/>
                <w:noProof/>
                <w:color w:val="auto"/>
                <w:sz w:val="24"/>
              </w:rPr>
              <w:t>Scope</w:t>
            </w:r>
            <w:r w:rsidR="00D24E6E" w:rsidRPr="00E317DF">
              <w:rPr>
                <w:rFonts w:ascii="Arial" w:hAnsi="Arial" w:cs="Arial"/>
                <w:noProof/>
                <w:webHidden/>
                <w:color w:val="auto"/>
                <w:sz w:val="24"/>
              </w:rPr>
              <w:tab/>
            </w:r>
            <w:r w:rsidR="00B63778" w:rsidRPr="00E317DF">
              <w:rPr>
                <w:rFonts w:ascii="Arial" w:hAnsi="Arial" w:cs="Arial"/>
                <w:noProof/>
                <w:webHidden/>
                <w:color w:val="auto"/>
                <w:sz w:val="24"/>
              </w:rPr>
              <w:t>5</w:t>
            </w:r>
          </w:hyperlink>
        </w:p>
        <w:p w14:paraId="7C0C61FA" w14:textId="57C3BD5E" w:rsidR="00D24E6E" w:rsidRPr="00E317DF" w:rsidRDefault="00062D0C" w:rsidP="002D22F4">
          <w:pPr>
            <w:pStyle w:val="TOC1"/>
            <w:tabs>
              <w:tab w:val="right" w:leader="dot" w:pos="9396"/>
            </w:tabs>
            <w:rPr>
              <w:rFonts w:ascii="Arial" w:eastAsiaTheme="minorEastAsia" w:hAnsi="Arial" w:cs="Arial"/>
              <w:b w:val="0"/>
              <w:bCs w:val="0"/>
              <w:iCs w:val="0"/>
              <w:noProof/>
              <w:color w:val="auto"/>
              <w:sz w:val="24"/>
              <w:lang w:eastAsia="en-GB"/>
            </w:rPr>
          </w:pPr>
          <w:hyperlink w:anchor="_Toc43847595" w:history="1">
            <w:r w:rsidR="00D24E6E" w:rsidRPr="00E317DF">
              <w:rPr>
                <w:rStyle w:val="Hyperlink"/>
                <w:rFonts w:ascii="Arial" w:hAnsi="Arial" w:cs="Arial"/>
                <w:noProof/>
                <w:color w:val="auto"/>
                <w:sz w:val="24"/>
              </w:rPr>
              <w:t>Purpose</w:t>
            </w:r>
            <w:r w:rsidR="00D24E6E" w:rsidRPr="00E317DF">
              <w:rPr>
                <w:rFonts w:ascii="Arial" w:hAnsi="Arial" w:cs="Arial"/>
                <w:noProof/>
                <w:webHidden/>
                <w:color w:val="auto"/>
                <w:sz w:val="24"/>
              </w:rPr>
              <w:tab/>
            </w:r>
            <w:r w:rsidR="00B63778" w:rsidRPr="00E317DF">
              <w:rPr>
                <w:rFonts w:ascii="Arial" w:hAnsi="Arial" w:cs="Arial"/>
                <w:noProof/>
                <w:webHidden/>
                <w:color w:val="auto"/>
                <w:sz w:val="24"/>
              </w:rPr>
              <w:t>5</w:t>
            </w:r>
          </w:hyperlink>
        </w:p>
        <w:p w14:paraId="0217B8AC" w14:textId="731C35C1" w:rsidR="00D24E6E" w:rsidRPr="00E317DF" w:rsidRDefault="00062D0C" w:rsidP="002D22F4">
          <w:pPr>
            <w:pStyle w:val="TOC1"/>
            <w:tabs>
              <w:tab w:val="right" w:leader="dot" w:pos="9396"/>
            </w:tabs>
            <w:rPr>
              <w:rFonts w:ascii="Arial" w:eastAsiaTheme="minorEastAsia" w:hAnsi="Arial" w:cs="Arial"/>
              <w:b w:val="0"/>
              <w:bCs w:val="0"/>
              <w:iCs w:val="0"/>
              <w:noProof/>
              <w:color w:val="auto"/>
              <w:sz w:val="24"/>
              <w:lang w:eastAsia="en-GB"/>
            </w:rPr>
          </w:pPr>
          <w:hyperlink w:anchor="_Toc43847596" w:history="1">
            <w:r w:rsidR="00D24E6E" w:rsidRPr="00E317DF">
              <w:rPr>
                <w:rStyle w:val="Hyperlink"/>
                <w:rFonts w:ascii="Arial" w:hAnsi="Arial" w:cs="Arial"/>
                <w:noProof/>
                <w:color w:val="auto"/>
                <w:sz w:val="24"/>
              </w:rPr>
              <w:t>Equality Analysis</w:t>
            </w:r>
            <w:r w:rsidR="00D24E6E" w:rsidRPr="00E317DF">
              <w:rPr>
                <w:rFonts w:ascii="Arial" w:hAnsi="Arial" w:cs="Arial"/>
                <w:noProof/>
                <w:webHidden/>
                <w:color w:val="auto"/>
                <w:sz w:val="24"/>
              </w:rPr>
              <w:tab/>
            </w:r>
            <w:r w:rsidR="00B63778" w:rsidRPr="00E317DF">
              <w:rPr>
                <w:rFonts w:ascii="Arial" w:hAnsi="Arial" w:cs="Arial"/>
                <w:noProof/>
                <w:webHidden/>
                <w:color w:val="auto"/>
                <w:sz w:val="24"/>
              </w:rPr>
              <w:t>5</w:t>
            </w:r>
          </w:hyperlink>
        </w:p>
        <w:p w14:paraId="631453E8" w14:textId="2B9D7159" w:rsidR="00D24E6E" w:rsidRPr="00E317DF" w:rsidRDefault="00062D0C" w:rsidP="002D22F4">
          <w:pPr>
            <w:pStyle w:val="TOC1"/>
            <w:tabs>
              <w:tab w:val="right" w:leader="dot" w:pos="9396"/>
            </w:tabs>
            <w:rPr>
              <w:rFonts w:ascii="Arial" w:eastAsiaTheme="minorEastAsia" w:hAnsi="Arial" w:cs="Arial"/>
              <w:b w:val="0"/>
              <w:bCs w:val="0"/>
              <w:iCs w:val="0"/>
              <w:noProof/>
              <w:color w:val="auto"/>
              <w:sz w:val="24"/>
              <w:lang w:eastAsia="en-GB"/>
            </w:rPr>
          </w:pPr>
          <w:hyperlink w:anchor="_Toc43847597" w:history="1">
            <w:r w:rsidR="00D24E6E" w:rsidRPr="00E317DF">
              <w:rPr>
                <w:rStyle w:val="Hyperlink"/>
                <w:rFonts w:ascii="Arial" w:hAnsi="Arial" w:cs="Arial"/>
                <w:noProof/>
                <w:color w:val="auto"/>
                <w:sz w:val="24"/>
              </w:rPr>
              <w:t>Definitions</w:t>
            </w:r>
            <w:r w:rsidR="00D24E6E" w:rsidRPr="00E317DF">
              <w:rPr>
                <w:rFonts w:ascii="Arial" w:hAnsi="Arial" w:cs="Arial"/>
                <w:noProof/>
                <w:webHidden/>
                <w:color w:val="auto"/>
                <w:sz w:val="24"/>
              </w:rPr>
              <w:tab/>
            </w:r>
            <w:r w:rsidR="00B63778" w:rsidRPr="00E317DF">
              <w:rPr>
                <w:rFonts w:ascii="Arial" w:hAnsi="Arial" w:cs="Arial"/>
                <w:noProof/>
                <w:webHidden/>
                <w:color w:val="auto"/>
                <w:sz w:val="24"/>
              </w:rPr>
              <w:t>6</w:t>
            </w:r>
          </w:hyperlink>
        </w:p>
        <w:p w14:paraId="1DE3D8AE" w14:textId="2CCE1CB9" w:rsidR="00D24E6E" w:rsidRPr="00E317DF" w:rsidRDefault="00062D0C" w:rsidP="002D22F4">
          <w:pPr>
            <w:pStyle w:val="TOC1"/>
            <w:tabs>
              <w:tab w:val="right" w:leader="dot" w:pos="9396"/>
            </w:tabs>
            <w:rPr>
              <w:rFonts w:ascii="Arial" w:eastAsiaTheme="minorEastAsia" w:hAnsi="Arial" w:cs="Arial"/>
              <w:b w:val="0"/>
              <w:bCs w:val="0"/>
              <w:iCs w:val="0"/>
              <w:noProof/>
              <w:color w:val="auto"/>
              <w:sz w:val="24"/>
              <w:lang w:eastAsia="en-GB"/>
            </w:rPr>
          </w:pPr>
          <w:hyperlink w:anchor="_Toc43847598" w:history="1">
            <w:r w:rsidR="00D24E6E" w:rsidRPr="00E317DF">
              <w:rPr>
                <w:rStyle w:val="Hyperlink"/>
                <w:rFonts w:ascii="Arial" w:hAnsi="Arial" w:cs="Arial"/>
                <w:noProof/>
                <w:color w:val="auto"/>
                <w:sz w:val="24"/>
              </w:rPr>
              <w:t>Roles and Responsibilities</w:t>
            </w:r>
            <w:r w:rsidR="00D24E6E" w:rsidRPr="00E317DF">
              <w:rPr>
                <w:rFonts w:ascii="Arial" w:hAnsi="Arial" w:cs="Arial"/>
                <w:noProof/>
                <w:webHidden/>
                <w:color w:val="auto"/>
                <w:sz w:val="24"/>
              </w:rPr>
              <w:tab/>
            </w:r>
            <w:r w:rsidR="00B63778" w:rsidRPr="00E317DF">
              <w:rPr>
                <w:rFonts w:ascii="Arial" w:hAnsi="Arial" w:cs="Arial"/>
                <w:noProof/>
                <w:webHidden/>
                <w:color w:val="auto"/>
                <w:sz w:val="24"/>
              </w:rPr>
              <w:t>6</w:t>
            </w:r>
          </w:hyperlink>
        </w:p>
        <w:p w14:paraId="48FC5D2F" w14:textId="0138FB32" w:rsidR="00D24E6E" w:rsidRPr="00E317DF" w:rsidRDefault="00062D0C" w:rsidP="002D22F4">
          <w:pPr>
            <w:pStyle w:val="TOC1"/>
            <w:tabs>
              <w:tab w:val="right" w:leader="dot" w:pos="9396"/>
            </w:tabs>
            <w:rPr>
              <w:rFonts w:ascii="Arial" w:eastAsiaTheme="minorEastAsia" w:hAnsi="Arial" w:cs="Arial"/>
              <w:b w:val="0"/>
              <w:bCs w:val="0"/>
              <w:iCs w:val="0"/>
              <w:noProof/>
              <w:color w:val="auto"/>
              <w:sz w:val="24"/>
              <w:lang w:eastAsia="en-GB"/>
            </w:rPr>
          </w:pPr>
          <w:hyperlink w:anchor="_Toc43847599" w:history="1">
            <w:r w:rsidR="00D24E6E" w:rsidRPr="00E317DF">
              <w:rPr>
                <w:rStyle w:val="Hyperlink"/>
                <w:rFonts w:ascii="Arial" w:hAnsi="Arial" w:cs="Arial"/>
                <w:noProof/>
                <w:color w:val="auto"/>
                <w:sz w:val="24"/>
              </w:rPr>
              <w:t>Legal and Regulatory Reporting Requirements</w:t>
            </w:r>
            <w:r w:rsidR="00D24E6E" w:rsidRPr="00E317DF">
              <w:rPr>
                <w:rFonts w:ascii="Arial" w:hAnsi="Arial" w:cs="Arial"/>
                <w:noProof/>
                <w:webHidden/>
                <w:color w:val="auto"/>
                <w:sz w:val="24"/>
              </w:rPr>
              <w:tab/>
            </w:r>
            <w:r w:rsidR="00B63778" w:rsidRPr="00E317DF">
              <w:rPr>
                <w:rFonts w:ascii="Arial" w:hAnsi="Arial" w:cs="Arial"/>
                <w:noProof/>
                <w:webHidden/>
                <w:color w:val="auto"/>
                <w:sz w:val="24"/>
              </w:rPr>
              <w:t>7</w:t>
            </w:r>
          </w:hyperlink>
        </w:p>
        <w:p w14:paraId="148FA2FA" w14:textId="065FBB02" w:rsidR="00D24E6E" w:rsidRPr="00E317DF" w:rsidRDefault="00062D0C" w:rsidP="002D22F4">
          <w:pPr>
            <w:pStyle w:val="TOC1"/>
            <w:tabs>
              <w:tab w:val="right" w:leader="dot" w:pos="9396"/>
            </w:tabs>
            <w:rPr>
              <w:rFonts w:ascii="Arial" w:eastAsiaTheme="minorEastAsia" w:hAnsi="Arial" w:cs="Arial"/>
              <w:b w:val="0"/>
              <w:bCs w:val="0"/>
              <w:iCs w:val="0"/>
              <w:noProof/>
              <w:color w:val="auto"/>
              <w:sz w:val="24"/>
              <w:lang w:eastAsia="en-GB"/>
            </w:rPr>
          </w:pPr>
          <w:hyperlink w:anchor="_Toc43847600" w:history="1">
            <w:r w:rsidR="00D24E6E" w:rsidRPr="00E317DF">
              <w:rPr>
                <w:rStyle w:val="Hyperlink"/>
                <w:rFonts w:ascii="Arial" w:hAnsi="Arial" w:cs="Arial"/>
                <w:noProof/>
                <w:color w:val="auto"/>
                <w:sz w:val="24"/>
              </w:rPr>
              <w:t>Process for Reporting and Managing Incidents</w:t>
            </w:r>
            <w:r w:rsidR="00D24E6E" w:rsidRPr="00E317DF">
              <w:rPr>
                <w:rFonts w:ascii="Arial" w:hAnsi="Arial" w:cs="Arial"/>
                <w:noProof/>
                <w:webHidden/>
                <w:color w:val="auto"/>
                <w:sz w:val="24"/>
              </w:rPr>
              <w:tab/>
            </w:r>
            <w:r w:rsidR="00B63778" w:rsidRPr="00E317DF">
              <w:rPr>
                <w:rFonts w:ascii="Arial" w:hAnsi="Arial" w:cs="Arial"/>
                <w:noProof/>
                <w:webHidden/>
                <w:color w:val="auto"/>
                <w:sz w:val="24"/>
              </w:rPr>
              <w:t>8</w:t>
            </w:r>
          </w:hyperlink>
        </w:p>
        <w:p w14:paraId="656C0E8F" w14:textId="286303ED" w:rsidR="00D24E6E" w:rsidRPr="00E317DF" w:rsidRDefault="00062D0C" w:rsidP="002D22F4">
          <w:pPr>
            <w:pStyle w:val="TOC1"/>
            <w:tabs>
              <w:tab w:val="right" w:leader="dot" w:pos="9396"/>
            </w:tabs>
            <w:rPr>
              <w:rFonts w:ascii="Arial" w:eastAsiaTheme="minorEastAsia" w:hAnsi="Arial" w:cs="Arial"/>
              <w:b w:val="0"/>
              <w:bCs w:val="0"/>
              <w:iCs w:val="0"/>
              <w:noProof/>
              <w:color w:val="auto"/>
              <w:sz w:val="24"/>
              <w:lang w:eastAsia="en-GB"/>
            </w:rPr>
          </w:pPr>
          <w:hyperlink w:anchor="_Toc43847601" w:history="1">
            <w:r w:rsidR="00D24E6E" w:rsidRPr="00E317DF">
              <w:rPr>
                <w:rStyle w:val="Hyperlink"/>
                <w:rFonts w:ascii="Arial" w:hAnsi="Arial" w:cs="Arial"/>
                <w:noProof/>
                <w:color w:val="auto"/>
                <w:sz w:val="24"/>
              </w:rPr>
              <w:t>Grading and Investigating Incidents</w:t>
            </w:r>
            <w:r w:rsidR="00D24E6E" w:rsidRPr="00E317DF">
              <w:rPr>
                <w:rFonts w:ascii="Arial" w:hAnsi="Arial" w:cs="Arial"/>
                <w:noProof/>
                <w:webHidden/>
                <w:color w:val="auto"/>
                <w:sz w:val="24"/>
              </w:rPr>
              <w:tab/>
            </w:r>
            <w:r w:rsidR="00BE3661" w:rsidRPr="00E317DF">
              <w:rPr>
                <w:rFonts w:ascii="Arial" w:hAnsi="Arial" w:cs="Arial"/>
                <w:noProof/>
                <w:webHidden/>
                <w:color w:val="auto"/>
                <w:sz w:val="24"/>
              </w:rPr>
              <w:t>8</w:t>
            </w:r>
          </w:hyperlink>
        </w:p>
        <w:p w14:paraId="7D77778F" w14:textId="2990259D" w:rsidR="00D24E6E" w:rsidRPr="00E317DF" w:rsidRDefault="00062D0C" w:rsidP="002D22F4">
          <w:pPr>
            <w:pStyle w:val="TOC1"/>
            <w:tabs>
              <w:tab w:val="right" w:leader="dot" w:pos="9396"/>
            </w:tabs>
            <w:rPr>
              <w:rFonts w:ascii="Arial" w:eastAsiaTheme="minorEastAsia" w:hAnsi="Arial" w:cs="Arial"/>
              <w:b w:val="0"/>
              <w:bCs w:val="0"/>
              <w:iCs w:val="0"/>
              <w:noProof/>
              <w:color w:val="auto"/>
              <w:sz w:val="24"/>
              <w:lang w:eastAsia="en-GB"/>
            </w:rPr>
          </w:pPr>
          <w:hyperlink w:anchor="_Toc43847602" w:history="1">
            <w:r w:rsidR="00D24E6E" w:rsidRPr="00E317DF">
              <w:rPr>
                <w:rStyle w:val="Hyperlink"/>
                <w:rFonts w:ascii="Arial" w:hAnsi="Arial" w:cs="Arial"/>
                <w:noProof/>
                <w:color w:val="auto"/>
                <w:sz w:val="24"/>
              </w:rPr>
              <w:t>Monitoring and Review</w:t>
            </w:r>
            <w:r w:rsidR="00D24E6E" w:rsidRPr="00E317DF">
              <w:rPr>
                <w:rFonts w:ascii="Arial" w:hAnsi="Arial" w:cs="Arial"/>
                <w:noProof/>
                <w:webHidden/>
                <w:color w:val="auto"/>
                <w:sz w:val="24"/>
              </w:rPr>
              <w:tab/>
            </w:r>
            <w:r w:rsidR="00BE3661" w:rsidRPr="00E317DF">
              <w:rPr>
                <w:rFonts w:ascii="Arial" w:hAnsi="Arial" w:cs="Arial"/>
                <w:noProof/>
                <w:webHidden/>
                <w:color w:val="auto"/>
                <w:sz w:val="24"/>
              </w:rPr>
              <w:t>9</w:t>
            </w:r>
          </w:hyperlink>
        </w:p>
        <w:p w14:paraId="6B32B390" w14:textId="2FEB5F92" w:rsidR="00D24E6E" w:rsidRPr="00E317DF" w:rsidRDefault="00062D0C" w:rsidP="002D22F4">
          <w:pPr>
            <w:pStyle w:val="TOC1"/>
            <w:tabs>
              <w:tab w:val="right" w:leader="dot" w:pos="9396"/>
            </w:tabs>
            <w:rPr>
              <w:rFonts w:ascii="Arial" w:eastAsiaTheme="minorEastAsia" w:hAnsi="Arial" w:cs="Arial"/>
              <w:b w:val="0"/>
              <w:bCs w:val="0"/>
              <w:iCs w:val="0"/>
              <w:noProof/>
              <w:color w:val="auto"/>
              <w:sz w:val="24"/>
              <w:lang w:eastAsia="en-GB"/>
            </w:rPr>
          </w:pPr>
          <w:hyperlink w:anchor="_Toc43847603" w:history="1">
            <w:r w:rsidR="00D24E6E" w:rsidRPr="00E317DF">
              <w:rPr>
                <w:rStyle w:val="Hyperlink"/>
                <w:rFonts w:ascii="Arial" w:hAnsi="Arial" w:cs="Arial"/>
                <w:noProof/>
                <w:color w:val="auto"/>
                <w:sz w:val="24"/>
              </w:rPr>
              <w:t>Appendix 1: Incident Reporting Process and Flowchart</w:t>
            </w:r>
            <w:r w:rsidR="00D24E6E" w:rsidRPr="00E317DF">
              <w:rPr>
                <w:rFonts w:ascii="Arial" w:hAnsi="Arial" w:cs="Arial"/>
                <w:noProof/>
                <w:webHidden/>
                <w:color w:val="auto"/>
                <w:sz w:val="24"/>
              </w:rPr>
              <w:tab/>
            </w:r>
            <w:r w:rsidR="00BE3661" w:rsidRPr="00E317DF">
              <w:rPr>
                <w:rFonts w:ascii="Arial" w:hAnsi="Arial" w:cs="Arial"/>
                <w:noProof/>
                <w:webHidden/>
                <w:color w:val="auto"/>
                <w:sz w:val="24"/>
              </w:rPr>
              <w:t>10</w:t>
            </w:r>
          </w:hyperlink>
        </w:p>
        <w:p w14:paraId="131F9D04" w14:textId="6CE572F4" w:rsidR="00D24E6E" w:rsidRPr="00424D2C" w:rsidRDefault="00062D0C" w:rsidP="00CE0BA3">
          <w:pPr>
            <w:pStyle w:val="TOC2"/>
            <w:rPr>
              <w:rFonts w:eastAsiaTheme="minorEastAsia"/>
              <w:lang w:eastAsia="en-GB"/>
            </w:rPr>
          </w:pPr>
          <w:hyperlink w:anchor="_Toc43847604" w:history="1">
            <w:r w:rsidR="00D24E6E" w:rsidRPr="00424D2C">
              <w:rPr>
                <w:rStyle w:val="Hyperlink"/>
                <w:rFonts w:ascii="Arial" w:hAnsi="Arial"/>
                <w:color w:val="auto"/>
              </w:rPr>
              <w:t>Timescales</w:t>
            </w:r>
            <w:r w:rsidR="00D24E6E" w:rsidRPr="00424D2C">
              <w:rPr>
                <w:webHidden/>
              </w:rPr>
              <w:tab/>
            </w:r>
            <w:r w:rsidR="00D24E6E" w:rsidRPr="00424D2C">
              <w:rPr>
                <w:webHidden/>
              </w:rPr>
              <w:fldChar w:fldCharType="begin"/>
            </w:r>
            <w:r w:rsidR="00D24E6E" w:rsidRPr="00424D2C">
              <w:rPr>
                <w:webHidden/>
              </w:rPr>
              <w:instrText xml:space="preserve"> PAGEREF _Toc43847604 \h </w:instrText>
            </w:r>
            <w:r w:rsidR="00D24E6E" w:rsidRPr="00424D2C">
              <w:rPr>
                <w:webHidden/>
              </w:rPr>
            </w:r>
            <w:r w:rsidR="00D24E6E" w:rsidRPr="00424D2C">
              <w:rPr>
                <w:webHidden/>
              </w:rPr>
              <w:fldChar w:fldCharType="separate"/>
            </w:r>
            <w:r w:rsidR="00D24E6E" w:rsidRPr="00424D2C">
              <w:rPr>
                <w:webHidden/>
              </w:rPr>
              <w:t>1</w:t>
            </w:r>
            <w:r w:rsidR="00BE3661" w:rsidRPr="00424D2C">
              <w:rPr>
                <w:webHidden/>
              </w:rPr>
              <w:t>1</w:t>
            </w:r>
            <w:r w:rsidR="00D24E6E" w:rsidRPr="00424D2C">
              <w:rPr>
                <w:webHidden/>
              </w:rPr>
              <w:fldChar w:fldCharType="end"/>
            </w:r>
          </w:hyperlink>
        </w:p>
        <w:p w14:paraId="3ED7661D" w14:textId="1D2B6F89" w:rsidR="00D24E6E" w:rsidRPr="00E317DF" w:rsidRDefault="00062D0C" w:rsidP="002D22F4">
          <w:pPr>
            <w:pStyle w:val="TOC1"/>
            <w:tabs>
              <w:tab w:val="right" w:leader="dot" w:pos="9396"/>
            </w:tabs>
            <w:rPr>
              <w:rFonts w:ascii="Arial" w:eastAsiaTheme="minorEastAsia" w:hAnsi="Arial" w:cs="Arial"/>
              <w:b w:val="0"/>
              <w:bCs w:val="0"/>
              <w:iCs w:val="0"/>
              <w:noProof/>
              <w:color w:val="auto"/>
              <w:sz w:val="24"/>
              <w:lang w:eastAsia="en-GB"/>
            </w:rPr>
          </w:pPr>
          <w:hyperlink w:anchor="_Toc43847605" w:history="1">
            <w:r w:rsidR="00D24E6E" w:rsidRPr="00E317DF">
              <w:rPr>
                <w:rStyle w:val="Hyperlink"/>
                <w:rFonts w:ascii="Arial" w:hAnsi="Arial" w:cs="Arial"/>
                <w:noProof/>
                <w:color w:val="auto"/>
                <w:sz w:val="24"/>
              </w:rPr>
              <w:t>Appendix 2: Low-Medium graded Incident Investigation form</w:t>
            </w:r>
            <w:r w:rsidR="00D24E6E" w:rsidRPr="00E317DF">
              <w:rPr>
                <w:rFonts w:ascii="Arial" w:hAnsi="Arial" w:cs="Arial"/>
                <w:noProof/>
                <w:webHidden/>
                <w:color w:val="auto"/>
                <w:sz w:val="24"/>
              </w:rPr>
              <w:tab/>
            </w:r>
            <w:r w:rsidR="00BE3661" w:rsidRPr="00E317DF">
              <w:rPr>
                <w:rFonts w:ascii="Arial" w:hAnsi="Arial" w:cs="Arial"/>
                <w:noProof/>
                <w:webHidden/>
                <w:color w:val="auto"/>
                <w:sz w:val="24"/>
              </w:rPr>
              <w:t>12</w:t>
            </w:r>
          </w:hyperlink>
        </w:p>
        <w:p w14:paraId="2E29EFB5" w14:textId="088848B1" w:rsidR="00D24E6E" w:rsidRPr="00E317DF" w:rsidRDefault="00062D0C" w:rsidP="00CE0BA3">
          <w:pPr>
            <w:pStyle w:val="TOC2"/>
            <w:rPr>
              <w:rFonts w:eastAsiaTheme="minorEastAsia"/>
              <w:lang w:eastAsia="en-GB"/>
            </w:rPr>
          </w:pPr>
          <w:hyperlink w:anchor="_Toc43847609" w:history="1">
            <w:r w:rsidR="00D24E6E" w:rsidRPr="00E317DF">
              <w:rPr>
                <w:rStyle w:val="Hyperlink"/>
                <w:rFonts w:ascii="Arial" w:hAnsi="Arial"/>
                <w:color w:val="auto"/>
              </w:rPr>
              <w:t>Annex One; Grading Matrix</w:t>
            </w:r>
            <w:r w:rsidR="00D24E6E" w:rsidRPr="00E317DF">
              <w:rPr>
                <w:webHidden/>
              </w:rPr>
              <w:tab/>
            </w:r>
            <w:r w:rsidR="00BE3661" w:rsidRPr="00424D2C">
              <w:rPr>
                <w:webHidden/>
              </w:rPr>
              <w:t>15</w:t>
            </w:r>
          </w:hyperlink>
        </w:p>
        <w:p w14:paraId="19DDBE22" w14:textId="6E7372C0" w:rsidR="00D24E6E" w:rsidRPr="00E317DF" w:rsidRDefault="00062D0C" w:rsidP="002D22F4">
          <w:pPr>
            <w:pStyle w:val="TOC1"/>
            <w:tabs>
              <w:tab w:val="right" w:leader="dot" w:pos="9396"/>
            </w:tabs>
            <w:rPr>
              <w:rFonts w:ascii="Arial" w:eastAsiaTheme="minorEastAsia" w:hAnsi="Arial" w:cs="Arial"/>
              <w:b w:val="0"/>
              <w:bCs w:val="0"/>
              <w:iCs w:val="0"/>
              <w:noProof/>
              <w:color w:val="auto"/>
              <w:sz w:val="24"/>
              <w:lang w:eastAsia="en-GB"/>
            </w:rPr>
          </w:pPr>
          <w:hyperlink w:anchor="_Toc43847610" w:history="1">
            <w:r w:rsidR="00D24E6E" w:rsidRPr="00E317DF">
              <w:rPr>
                <w:rStyle w:val="Hyperlink"/>
                <w:rFonts w:ascii="Arial" w:hAnsi="Arial" w:cs="Arial"/>
                <w:noProof/>
                <w:color w:val="auto"/>
                <w:sz w:val="24"/>
              </w:rPr>
              <w:t>Appendix 3: High-Significant graded Incident</w:t>
            </w:r>
            <w:r w:rsidR="00D24E6E" w:rsidRPr="00E317DF">
              <w:rPr>
                <w:rFonts w:ascii="Arial" w:hAnsi="Arial" w:cs="Arial"/>
                <w:noProof/>
                <w:webHidden/>
                <w:color w:val="auto"/>
                <w:sz w:val="24"/>
              </w:rPr>
              <w:tab/>
            </w:r>
            <w:r w:rsidR="00A851CE" w:rsidRPr="00E317DF">
              <w:rPr>
                <w:rFonts w:ascii="Arial" w:hAnsi="Arial" w:cs="Arial"/>
                <w:noProof/>
                <w:webHidden/>
                <w:color w:val="auto"/>
                <w:sz w:val="24"/>
              </w:rPr>
              <w:t>16</w:t>
            </w:r>
          </w:hyperlink>
        </w:p>
        <w:p w14:paraId="6AD3EDD9" w14:textId="60313079" w:rsidR="00D24E6E" w:rsidRPr="00E317DF" w:rsidRDefault="00062D0C" w:rsidP="00CE0BA3">
          <w:pPr>
            <w:pStyle w:val="TOC2"/>
            <w:rPr>
              <w:rFonts w:eastAsiaTheme="minorEastAsia"/>
              <w:lang w:eastAsia="en-GB"/>
            </w:rPr>
          </w:pPr>
          <w:hyperlink w:anchor="_Toc43847611" w:history="1">
            <w:r w:rsidR="00D24E6E" w:rsidRPr="00E317DF">
              <w:rPr>
                <w:rStyle w:val="Hyperlink"/>
                <w:rFonts w:ascii="Arial" w:hAnsi="Arial"/>
                <w:color w:val="auto"/>
              </w:rPr>
              <w:t>Investigation form</w:t>
            </w:r>
            <w:r w:rsidR="00D24E6E" w:rsidRPr="00E317DF">
              <w:rPr>
                <w:webHidden/>
              </w:rPr>
              <w:tab/>
            </w:r>
            <w:r w:rsidR="00A851CE" w:rsidRPr="00424D2C">
              <w:rPr>
                <w:webHidden/>
              </w:rPr>
              <w:t>16</w:t>
            </w:r>
          </w:hyperlink>
        </w:p>
        <w:p w14:paraId="5F589351" w14:textId="5E853155" w:rsidR="00D24E6E" w:rsidRPr="00E317DF" w:rsidRDefault="00062D0C" w:rsidP="002D608B">
          <w:pPr>
            <w:pStyle w:val="TOC3"/>
            <w:tabs>
              <w:tab w:val="right" w:leader="dot" w:pos="9396"/>
            </w:tabs>
            <w:ind w:left="0"/>
            <w:rPr>
              <w:rFonts w:ascii="Arial" w:eastAsiaTheme="minorEastAsia" w:hAnsi="Arial" w:cs="Arial"/>
              <w:noProof/>
              <w:color w:val="auto"/>
              <w:sz w:val="24"/>
              <w:szCs w:val="24"/>
              <w:lang w:eastAsia="en-GB"/>
            </w:rPr>
          </w:pPr>
          <w:hyperlink w:anchor="_Toc43847612" w:history="1">
            <w:r w:rsidR="00D24E6E" w:rsidRPr="00E317DF">
              <w:rPr>
                <w:rStyle w:val="Hyperlink"/>
                <w:rFonts w:ascii="Arial" w:hAnsi="Arial" w:cs="Arial"/>
                <w:noProof/>
                <w:color w:val="auto"/>
                <w:sz w:val="24"/>
                <w:szCs w:val="24"/>
              </w:rPr>
              <w:t>PART 1 (to be completed by incident reporter)</w:t>
            </w:r>
            <w:r w:rsidR="00D24E6E" w:rsidRPr="00E317DF">
              <w:rPr>
                <w:rFonts w:ascii="Arial" w:hAnsi="Arial" w:cs="Arial"/>
                <w:noProof/>
                <w:webHidden/>
                <w:color w:val="auto"/>
                <w:sz w:val="24"/>
                <w:szCs w:val="24"/>
              </w:rPr>
              <w:tab/>
            </w:r>
            <w:r w:rsidR="00A851CE" w:rsidRPr="00424D2C">
              <w:rPr>
                <w:rFonts w:ascii="Arial" w:hAnsi="Arial" w:cs="Arial"/>
                <w:b/>
                <w:noProof/>
                <w:webHidden/>
                <w:color w:val="auto"/>
                <w:sz w:val="24"/>
                <w:szCs w:val="24"/>
              </w:rPr>
              <w:t>16</w:t>
            </w:r>
          </w:hyperlink>
        </w:p>
        <w:p w14:paraId="6418836F" w14:textId="62CBF38E" w:rsidR="00D24E6E" w:rsidRPr="00E317DF" w:rsidRDefault="00062D0C" w:rsidP="002D608B">
          <w:pPr>
            <w:pStyle w:val="TOC3"/>
            <w:tabs>
              <w:tab w:val="right" w:leader="dot" w:pos="9396"/>
            </w:tabs>
            <w:ind w:left="0"/>
            <w:rPr>
              <w:rFonts w:ascii="Arial" w:eastAsiaTheme="minorEastAsia" w:hAnsi="Arial" w:cs="Arial"/>
              <w:noProof/>
              <w:color w:val="auto"/>
              <w:sz w:val="24"/>
              <w:szCs w:val="24"/>
              <w:lang w:eastAsia="en-GB"/>
            </w:rPr>
          </w:pPr>
          <w:hyperlink w:anchor="_Toc43847613" w:history="1">
            <w:r w:rsidR="00D24E6E" w:rsidRPr="00E317DF">
              <w:rPr>
                <w:rStyle w:val="Hyperlink"/>
                <w:rFonts w:ascii="Arial" w:hAnsi="Arial" w:cs="Arial"/>
                <w:noProof/>
                <w:color w:val="auto"/>
                <w:sz w:val="24"/>
                <w:szCs w:val="24"/>
              </w:rPr>
              <w:t>PART 2 (to be completed by Supervisor/ Manager)</w:t>
            </w:r>
            <w:r w:rsidR="00D24E6E" w:rsidRPr="00E317DF">
              <w:rPr>
                <w:rFonts w:ascii="Arial" w:hAnsi="Arial" w:cs="Arial"/>
                <w:noProof/>
                <w:webHidden/>
                <w:color w:val="auto"/>
                <w:sz w:val="24"/>
                <w:szCs w:val="24"/>
              </w:rPr>
              <w:tab/>
            </w:r>
            <w:r w:rsidR="00A851CE" w:rsidRPr="00424D2C">
              <w:rPr>
                <w:rFonts w:ascii="Arial" w:hAnsi="Arial" w:cs="Arial"/>
                <w:b/>
                <w:noProof/>
                <w:webHidden/>
                <w:color w:val="auto"/>
                <w:sz w:val="24"/>
                <w:szCs w:val="24"/>
              </w:rPr>
              <w:t>18</w:t>
            </w:r>
          </w:hyperlink>
        </w:p>
        <w:p w14:paraId="1B772094" w14:textId="1B1DFBDF" w:rsidR="00D24E6E" w:rsidRPr="00E317DF" w:rsidRDefault="00062D0C" w:rsidP="002D22F4">
          <w:pPr>
            <w:pStyle w:val="TOC1"/>
            <w:tabs>
              <w:tab w:val="right" w:leader="dot" w:pos="9396"/>
            </w:tabs>
            <w:rPr>
              <w:rFonts w:ascii="Arial" w:eastAsiaTheme="minorEastAsia" w:hAnsi="Arial" w:cs="Arial"/>
              <w:b w:val="0"/>
              <w:bCs w:val="0"/>
              <w:iCs w:val="0"/>
              <w:noProof/>
              <w:color w:val="auto"/>
              <w:sz w:val="24"/>
              <w:lang w:eastAsia="en-GB"/>
            </w:rPr>
          </w:pPr>
          <w:hyperlink w:anchor="_Toc43847614" w:history="1">
            <w:r w:rsidR="00D24E6E" w:rsidRPr="00E317DF">
              <w:rPr>
                <w:rStyle w:val="Hyperlink"/>
                <w:rFonts w:ascii="Arial" w:hAnsi="Arial" w:cs="Arial"/>
                <w:noProof/>
                <w:color w:val="auto"/>
                <w:sz w:val="24"/>
              </w:rPr>
              <w:t>Appendix 4: Risk Matrix Score</w:t>
            </w:r>
            <w:r w:rsidR="00D24E6E" w:rsidRPr="00E317DF">
              <w:rPr>
                <w:rFonts w:ascii="Arial" w:hAnsi="Arial" w:cs="Arial"/>
                <w:noProof/>
                <w:webHidden/>
                <w:color w:val="auto"/>
                <w:sz w:val="24"/>
              </w:rPr>
              <w:tab/>
            </w:r>
            <w:r w:rsidR="00D24E6E" w:rsidRPr="00E317DF">
              <w:rPr>
                <w:rFonts w:ascii="Arial" w:hAnsi="Arial" w:cs="Arial"/>
                <w:noProof/>
                <w:webHidden/>
                <w:color w:val="auto"/>
                <w:sz w:val="24"/>
              </w:rPr>
              <w:fldChar w:fldCharType="begin"/>
            </w:r>
            <w:r w:rsidR="00D24E6E" w:rsidRPr="00E317DF">
              <w:rPr>
                <w:rFonts w:ascii="Arial" w:hAnsi="Arial" w:cs="Arial"/>
                <w:noProof/>
                <w:webHidden/>
                <w:color w:val="auto"/>
                <w:sz w:val="24"/>
              </w:rPr>
              <w:instrText xml:space="preserve"> PAGEREF _Toc43847614 \h </w:instrText>
            </w:r>
            <w:r w:rsidR="00D24E6E" w:rsidRPr="00E317DF">
              <w:rPr>
                <w:rFonts w:ascii="Arial" w:hAnsi="Arial" w:cs="Arial"/>
                <w:noProof/>
                <w:webHidden/>
                <w:color w:val="auto"/>
                <w:sz w:val="24"/>
              </w:rPr>
            </w:r>
            <w:r w:rsidR="00D24E6E" w:rsidRPr="00E317DF">
              <w:rPr>
                <w:rFonts w:ascii="Arial" w:hAnsi="Arial" w:cs="Arial"/>
                <w:noProof/>
                <w:webHidden/>
                <w:color w:val="auto"/>
                <w:sz w:val="24"/>
              </w:rPr>
              <w:fldChar w:fldCharType="separate"/>
            </w:r>
            <w:r w:rsidR="00D24E6E" w:rsidRPr="00E317DF">
              <w:rPr>
                <w:rFonts w:ascii="Arial" w:hAnsi="Arial" w:cs="Arial"/>
                <w:noProof/>
                <w:webHidden/>
                <w:color w:val="auto"/>
                <w:sz w:val="24"/>
              </w:rPr>
              <w:t>2</w:t>
            </w:r>
            <w:r w:rsidR="00A851CE" w:rsidRPr="00E317DF">
              <w:rPr>
                <w:rFonts w:ascii="Arial" w:hAnsi="Arial" w:cs="Arial"/>
                <w:noProof/>
                <w:webHidden/>
                <w:color w:val="auto"/>
                <w:sz w:val="24"/>
              </w:rPr>
              <w:t>1</w:t>
            </w:r>
            <w:r w:rsidR="00D24E6E" w:rsidRPr="00E317DF">
              <w:rPr>
                <w:rFonts w:ascii="Arial" w:hAnsi="Arial" w:cs="Arial"/>
                <w:noProof/>
                <w:webHidden/>
                <w:color w:val="auto"/>
                <w:sz w:val="24"/>
              </w:rPr>
              <w:fldChar w:fldCharType="end"/>
            </w:r>
          </w:hyperlink>
        </w:p>
        <w:p w14:paraId="44298CC8" w14:textId="5B912AEA" w:rsidR="00D24E6E" w:rsidRPr="00E317DF" w:rsidRDefault="00062D0C" w:rsidP="002D22F4">
          <w:pPr>
            <w:pStyle w:val="TOC1"/>
            <w:tabs>
              <w:tab w:val="right" w:leader="dot" w:pos="9396"/>
            </w:tabs>
            <w:rPr>
              <w:rFonts w:ascii="Arial" w:eastAsiaTheme="minorEastAsia" w:hAnsi="Arial" w:cs="Arial"/>
              <w:b w:val="0"/>
              <w:bCs w:val="0"/>
              <w:iCs w:val="0"/>
              <w:noProof/>
              <w:color w:val="auto"/>
              <w:sz w:val="24"/>
              <w:lang w:eastAsia="en-GB"/>
            </w:rPr>
          </w:pPr>
          <w:hyperlink w:anchor="_Toc43847615" w:history="1">
            <w:r w:rsidR="00D24E6E" w:rsidRPr="00E317DF">
              <w:rPr>
                <w:rStyle w:val="Hyperlink"/>
                <w:rFonts w:ascii="Arial" w:hAnsi="Arial" w:cs="Arial"/>
                <w:noProof/>
                <w:color w:val="auto"/>
                <w:sz w:val="24"/>
              </w:rPr>
              <w:t>Appendix 5: IG SIRI Breach Types Defined</w:t>
            </w:r>
            <w:r w:rsidR="00D24E6E" w:rsidRPr="00E317DF">
              <w:rPr>
                <w:rFonts w:ascii="Arial" w:hAnsi="Arial" w:cs="Arial"/>
                <w:noProof/>
                <w:webHidden/>
                <w:color w:val="auto"/>
                <w:sz w:val="24"/>
              </w:rPr>
              <w:tab/>
            </w:r>
            <w:r w:rsidR="00A851CE" w:rsidRPr="00E317DF">
              <w:rPr>
                <w:rFonts w:ascii="Arial" w:hAnsi="Arial" w:cs="Arial"/>
                <w:noProof/>
                <w:webHidden/>
                <w:color w:val="auto"/>
                <w:sz w:val="24"/>
              </w:rPr>
              <w:t>27</w:t>
            </w:r>
          </w:hyperlink>
        </w:p>
        <w:p w14:paraId="090AA548" w14:textId="2E0BA2B5" w:rsidR="00D24E6E" w:rsidRPr="00747ED2" w:rsidRDefault="00062D0C" w:rsidP="00CE0BA3">
          <w:pPr>
            <w:pStyle w:val="TOC2"/>
            <w:rPr>
              <w:rFonts w:eastAsiaTheme="minorEastAsia"/>
              <w:lang w:eastAsia="en-GB"/>
            </w:rPr>
          </w:pPr>
          <w:hyperlink w:anchor="_Toc43847616" w:history="1">
            <w:r w:rsidR="00D24E6E" w:rsidRPr="00747ED2">
              <w:rPr>
                <w:rStyle w:val="Hyperlink"/>
                <w:rFonts w:ascii="Arial" w:hAnsi="Arial"/>
                <w:color w:val="auto"/>
              </w:rPr>
              <w:t>Information Governance Serious Incidents Requiring Investigation (IG SIRI); Breach Types</w:t>
            </w:r>
            <w:r w:rsidR="00D24E6E" w:rsidRPr="00747ED2">
              <w:rPr>
                <w:webHidden/>
              </w:rPr>
              <w:tab/>
            </w:r>
            <w:r w:rsidR="00D24E6E" w:rsidRPr="00747ED2">
              <w:rPr>
                <w:webHidden/>
              </w:rPr>
              <w:fldChar w:fldCharType="begin"/>
            </w:r>
            <w:r w:rsidR="00D24E6E" w:rsidRPr="00747ED2">
              <w:rPr>
                <w:webHidden/>
              </w:rPr>
              <w:instrText xml:space="preserve"> PAGEREF _Toc43847616 \h </w:instrText>
            </w:r>
            <w:r w:rsidR="00D24E6E" w:rsidRPr="00747ED2">
              <w:rPr>
                <w:webHidden/>
              </w:rPr>
            </w:r>
            <w:r w:rsidR="00D24E6E" w:rsidRPr="00747ED2">
              <w:rPr>
                <w:webHidden/>
              </w:rPr>
              <w:fldChar w:fldCharType="separate"/>
            </w:r>
            <w:r w:rsidR="00D24E6E" w:rsidRPr="00747ED2">
              <w:rPr>
                <w:webHidden/>
              </w:rPr>
              <w:t>2</w:t>
            </w:r>
            <w:r w:rsidR="00A851CE" w:rsidRPr="00747ED2">
              <w:rPr>
                <w:webHidden/>
              </w:rPr>
              <w:t>7</w:t>
            </w:r>
            <w:r w:rsidR="00D24E6E" w:rsidRPr="00747ED2">
              <w:rPr>
                <w:webHidden/>
              </w:rPr>
              <w:fldChar w:fldCharType="end"/>
            </w:r>
          </w:hyperlink>
        </w:p>
        <w:p w14:paraId="78737FB6" w14:textId="43F2C2D1" w:rsidR="00D24E6E" w:rsidRPr="00E317DF" w:rsidRDefault="00062D0C" w:rsidP="002D22F4">
          <w:pPr>
            <w:pStyle w:val="TOC1"/>
            <w:tabs>
              <w:tab w:val="right" w:leader="dot" w:pos="9396"/>
            </w:tabs>
            <w:rPr>
              <w:rFonts w:ascii="Arial" w:eastAsiaTheme="minorEastAsia" w:hAnsi="Arial" w:cs="Arial"/>
              <w:b w:val="0"/>
              <w:bCs w:val="0"/>
              <w:iCs w:val="0"/>
              <w:noProof/>
              <w:color w:val="auto"/>
              <w:sz w:val="24"/>
              <w:lang w:eastAsia="en-GB"/>
            </w:rPr>
          </w:pPr>
          <w:hyperlink w:anchor="_Toc43847617" w:history="1">
            <w:r w:rsidR="00D24E6E" w:rsidRPr="00E317DF">
              <w:rPr>
                <w:rStyle w:val="Hyperlink"/>
                <w:rFonts w:ascii="Arial" w:hAnsi="Arial" w:cs="Arial"/>
                <w:noProof/>
                <w:color w:val="auto"/>
                <w:sz w:val="24"/>
              </w:rPr>
              <w:t>Appendix 6: Clinical Serious Incident defined</w:t>
            </w:r>
            <w:r w:rsidR="00D24E6E" w:rsidRPr="00E317DF">
              <w:rPr>
                <w:rFonts w:ascii="Arial" w:hAnsi="Arial" w:cs="Arial"/>
                <w:noProof/>
                <w:webHidden/>
                <w:color w:val="auto"/>
                <w:sz w:val="24"/>
              </w:rPr>
              <w:tab/>
            </w:r>
            <w:r w:rsidR="00D24E6E" w:rsidRPr="00E317DF">
              <w:rPr>
                <w:rFonts w:ascii="Arial" w:hAnsi="Arial" w:cs="Arial"/>
                <w:noProof/>
                <w:webHidden/>
                <w:color w:val="auto"/>
                <w:sz w:val="24"/>
              </w:rPr>
              <w:fldChar w:fldCharType="begin"/>
            </w:r>
            <w:r w:rsidR="00D24E6E" w:rsidRPr="00E317DF">
              <w:rPr>
                <w:rFonts w:ascii="Arial" w:hAnsi="Arial" w:cs="Arial"/>
                <w:noProof/>
                <w:webHidden/>
                <w:color w:val="auto"/>
                <w:sz w:val="24"/>
              </w:rPr>
              <w:instrText xml:space="preserve"> PAGEREF _Toc43847617 \h </w:instrText>
            </w:r>
            <w:r w:rsidR="00D24E6E" w:rsidRPr="00E317DF">
              <w:rPr>
                <w:rFonts w:ascii="Arial" w:hAnsi="Arial" w:cs="Arial"/>
                <w:noProof/>
                <w:webHidden/>
                <w:color w:val="auto"/>
                <w:sz w:val="24"/>
              </w:rPr>
            </w:r>
            <w:r w:rsidR="00D24E6E" w:rsidRPr="00E317DF">
              <w:rPr>
                <w:rFonts w:ascii="Arial" w:hAnsi="Arial" w:cs="Arial"/>
                <w:noProof/>
                <w:webHidden/>
                <w:color w:val="auto"/>
                <w:sz w:val="24"/>
              </w:rPr>
              <w:fldChar w:fldCharType="separate"/>
            </w:r>
            <w:r w:rsidR="00D24E6E" w:rsidRPr="00E317DF">
              <w:rPr>
                <w:rFonts w:ascii="Arial" w:hAnsi="Arial" w:cs="Arial"/>
                <w:noProof/>
                <w:webHidden/>
                <w:color w:val="auto"/>
                <w:sz w:val="24"/>
              </w:rPr>
              <w:t>3</w:t>
            </w:r>
            <w:r w:rsidR="00A851CE" w:rsidRPr="00E317DF">
              <w:rPr>
                <w:rFonts w:ascii="Arial" w:hAnsi="Arial" w:cs="Arial"/>
                <w:noProof/>
                <w:webHidden/>
                <w:color w:val="auto"/>
                <w:sz w:val="24"/>
              </w:rPr>
              <w:t>2</w:t>
            </w:r>
            <w:r w:rsidR="00D24E6E" w:rsidRPr="00E317DF">
              <w:rPr>
                <w:rFonts w:ascii="Arial" w:hAnsi="Arial" w:cs="Arial"/>
                <w:noProof/>
                <w:webHidden/>
                <w:color w:val="auto"/>
                <w:sz w:val="24"/>
              </w:rPr>
              <w:fldChar w:fldCharType="end"/>
            </w:r>
          </w:hyperlink>
        </w:p>
        <w:p w14:paraId="45FB0818" w14:textId="6242219D" w:rsidR="009D2400" w:rsidRPr="00333AC9" w:rsidRDefault="009D2400">
          <w:pPr>
            <w:rPr>
              <w:rFonts w:ascii="Arial" w:hAnsi="Arial" w:cs="Arial"/>
            </w:rPr>
          </w:pPr>
          <w:r w:rsidRPr="00E317DF">
            <w:rPr>
              <w:rFonts w:ascii="Arial" w:hAnsi="Arial" w:cs="Arial"/>
              <w:b/>
              <w:bCs/>
              <w:noProof/>
              <w:color w:val="auto"/>
              <w:sz w:val="24"/>
            </w:rPr>
            <w:fldChar w:fldCharType="end"/>
          </w:r>
        </w:p>
      </w:sdtContent>
    </w:sdt>
    <w:p w14:paraId="1509459C" w14:textId="5DB53088" w:rsidR="004D0B8D" w:rsidRPr="00062D0C" w:rsidRDefault="00062D0C" w:rsidP="00062D0C">
      <w:pPr>
        <w:pStyle w:val="Heading1"/>
        <w:spacing w:before="0" w:after="0" w:line="240" w:lineRule="auto"/>
        <w:rPr>
          <w:rFonts w:ascii="Arial" w:hAnsi="Arial" w:cs="Arial"/>
          <w:color w:val="005EB8"/>
          <w:sz w:val="40"/>
          <w:szCs w:val="40"/>
        </w:rPr>
      </w:pPr>
      <w:bookmarkStart w:id="1" w:name="_Toc43847575"/>
      <w:r w:rsidRPr="00062D0C">
        <w:rPr>
          <w:rFonts w:ascii="Arial" w:hAnsi="Arial" w:cs="Arial"/>
          <w:color w:val="005EB8"/>
          <w:sz w:val="40"/>
          <w:szCs w:val="40"/>
        </w:rPr>
        <w:t>I</w:t>
      </w:r>
      <w:r w:rsidR="00F54F2D" w:rsidRPr="00062D0C">
        <w:rPr>
          <w:rFonts w:ascii="Arial" w:hAnsi="Arial" w:cs="Arial"/>
          <w:color w:val="005EB8"/>
          <w:sz w:val="40"/>
          <w:szCs w:val="40"/>
        </w:rPr>
        <w:t>ntroduction</w:t>
      </w:r>
      <w:bookmarkEnd w:id="1"/>
    </w:p>
    <w:p w14:paraId="22B65BA4" w14:textId="795C8880" w:rsidR="00F54F2D" w:rsidRDefault="00F54F2D" w:rsidP="00062D0C">
      <w:pPr>
        <w:pStyle w:val="Heading2"/>
        <w:spacing w:before="0" w:after="0" w:line="240" w:lineRule="auto"/>
        <w:rPr>
          <w:rFonts w:ascii="Arial" w:eastAsiaTheme="minorHAnsi" w:hAnsi="Arial" w:cs="Arial"/>
          <w:b w:val="0"/>
          <w:color w:val="auto"/>
          <w:sz w:val="24"/>
          <w:szCs w:val="24"/>
        </w:rPr>
      </w:pPr>
      <w:bookmarkStart w:id="2" w:name="_Toc520815598"/>
      <w:bookmarkStart w:id="3" w:name="_Toc43847576"/>
      <w:r w:rsidRPr="00062D0C">
        <w:rPr>
          <w:rFonts w:ascii="Arial" w:eastAsiaTheme="minorHAnsi" w:hAnsi="Arial" w:cs="Arial"/>
          <w:b w:val="0"/>
          <w:color w:val="auto"/>
          <w:sz w:val="24"/>
          <w:szCs w:val="24"/>
        </w:rPr>
        <w:t xml:space="preserve">This document sets out the arrangements for reporting, managing, analysing and learning from incidents, accidents and near misses which arise from the activities of </w:t>
      </w:r>
      <w:r w:rsidR="00F51987" w:rsidRPr="00062D0C">
        <w:rPr>
          <w:rFonts w:ascii="Arial" w:eastAsiaTheme="minorHAnsi" w:hAnsi="Arial" w:cs="Arial"/>
          <w:b w:val="0"/>
          <w:color w:val="auto"/>
          <w:sz w:val="24"/>
          <w:szCs w:val="24"/>
        </w:rPr>
        <w:t xml:space="preserve">North Central London Clinical </w:t>
      </w:r>
      <w:r w:rsidRPr="00062D0C">
        <w:rPr>
          <w:rFonts w:ascii="Arial" w:eastAsiaTheme="minorHAnsi" w:hAnsi="Arial" w:cs="Arial"/>
          <w:b w:val="0"/>
          <w:color w:val="auto"/>
          <w:sz w:val="24"/>
          <w:szCs w:val="24"/>
        </w:rPr>
        <w:t>Commissioning Unit (</w:t>
      </w:r>
      <w:r w:rsidR="0020668C" w:rsidRPr="00062D0C">
        <w:rPr>
          <w:rFonts w:ascii="Arial" w:eastAsiaTheme="minorHAnsi" w:hAnsi="Arial" w:cs="Arial"/>
          <w:b w:val="0"/>
          <w:color w:val="auto"/>
          <w:sz w:val="24"/>
          <w:szCs w:val="24"/>
        </w:rPr>
        <w:t>NCL CCG</w:t>
      </w:r>
      <w:r w:rsidRPr="00062D0C">
        <w:rPr>
          <w:rFonts w:ascii="Arial" w:eastAsiaTheme="minorHAnsi" w:hAnsi="Arial" w:cs="Arial"/>
          <w:b w:val="0"/>
          <w:color w:val="auto"/>
          <w:sz w:val="24"/>
          <w:szCs w:val="24"/>
        </w:rPr>
        <w:t xml:space="preserve">), and sets out what </w:t>
      </w:r>
      <w:r w:rsidR="0020668C" w:rsidRPr="00062D0C">
        <w:rPr>
          <w:rFonts w:ascii="Arial" w:eastAsiaTheme="minorHAnsi" w:hAnsi="Arial" w:cs="Arial"/>
          <w:b w:val="0"/>
          <w:color w:val="auto"/>
          <w:sz w:val="24"/>
          <w:szCs w:val="24"/>
        </w:rPr>
        <w:t>NCL CCG</w:t>
      </w:r>
      <w:r w:rsidRPr="00062D0C">
        <w:rPr>
          <w:rFonts w:ascii="Arial" w:eastAsiaTheme="minorHAnsi" w:hAnsi="Arial" w:cs="Arial"/>
          <w:b w:val="0"/>
          <w:color w:val="auto"/>
          <w:sz w:val="24"/>
          <w:szCs w:val="24"/>
        </w:rPr>
        <w:t xml:space="preserve"> expects from staff members who may be involved in reporting and managing incidents.</w:t>
      </w:r>
      <w:bookmarkEnd w:id="2"/>
      <w:bookmarkEnd w:id="3"/>
    </w:p>
    <w:p w14:paraId="6DED902E" w14:textId="77777777" w:rsidR="00062D0C" w:rsidRPr="00062D0C" w:rsidRDefault="00062D0C" w:rsidP="00062D0C">
      <w:pPr>
        <w:spacing w:after="0" w:line="240" w:lineRule="auto"/>
      </w:pPr>
    </w:p>
    <w:p w14:paraId="48E655FB" w14:textId="4F58AA69" w:rsidR="00F54F2D" w:rsidRPr="00062D0C" w:rsidRDefault="00F54F2D" w:rsidP="00062D0C">
      <w:pPr>
        <w:pStyle w:val="Heading2"/>
        <w:spacing w:before="0" w:after="0" w:line="240" w:lineRule="auto"/>
        <w:rPr>
          <w:rFonts w:ascii="Arial" w:eastAsiaTheme="minorHAnsi" w:hAnsi="Arial" w:cs="Arial"/>
          <w:b w:val="0"/>
          <w:color w:val="auto"/>
          <w:sz w:val="24"/>
          <w:szCs w:val="24"/>
        </w:rPr>
      </w:pPr>
      <w:bookmarkStart w:id="4" w:name="_Toc520815599"/>
      <w:bookmarkStart w:id="5" w:name="_Toc43847577"/>
      <w:r w:rsidRPr="00062D0C">
        <w:rPr>
          <w:rFonts w:ascii="Arial" w:eastAsiaTheme="minorHAnsi" w:hAnsi="Arial" w:cs="Arial"/>
          <w:b w:val="0"/>
          <w:color w:val="auto"/>
          <w:sz w:val="24"/>
          <w:szCs w:val="24"/>
        </w:rPr>
        <w:t>Incidents can result in harm to staff and the public, damage to assets, disruption of activities and negative media attention.  All incidents, including but not limited to…</w:t>
      </w:r>
      <w:bookmarkEnd w:id="4"/>
      <w:bookmarkEnd w:id="5"/>
    </w:p>
    <w:p w14:paraId="4AA1D55E" w14:textId="77777777" w:rsidR="00F54F2D" w:rsidRPr="00062D0C" w:rsidRDefault="00F54F2D" w:rsidP="00062D0C">
      <w:pPr>
        <w:pStyle w:val="Heading2"/>
        <w:numPr>
          <w:ilvl w:val="0"/>
          <w:numId w:val="4"/>
        </w:numPr>
        <w:spacing w:before="0" w:after="0" w:line="240" w:lineRule="auto"/>
        <w:rPr>
          <w:rFonts w:ascii="Arial" w:eastAsiaTheme="minorHAnsi" w:hAnsi="Arial" w:cs="Arial"/>
          <w:b w:val="0"/>
          <w:color w:val="auto"/>
          <w:sz w:val="24"/>
          <w:szCs w:val="24"/>
        </w:rPr>
      </w:pPr>
      <w:bookmarkStart w:id="6" w:name="_Toc520815600"/>
      <w:bookmarkStart w:id="7" w:name="_Toc43847578"/>
      <w:r w:rsidRPr="00062D0C">
        <w:rPr>
          <w:rFonts w:ascii="Arial" w:eastAsiaTheme="minorHAnsi" w:hAnsi="Arial" w:cs="Arial"/>
          <w:b w:val="0"/>
          <w:color w:val="auto"/>
          <w:sz w:val="24"/>
          <w:szCs w:val="24"/>
        </w:rPr>
        <w:t>Accidents</w:t>
      </w:r>
      <w:bookmarkEnd w:id="6"/>
      <w:bookmarkEnd w:id="7"/>
    </w:p>
    <w:p w14:paraId="1FB12227" w14:textId="77777777" w:rsidR="00F54F2D" w:rsidRPr="00062D0C" w:rsidRDefault="00F54F2D" w:rsidP="00062D0C">
      <w:pPr>
        <w:pStyle w:val="Heading2"/>
        <w:numPr>
          <w:ilvl w:val="0"/>
          <w:numId w:val="4"/>
        </w:numPr>
        <w:spacing w:before="0" w:after="0" w:line="240" w:lineRule="auto"/>
        <w:rPr>
          <w:rFonts w:ascii="Arial" w:eastAsiaTheme="minorHAnsi" w:hAnsi="Arial" w:cs="Arial"/>
          <w:b w:val="0"/>
          <w:color w:val="auto"/>
          <w:sz w:val="24"/>
          <w:szCs w:val="24"/>
        </w:rPr>
      </w:pPr>
      <w:bookmarkStart w:id="8" w:name="_Toc520815601"/>
      <w:bookmarkStart w:id="9" w:name="_Toc43847579"/>
      <w:r w:rsidRPr="00062D0C">
        <w:rPr>
          <w:rFonts w:ascii="Arial" w:eastAsiaTheme="minorHAnsi" w:hAnsi="Arial" w:cs="Arial"/>
          <w:b w:val="0"/>
          <w:color w:val="auto"/>
          <w:sz w:val="24"/>
          <w:szCs w:val="24"/>
        </w:rPr>
        <w:t>Near misses</w:t>
      </w:r>
      <w:bookmarkEnd w:id="8"/>
      <w:bookmarkEnd w:id="9"/>
    </w:p>
    <w:p w14:paraId="61C11994" w14:textId="77777777" w:rsidR="00F54F2D" w:rsidRPr="00062D0C" w:rsidRDefault="00F54F2D" w:rsidP="00062D0C">
      <w:pPr>
        <w:pStyle w:val="Heading2"/>
        <w:numPr>
          <w:ilvl w:val="0"/>
          <w:numId w:val="4"/>
        </w:numPr>
        <w:spacing w:before="0" w:after="0" w:line="240" w:lineRule="auto"/>
        <w:rPr>
          <w:rFonts w:ascii="Arial" w:eastAsiaTheme="minorHAnsi" w:hAnsi="Arial" w:cs="Arial"/>
          <w:b w:val="0"/>
          <w:color w:val="auto"/>
          <w:sz w:val="24"/>
          <w:szCs w:val="24"/>
        </w:rPr>
      </w:pPr>
      <w:bookmarkStart w:id="10" w:name="_Toc520815602"/>
      <w:bookmarkStart w:id="11" w:name="_Toc43847580"/>
      <w:r w:rsidRPr="00062D0C">
        <w:rPr>
          <w:rFonts w:ascii="Arial" w:eastAsiaTheme="minorHAnsi" w:hAnsi="Arial" w:cs="Arial"/>
          <w:b w:val="0"/>
          <w:color w:val="auto"/>
          <w:sz w:val="24"/>
          <w:szCs w:val="24"/>
        </w:rPr>
        <w:t>Property damage</w:t>
      </w:r>
      <w:bookmarkEnd w:id="10"/>
      <w:bookmarkEnd w:id="11"/>
    </w:p>
    <w:p w14:paraId="1D26F782" w14:textId="77777777" w:rsidR="00F54F2D" w:rsidRPr="00062D0C" w:rsidRDefault="00F54F2D" w:rsidP="00062D0C">
      <w:pPr>
        <w:pStyle w:val="Heading2"/>
        <w:numPr>
          <w:ilvl w:val="0"/>
          <w:numId w:val="4"/>
        </w:numPr>
        <w:spacing w:before="0" w:after="0" w:line="240" w:lineRule="auto"/>
        <w:rPr>
          <w:rFonts w:ascii="Arial" w:eastAsiaTheme="minorHAnsi" w:hAnsi="Arial" w:cs="Arial"/>
          <w:b w:val="0"/>
          <w:color w:val="auto"/>
          <w:sz w:val="24"/>
          <w:szCs w:val="24"/>
        </w:rPr>
      </w:pPr>
      <w:bookmarkStart w:id="12" w:name="_Toc520815603"/>
      <w:bookmarkStart w:id="13" w:name="_Toc43847581"/>
      <w:r w:rsidRPr="00062D0C">
        <w:rPr>
          <w:rFonts w:ascii="Arial" w:eastAsiaTheme="minorHAnsi" w:hAnsi="Arial" w:cs="Arial"/>
          <w:b w:val="0"/>
          <w:color w:val="auto"/>
          <w:sz w:val="24"/>
          <w:szCs w:val="24"/>
        </w:rPr>
        <w:t>Equipment failure</w:t>
      </w:r>
      <w:bookmarkEnd w:id="12"/>
      <w:bookmarkEnd w:id="13"/>
    </w:p>
    <w:p w14:paraId="36ED0A00" w14:textId="77777777" w:rsidR="00F54F2D" w:rsidRPr="00062D0C" w:rsidRDefault="00F54F2D" w:rsidP="00062D0C">
      <w:pPr>
        <w:pStyle w:val="Heading2"/>
        <w:numPr>
          <w:ilvl w:val="0"/>
          <w:numId w:val="4"/>
        </w:numPr>
        <w:spacing w:before="0" w:after="0" w:line="240" w:lineRule="auto"/>
        <w:rPr>
          <w:rFonts w:ascii="Arial" w:eastAsiaTheme="minorHAnsi" w:hAnsi="Arial" w:cs="Arial"/>
          <w:b w:val="0"/>
          <w:color w:val="auto"/>
          <w:sz w:val="24"/>
          <w:szCs w:val="24"/>
        </w:rPr>
      </w:pPr>
      <w:bookmarkStart w:id="14" w:name="_Toc520815604"/>
      <w:bookmarkStart w:id="15" w:name="_Toc43847582"/>
      <w:r w:rsidRPr="00062D0C">
        <w:rPr>
          <w:rFonts w:ascii="Arial" w:eastAsiaTheme="minorHAnsi" w:hAnsi="Arial" w:cs="Arial"/>
          <w:b w:val="0"/>
          <w:color w:val="auto"/>
          <w:sz w:val="24"/>
          <w:szCs w:val="24"/>
        </w:rPr>
        <w:t>Information governance incidents including data loss and confidentiality breaches</w:t>
      </w:r>
      <w:bookmarkEnd w:id="14"/>
      <w:bookmarkEnd w:id="15"/>
    </w:p>
    <w:p w14:paraId="6353E1A1" w14:textId="668103BC" w:rsidR="00F54F2D" w:rsidRPr="00062D0C" w:rsidRDefault="00F54F2D" w:rsidP="00062D0C">
      <w:pPr>
        <w:pStyle w:val="Heading2"/>
        <w:numPr>
          <w:ilvl w:val="0"/>
          <w:numId w:val="4"/>
        </w:numPr>
        <w:spacing w:before="0" w:after="0" w:line="240" w:lineRule="auto"/>
        <w:rPr>
          <w:rFonts w:ascii="Arial" w:eastAsiaTheme="minorHAnsi" w:hAnsi="Arial" w:cs="Arial"/>
          <w:b w:val="0"/>
          <w:color w:val="auto"/>
          <w:sz w:val="24"/>
          <w:szCs w:val="24"/>
        </w:rPr>
      </w:pPr>
      <w:bookmarkStart w:id="16" w:name="_Toc520815605"/>
      <w:bookmarkStart w:id="17" w:name="_Toc43847583"/>
      <w:r w:rsidRPr="00062D0C">
        <w:rPr>
          <w:rFonts w:ascii="Arial" w:eastAsiaTheme="minorHAnsi" w:hAnsi="Arial" w:cs="Arial"/>
          <w:b w:val="0"/>
          <w:color w:val="auto"/>
          <w:sz w:val="24"/>
          <w:szCs w:val="24"/>
        </w:rPr>
        <w:t>Violence, abuse or bullying</w:t>
      </w:r>
      <w:bookmarkEnd w:id="16"/>
      <w:bookmarkEnd w:id="17"/>
    </w:p>
    <w:p w14:paraId="2403CD6F" w14:textId="77777777" w:rsidR="00F54F2D" w:rsidRPr="00062D0C" w:rsidRDefault="00F54F2D" w:rsidP="00062D0C">
      <w:pPr>
        <w:pStyle w:val="Heading2"/>
        <w:spacing w:before="0" w:after="0" w:line="240" w:lineRule="auto"/>
        <w:rPr>
          <w:rFonts w:ascii="Arial" w:eastAsiaTheme="minorHAnsi" w:hAnsi="Arial" w:cs="Arial"/>
          <w:b w:val="0"/>
          <w:color w:val="auto"/>
          <w:sz w:val="24"/>
          <w:szCs w:val="24"/>
        </w:rPr>
      </w:pPr>
      <w:bookmarkStart w:id="18" w:name="_Toc520815606"/>
      <w:bookmarkStart w:id="19" w:name="_Toc43847584"/>
      <w:r w:rsidRPr="00062D0C">
        <w:rPr>
          <w:rFonts w:ascii="Arial" w:eastAsiaTheme="minorHAnsi" w:hAnsi="Arial" w:cs="Arial"/>
          <w:b w:val="0"/>
          <w:color w:val="auto"/>
          <w:sz w:val="24"/>
          <w:szCs w:val="24"/>
        </w:rPr>
        <w:t>…must be reported as soon as possible, as set out in the policy and reporting procedure.</w:t>
      </w:r>
      <w:bookmarkEnd w:id="18"/>
      <w:bookmarkEnd w:id="19"/>
      <w:r w:rsidRPr="00062D0C">
        <w:rPr>
          <w:rFonts w:ascii="Arial" w:eastAsiaTheme="minorHAnsi" w:hAnsi="Arial" w:cs="Arial"/>
          <w:b w:val="0"/>
          <w:color w:val="auto"/>
          <w:sz w:val="24"/>
          <w:szCs w:val="24"/>
        </w:rPr>
        <w:t xml:space="preserve"> </w:t>
      </w:r>
    </w:p>
    <w:p w14:paraId="4A47DC59" w14:textId="77777777" w:rsidR="00062D0C" w:rsidRDefault="00062D0C" w:rsidP="00062D0C">
      <w:pPr>
        <w:pStyle w:val="Heading2"/>
        <w:spacing w:before="0" w:after="0" w:line="240" w:lineRule="auto"/>
        <w:rPr>
          <w:rFonts w:ascii="Arial" w:eastAsiaTheme="minorHAnsi" w:hAnsi="Arial" w:cs="Arial"/>
          <w:b w:val="0"/>
          <w:color w:val="auto"/>
          <w:sz w:val="24"/>
          <w:szCs w:val="24"/>
        </w:rPr>
      </w:pPr>
      <w:bookmarkStart w:id="20" w:name="_Toc520815607"/>
      <w:bookmarkStart w:id="21" w:name="_Toc43847585"/>
    </w:p>
    <w:p w14:paraId="40ECDD09" w14:textId="2BBB44B7" w:rsidR="00F54F2D" w:rsidRPr="00062D0C" w:rsidRDefault="00F54F2D" w:rsidP="00062D0C">
      <w:pPr>
        <w:pStyle w:val="Heading2"/>
        <w:spacing w:before="0" w:after="0" w:line="240" w:lineRule="auto"/>
        <w:rPr>
          <w:rFonts w:ascii="Arial" w:eastAsiaTheme="minorHAnsi" w:hAnsi="Arial" w:cs="Arial"/>
          <w:b w:val="0"/>
          <w:color w:val="auto"/>
          <w:sz w:val="24"/>
          <w:szCs w:val="24"/>
        </w:rPr>
      </w:pPr>
      <w:r w:rsidRPr="00062D0C">
        <w:rPr>
          <w:rFonts w:ascii="Arial" w:eastAsiaTheme="minorHAnsi" w:hAnsi="Arial" w:cs="Arial"/>
          <w:b w:val="0"/>
          <w:color w:val="auto"/>
          <w:sz w:val="24"/>
          <w:szCs w:val="24"/>
        </w:rPr>
        <w:t>Fair Blame statement;</w:t>
      </w:r>
      <w:bookmarkEnd w:id="20"/>
      <w:bookmarkEnd w:id="21"/>
      <w:r w:rsidRPr="00062D0C">
        <w:rPr>
          <w:rFonts w:ascii="Arial" w:eastAsiaTheme="minorHAnsi" w:hAnsi="Arial" w:cs="Arial"/>
          <w:b w:val="0"/>
          <w:color w:val="auto"/>
          <w:sz w:val="24"/>
          <w:szCs w:val="24"/>
        </w:rPr>
        <w:t xml:space="preserve"> </w:t>
      </w:r>
    </w:p>
    <w:p w14:paraId="59E88792" w14:textId="77777777" w:rsidR="00F54F2D" w:rsidRPr="00062D0C" w:rsidRDefault="00F54F2D" w:rsidP="00062D0C">
      <w:pPr>
        <w:pStyle w:val="Heading2"/>
        <w:spacing w:before="0" w:after="0" w:line="240" w:lineRule="auto"/>
        <w:rPr>
          <w:rFonts w:ascii="Arial" w:eastAsiaTheme="minorHAnsi" w:hAnsi="Arial" w:cs="Arial"/>
          <w:b w:val="0"/>
          <w:color w:val="auto"/>
          <w:sz w:val="24"/>
          <w:szCs w:val="24"/>
        </w:rPr>
      </w:pPr>
      <w:bookmarkStart w:id="22" w:name="_Toc520815608"/>
      <w:bookmarkStart w:id="23" w:name="_Toc43847586"/>
      <w:r w:rsidRPr="00062D0C">
        <w:rPr>
          <w:rFonts w:ascii="Arial" w:eastAsiaTheme="minorHAnsi" w:hAnsi="Arial" w:cs="Arial"/>
          <w:b w:val="0"/>
          <w:color w:val="auto"/>
          <w:sz w:val="24"/>
          <w:szCs w:val="24"/>
        </w:rPr>
        <w:lastRenderedPageBreak/>
        <w:t>The response to incidents will focus on ‘what went wrong, not who went wrong’.  Where errors have occurred and are openly reported, an investigation into the facts may take place but the disciplinary process will not be instigated in respect of any member of staff, except in the following circumstances:</w:t>
      </w:r>
      <w:bookmarkEnd w:id="22"/>
      <w:bookmarkEnd w:id="23"/>
    </w:p>
    <w:p w14:paraId="6ADD57A1" w14:textId="780F214F" w:rsidR="00F54F2D" w:rsidRPr="00062D0C" w:rsidRDefault="00F54F2D" w:rsidP="00062D0C">
      <w:pPr>
        <w:pStyle w:val="Heading2"/>
        <w:numPr>
          <w:ilvl w:val="0"/>
          <w:numId w:val="5"/>
        </w:numPr>
        <w:spacing w:before="0" w:after="0" w:line="240" w:lineRule="auto"/>
        <w:rPr>
          <w:rFonts w:ascii="Arial" w:eastAsiaTheme="minorHAnsi" w:hAnsi="Arial" w:cs="Arial"/>
          <w:b w:val="0"/>
          <w:color w:val="auto"/>
          <w:sz w:val="24"/>
          <w:szCs w:val="24"/>
        </w:rPr>
      </w:pPr>
      <w:bookmarkStart w:id="24" w:name="_Toc520815609"/>
      <w:bookmarkStart w:id="25" w:name="_Toc43847587"/>
      <w:r w:rsidRPr="00062D0C">
        <w:rPr>
          <w:rFonts w:ascii="Arial" w:eastAsiaTheme="minorHAnsi" w:hAnsi="Arial" w:cs="Arial"/>
          <w:b w:val="0"/>
          <w:color w:val="auto"/>
          <w:sz w:val="24"/>
          <w:szCs w:val="24"/>
        </w:rPr>
        <w:t>An incident where a fundamental breach of professional practice has occurred, and/or an incident which might lead any professional registration body to review the individual’s professional status</w:t>
      </w:r>
      <w:bookmarkEnd w:id="24"/>
      <w:bookmarkEnd w:id="25"/>
    </w:p>
    <w:p w14:paraId="33AD2030" w14:textId="30D27B1E" w:rsidR="00F54F2D" w:rsidRPr="00062D0C" w:rsidRDefault="00F54F2D" w:rsidP="00062D0C">
      <w:pPr>
        <w:pStyle w:val="Heading2"/>
        <w:numPr>
          <w:ilvl w:val="0"/>
          <w:numId w:val="5"/>
        </w:numPr>
        <w:spacing w:before="0" w:after="0" w:line="240" w:lineRule="auto"/>
        <w:rPr>
          <w:rFonts w:ascii="Arial" w:eastAsiaTheme="minorHAnsi" w:hAnsi="Arial" w:cs="Arial"/>
          <w:b w:val="0"/>
          <w:color w:val="auto"/>
          <w:sz w:val="24"/>
          <w:szCs w:val="24"/>
        </w:rPr>
      </w:pPr>
      <w:bookmarkStart w:id="26" w:name="_Toc520815610"/>
      <w:bookmarkStart w:id="27" w:name="_Toc43847588"/>
      <w:r w:rsidRPr="00062D0C">
        <w:rPr>
          <w:rFonts w:ascii="Arial" w:eastAsiaTheme="minorHAnsi" w:hAnsi="Arial" w:cs="Arial"/>
          <w:b w:val="0"/>
          <w:color w:val="auto"/>
          <w:sz w:val="24"/>
          <w:szCs w:val="24"/>
        </w:rPr>
        <w:t>Further occurrences of actions involving an individual who has previously received counselling, or been subject to disciplinary action related to the type of error that might have led to the incident</w:t>
      </w:r>
      <w:bookmarkEnd w:id="26"/>
      <w:bookmarkEnd w:id="27"/>
    </w:p>
    <w:p w14:paraId="0F88F5D7" w14:textId="0127BFE4" w:rsidR="00F54F2D" w:rsidRPr="00062D0C" w:rsidRDefault="00F54F2D" w:rsidP="00062D0C">
      <w:pPr>
        <w:pStyle w:val="Heading2"/>
        <w:numPr>
          <w:ilvl w:val="0"/>
          <w:numId w:val="5"/>
        </w:numPr>
        <w:spacing w:before="0" w:after="0" w:line="240" w:lineRule="auto"/>
        <w:rPr>
          <w:rFonts w:ascii="Arial" w:eastAsiaTheme="minorHAnsi" w:hAnsi="Arial" w:cs="Arial"/>
          <w:b w:val="0"/>
          <w:color w:val="auto"/>
          <w:sz w:val="24"/>
          <w:szCs w:val="24"/>
        </w:rPr>
      </w:pPr>
      <w:bookmarkStart w:id="28" w:name="_Toc520815611"/>
      <w:bookmarkStart w:id="29" w:name="_Toc43847589"/>
      <w:r w:rsidRPr="00062D0C">
        <w:rPr>
          <w:rFonts w:ascii="Arial" w:eastAsiaTheme="minorHAnsi" w:hAnsi="Arial" w:cs="Arial"/>
          <w:b w:val="0"/>
          <w:color w:val="auto"/>
          <w:sz w:val="24"/>
          <w:szCs w:val="24"/>
        </w:rPr>
        <w:t>Where it appears that staff may have been guilty of a criminal offence or some act or omission which may result in formal action by a regulatory or professional body</w:t>
      </w:r>
      <w:bookmarkEnd w:id="28"/>
      <w:bookmarkEnd w:id="29"/>
      <w:r w:rsidRPr="00062D0C">
        <w:rPr>
          <w:rFonts w:ascii="Arial" w:eastAsiaTheme="minorHAnsi" w:hAnsi="Arial" w:cs="Arial"/>
          <w:b w:val="0"/>
          <w:color w:val="auto"/>
          <w:sz w:val="24"/>
          <w:szCs w:val="24"/>
        </w:rPr>
        <w:t xml:space="preserve"> </w:t>
      </w:r>
    </w:p>
    <w:p w14:paraId="03494F9D" w14:textId="2FC9F057" w:rsidR="00F54F2D" w:rsidRPr="00062D0C" w:rsidRDefault="00F54F2D" w:rsidP="00062D0C">
      <w:pPr>
        <w:pStyle w:val="Heading2"/>
        <w:numPr>
          <w:ilvl w:val="0"/>
          <w:numId w:val="5"/>
        </w:numPr>
        <w:spacing w:before="0" w:after="0" w:line="240" w:lineRule="auto"/>
        <w:rPr>
          <w:rFonts w:ascii="Arial" w:eastAsiaTheme="minorHAnsi" w:hAnsi="Arial" w:cs="Arial"/>
          <w:b w:val="0"/>
          <w:color w:val="auto"/>
          <w:sz w:val="24"/>
          <w:szCs w:val="24"/>
        </w:rPr>
      </w:pPr>
      <w:bookmarkStart w:id="30" w:name="_Toc520815612"/>
      <w:bookmarkStart w:id="31" w:name="_Toc534192464"/>
      <w:bookmarkStart w:id="32" w:name="_Toc43847590"/>
      <w:r w:rsidRPr="00062D0C">
        <w:rPr>
          <w:rFonts w:ascii="Arial" w:eastAsiaTheme="minorHAnsi" w:hAnsi="Arial" w:cs="Arial"/>
          <w:b w:val="0"/>
          <w:color w:val="auto"/>
          <w:sz w:val="24"/>
          <w:szCs w:val="24"/>
        </w:rPr>
        <w:t>Failure or significant delay in reporting an incident in which a member of staff was directly involved or were aware of</w:t>
      </w:r>
      <w:bookmarkEnd w:id="30"/>
      <w:bookmarkEnd w:id="31"/>
      <w:bookmarkEnd w:id="32"/>
    </w:p>
    <w:p w14:paraId="15F25F88" w14:textId="77777777" w:rsidR="00062D0C" w:rsidRDefault="00062D0C" w:rsidP="00062D0C">
      <w:pPr>
        <w:pStyle w:val="Heading1"/>
        <w:spacing w:before="0" w:after="0" w:line="240" w:lineRule="auto"/>
        <w:rPr>
          <w:rFonts w:ascii="Arial" w:hAnsi="Arial" w:cs="Arial"/>
          <w:color w:val="auto"/>
          <w:sz w:val="24"/>
          <w:szCs w:val="24"/>
        </w:rPr>
      </w:pPr>
      <w:bookmarkStart w:id="33" w:name="_Toc43847591"/>
    </w:p>
    <w:p w14:paraId="2E7FE8DE" w14:textId="02D73AAB" w:rsidR="00F54F2D" w:rsidRPr="00062D0C" w:rsidRDefault="00F54F2D" w:rsidP="00062D0C">
      <w:pPr>
        <w:pStyle w:val="Heading1"/>
        <w:spacing w:before="0" w:after="0" w:line="240" w:lineRule="auto"/>
        <w:rPr>
          <w:rFonts w:ascii="Arial" w:hAnsi="Arial" w:cs="Arial"/>
          <w:color w:val="005EB8"/>
          <w:sz w:val="40"/>
          <w:szCs w:val="40"/>
        </w:rPr>
      </w:pPr>
      <w:r w:rsidRPr="00062D0C">
        <w:rPr>
          <w:rFonts w:ascii="Arial" w:hAnsi="Arial" w:cs="Arial"/>
          <w:color w:val="005EB8"/>
          <w:sz w:val="40"/>
          <w:szCs w:val="40"/>
        </w:rPr>
        <w:t>Scope</w:t>
      </w:r>
      <w:bookmarkEnd w:id="33"/>
    </w:p>
    <w:p w14:paraId="77A1085A" w14:textId="43460027" w:rsidR="00F54F2D" w:rsidRPr="00062D0C" w:rsidRDefault="00F54F2D" w:rsidP="00062D0C">
      <w:pPr>
        <w:pStyle w:val="Heading2"/>
        <w:spacing w:before="0" w:after="0" w:line="240" w:lineRule="auto"/>
        <w:rPr>
          <w:rFonts w:ascii="Arial" w:eastAsiaTheme="minorHAnsi" w:hAnsi="Arial" w:cs="Arial"/>
          <w:b w:val="0"/>
          <w:color w:val="auto"/>
          <w:sz w:val="24"/>
          <w:szCs w:val="24"/>
        </w:rPr>
      </w:pPr>
      <w:bookmarkStart w:id="34" w:name="_Toc520815614"/>
      <w:bookmarkStart w:id="35" w:name="_Toc43847592"/>
      <w:r w:rsidRPr="00062D0C">
        <w:rPr>
          <w:rFonts w:ascii="Arial" w:eastAsiaTheme="minorHAnsi" w:hAnsi="Arial" w:cs="Arial"/>
          <w:b w:val="0"/>
          <w:color w:val="auto"/>
          <w:sz w:val="24"/>
          <w:szCs w:val="24"/>
        </w:rPr>
        <w:lastRenderedPageBreak/>
        <w:t xml:space="preserve">This policy and procedure applies to; all staff employed by </w:t>
      </w:r>
      <w:r w:rsidR="0020668C" w:rsidRPr="00062D0C">
        <w:rPr>
          <w:rFonts w:ascii="Arial" w:eastAsiaTheme="minorHAnsi" w:hAnsi="Arial" w:cs="Arial"/>
          <w:b w:val="0"/>
          <w:color w:val="auto"/>
          <w:sz w:val="24"/>
          <w:szCs w:val="24"/>
        </w:rPr>
        <w:t>NCL CCG</w:t>
      </w:r>
      <w:r w:rsidRPr="00062D0C">
        <w:rPr>
          <w:rFonts w:ascii="Arial" w:eastAsiaTheme="minorHAnsi" w:hAnsi="Arial" w:cs="Arial"/>
          <w:b w:val="0"/>
          <w:color w:val="auto"/>
          <w:sz w:val="24"/>
          <w:szCs w:val="24"/>
        </w:rPr>
        <w:t xml:space="preserve">; to all third parties and others authorised to undertake work on behalf of </w:t>
      </w:r>
      <w:r w:rsidR="0020668C" w:rsidRPr="00062D0C">
        <w:rPr>
          <w:rFonts w:ascii="Arial" w:eastAsiaTheme="minorHAnsi" w:hAnsi="Arial" w:cs="Arial"/>
          <w:b w:val="0"/>
          <w:color w:val="auto"/>
          <w:sz w:val="24"/>
          <w:szCs w:val="24"/>
        </w:rPr>
        <w:t>NCL CCG</w:t>
      </w:r>
      <w:r w:rsidRPr="00062D0C">
        <w:rPr>
          <w:rFonts w:ascii="Arial" w:eastAsiaTheme="minorHAnsi" w:hAnsi="Arial" w:cs="Arial"/>
          <w:b w:val="0"/>
          <w:color w:val="auto"/>
          <w:sz w:val="24"/>
          <w:szCs w:val="24"/>
        </w:rPr>
        <w:t>.</w:t>
      </w:r>
      <w:bookmarkEnd w:id="34"/>
      <w:bookmarkEnd w:id="35"/>
    </w:p>
    <w:p w14:paraId="28086398" w14:textId="77777777" w:rsidR="00062D0C" w:rsidRDefault="00062D0C" w:rsidP="00062D0C">
      <w:pPr>
        <w:pStyle w:val="Heading2"/>
        <w:spacing w:before="0" w:after="0" w:line="240" w:lineRule="auto"/>
        <w:rPr>
          <w:rFonts w:ascii="Arial" w:eastAsiaTheme="minorHAnsi" w:hAnsi="Arial" w:cs="Arial"/>
          <w:b w:val="0"/>
          <w:color w:val="auto"/>
          <w:sz w:val="24"/>
          <w:szCs w:val="24"/>
        </w:rPr>
      </w:pPr>
      <w:bookmarkStart w:id="36" w:name="_Toc520815615"/>
      <w:bookmarkStart w:id="37" w:name="_Toc43847593"/>
    </w:p>
    <w:p w14:paraId="27FE3ACA" w14:textId="0DF91788" w:rsidR="00F54F2D" w:rsidRPr="00062D0C" w:rsidRDefault="00F54F2D" w:rsidP="00062D0C">
      <w:pPr>
        <w:pStyle w:val="Heading2"/>
        <w:spacing w:before="0" w:after="0" w:line="240" w:lineRule="auto"/>
        <w:rPr>
          <w:rFonts w:ascii="Arial" w:eastAsiaTheme="minorHAnsi" w:hAnsi="Arial" w:cs="Arial"/>
          <w:b w:val="0"/>
          <w:color w:val="auto"/>
          <w:sz w:val="24"/>
          <w:szCs w:val="24"/>
        </w:rPr>
      </w:pPr>
      <w:r w:rsidRPr="00062D0C">
        <w:rPr>
          <w:rFonts w:ascii="Arial" w:eastAsiaTheme="minorHAnsi" w:hAnsi="Arial" w:cs="Arial"/>
          <w:b w:val="0"/>
          <w:color w:val="auto"/>
          <w:sz w:val="24"/>
          <w:szCs w:val="24"/>
        </w:rPr>
        <w:t xml:space="preserve">For the purpose of this document a workplace is not just the </w:t>
      </w:r>
      <w:r w:rsidR="0020668C" w:rsidRPr="00062D0C">
        <w:rPr>
          <w:rFonts w:ascii="Arial" w:eastAsiaTheme="minorHAnsi" w:hAnsi="Arial" w:cs="Arial"/>
          <w:b w:val="0"/>
          <w:color w:val="auto"/>
          <w:sz w:val="24"/>
          <w:szCs w:val="24"/>
        </w:rPr>
        <w:t>NCL CCG</w:t>
      </w:r>
      <w:r w:rsidRPr="00062D0C">
        <w:rPr>
          <w:rFonts w:ascii="Arial" w:eastAsiaTheme="minorHAnsi" w:hAnsi="Arial" w:cs="Arial"/>
          <w:b w:val="0"/>
          <w:color w:val="auto"/>
          <w:sz w:val="24"/>
          <w:szCs w:val="24"/>
        </w:rPr>
        <w:t xml:space="preserve"> own buildings, but anywhere a member of staff works from (including at home).  If an incident occurs in a CCG, or other premises then their local procedure must be followed, in addition to the C</w:t>
      </w:r>
      <w:r w:rsidR="0020668C" w:rsidRPr="00062D0C">
        <w:rPr>
          <w:rFonts w:ascii="Arial" w:eastAsiaTheme="minorHAnsi" w:hAnsi="Arial" w:cs="Arial"/>
          <w:b w:val="0"/>
          <w:color w:val="auto"/>
          <w:sz w:val="24"/>
          <w:szCs w:val="24"/>
        </w:rPr>
        <w:t>CGs</w:t>
      </w:r>
      <w:r w:rsidRPr="00062D0C">
        <w:rPr>
          <w:rFonts w:ascii="Arial" w:eastAsiaTheme="minorHAnsi" w:hAnsi="Arial" w:cs="Arial"/>
          <w:b w:val="0"/>
          <w:color w:val="auto"/>
          <w:sz w:val="24"/>
          <w:szCs w:val="24"/>
        </w:rPr>
        <w:t xml:space="preserve"> arrangements.</w:t>
      </w:r>
      <w:bookmarkEnd w:id="36"/>
      <w:bookmarkEnd w:id="37"/>
    </w:p>
    <w:p w14:paraId="277681C1" w14:textId="77777777" w:rsidR="00062D0C" w:rsidRDefault="00062D0C" w:rsidP="00062D0C">
      <w:pPr>
        <w:pStyle w:val="Heading2"/>
        <w:spacing w:before="0" w:after="0" w:line="240" w:lineRule="auto"/>
        <w:rPr>
          <w:rFonts w:ascii="Arial" w:eastAsiaTheme="minorHAnsi" w:hAnsi="Arial" w:cs="Arial"/>
          <w:b w:val="0"/>
          <w:color w:val="auto"/>
          <w:sz w:val="24"/>
          <w:szCs w:val="24"/>
        </w:rPr>
      </w:pPr>
      <w:bookmarkStart w:id="38" w:name="_Toc520815616"/>
      <w:bookmarkStart w:id="39" w:name="_Toc43847594"/>
    </w:p>
    <w:p w14:paraId="7C155447" w14:textId="310EFFC2" w:rsidR="00F54F2D" w:rsidRPr="00062D0C" w:rsidRDefault="00F54F2D" w:rsidP="00062D0C">
      <w:pPr>
        <w:pStyle w:val="Heading2"/>
        <w:spacing w:before="0" w:after="0" w:line="240" w:lineRule="auto"/>
        <w:rPr>
          <w:rFonts w:ascii="Arial" w:eastAsiaTheme="minorHAnsi" w:hAnsi="Arial" w:cs="Arial"/>
          <w:b w:val="0"/>
          <w:color w:val="auto"/>
          <w:sz w:val="24"/>
          <w:szCs w:val="24"/>
        </w:rPr>
      </w:pPr>
      <w:r w:rsidRPr="00062D0C">
        <w:rPr>
          <w:rFonts w:ascii="Arial" w:eastAsiaTheme="minorHAnsi" w:hAnsi="Arial" w:cs="Arial"/>
          <w:b w:val="0"/>
          <w:color w:val="auto"/>
          <w:sz w:val="24"/>
          <w:szCs w:val="24"/>
        </w:rPr>
        <w:t>Staff concerns regarding the delivery of care or services, or the conduct of business, will be managed under the relevant Whistle Blowing Policy.</w:t>
      </w:r>
      <w:bookmarkEnd w:id="38"/>
      <w:bookmarkEnd w:id="39"/>
    </w:p>
    <w:p w14:paraId="7D63EA0F" w14:textId="77777777" w:rsidR="00062D0C" w:rsidRDefault="00062D0C" w:rsidP="00062D0C">
      <w:pPr>
        <w:pStyle w:val="Heading1"/>
        <w:spacing w:before="0" w:after="0" w:line="240" w:lineRule="auto"/>
        <w:rPr>
          <w:rFonts w:ascii="Arial" w:hAnsi="Arial" w:cs="Arial"/>
          <w:color w:val="auto"/>
          <w:sz w:val="24"/>
          <w:szCs w:val="24"/>
        </w:rPr>
      </w:pPr>
      <w:bookmarkStart w:id="40" w:name="_Toc43847595"/>
    </w:p>
    <w:p w14:paraId="4E41D341" w14:textId="170A336F" w:rsidR="00F54F2D" w:rsidRPr="00062D0C" w:rsidRDefault="00F54F2D" w:rsidP="00062D0C">
      <w:pPr>
        <w:pStyle w:val="Heading1"/>
        <w:spacing w:before="0" w:after="0" w:line="240" w:lineRule="auto"/>
        <w:rPr>
          <w:rFonts w:ascii="Arial" w:hAnsi="Arial" w:cs="Arial"/>
          <w:color w:val="005EB8"/>
          <w:sz w:val="40"/>
          <w:szCs w:val="40"/>
        </w:rPr>
      </w:pPr>
      <w:r w:rsidRPr="00062D0C">
        <w:rPr>
          <w:rFonts w:ascii="Arial" w:hAnsi="Arial" w:cs="Arial"/>
          <w:color w:val="005EB8"/>
          <w:sz w:val="40"/>
          <w:szCs w:val="40"/>
        </w:rPr>
        <w:t>Purpose</w:t>
      </w:r>
      <w:bookmarkEnd w:id="40"/>
    </w:p>
    <w:p w14:paraId="0AE499F8" w14:textId="3E451905" w:rsidR="00F54F2D" w:rsidRPr="00062D0C" w:rsidRDefault="00F54F2D" w:rsidP="00062D0C">
      <w:pPr>
        <w:spacing w:after="0" w:line="240" w:lineRule="auto"/>
        <w:rPr>
          <w:rFonts w:ascii="Arial" w:hAnsi="Arial" w:cs="Arial"/>
          <w:color w:val="auto"/>
          <w:sz w:val="24"/>
        </w:rPr>
      </w:pPr>
      <w:r w:rsidRPr="00062D0C">
        <w:rPr>
          <w:rFonts w:ascii="Arial" w:hAnsi="Arial" w:cs="Arial"/>
          <w:color w:val="auto"/>
          <w:sz w:val="24"/>
        </w:rPr>
        <w:t xml:space="preserve">All </w:t>
      </w:r>
      <w:r w:rsidR="0020668C" w:rsidRPr="00062D0C">
        <w:rPr>
          <w:rFonts w:ascii="Arial" w:hAnsi="Arial" w:cs="Arial"/>
          <w:color w:val="auto"/>
          <w:sz w:val="24"/>
        </w:rPr>
        <w:t>CCG</w:t>
      </w:r>
      <w:r w:rsidRPr="00062D0C">
        <w:rPr>
          <w:rFonts w:ascii="Arial" w:hAnsi="Arial" w:cs="Arial"/>
          <w:color w:val="auto"/>
          <w:sz w:val="24"/>
        </w:rPr>
        <w:t xml:space="preserve"> staff have a duty to re</w:t>
      </w:r>
      <w:r w:rsidR="00062D0C">
        <w:rPr>
          <w:rFonts w:ascii="Arial" w:hAnsi="Arial" w:cs="Arial"/>
          <w:color w:val="auto"/>
          <w:sz w:val="24"/>
        </w:rPr>
        <w:t xml:space="preserve">port incidents or near misses. </w:t>
      </w:r>
      <w:r w:rsidRPr="00062D0C">
        <w:rPr>
          <w:rFonts w:ascii="Arial" w:hAnsi="Arial" w:cs="Arial"/>
          <w:color w:val="auto"/>
          <w:sz w:val="24"/>
        </w:rPr>
        <w:t>The purpose of this policy is to;</w:t>
      </w:r>
    </w:p>
    <w:p w14:paraId="7EF371D1" w14:textId="716BCE3D" w:rsidR="00F54F2D" w:rsidRPr="00062D0C" w:rsidRDefault="00F54F2D" w:rsidP="00062D0C">
      <w:pPr>
        <w:pStyle w:val="ListParagraph"/>
        <w:numPr>
          <w:ilvl w:val="0"/>
          <w:numId w:val="6"/>
        </w:numPr>
        <w:spacing w:before="0" w:after="0" w:line="240" w:lineRule="auto"/>
        <w:rPr>
          <w:rFonts w:ascii="Arial" w:hAnsi="Arial" w:cs="Arial"/>
          <w:color w:val="auto"/>
          <w:sz w:val="24"/>
        </w:rPr>
      </w:pPr>
      <w:r w:rsidRPr="00062D0C">
        <w:rPr>
          <w:rFonts w:ascii="Arial" w:hAnsi="Arial" w:cs="Arial"/>
          <w:color w:val="auto"/>
          <w:sz w:val="24"/>
        </w:rPr>
        <w:t xml:space="preserve">Provide </w:t>
      </w:r>
      <w:r w:rsidR="0020668C" w:rsidRPr="00062D0C">
        <w:rPr>
          <w:rFonts w:ascii="Arial" w:hAnsi="Arial" w:cs="Arial"/>
          <w:color w:val="auto"/>
          <w:sz w:val="24"/>
        </w:rPr>
        <w:t>NCL CCG s</w:t>
      </w:r>
      <w:r w:rsidRPr="00062D0C">
        <w:rPr>
          <w:rFonts w:ascii="Arial" w:hAnsi="Arial" w:cs="Arial"/>
          <w:color w:val="auto"/>
          <w:sz w:val="24"/>
        </w:rPr>
        <w:t>taff with a single reference point to explain how incidents, accidents and near misses should be reported, in accordance organisational, legal and regulatory requirements.</w:t>
      </w:r>
    </w:p>
    <w:p w14:paraId="14AEB6BB" w14:textId="77777777" w:rsidR="00062D0C" w:rsidRDefault="00062D0C" w:rsidP="00062D0C">
      <w:pPr>
        <w:spacing w:after="0" w:line="240" w:lineRule="auto"/>
        <w:rPr>
          <w:rFonts w:ascii="Arial" w:hAnsi="Arial" w:cs="Arial"/>
          <w:color w:val="auto"/>
          <w:sz w:val="24"/>
        </w:rPr>
      </w:pPr>
    </w:p>
    <w:p w14:paraId="5C625E01" w14:textId="0068108A" w:rsidR="00F54F2D" w:rsidRPr="00062D0C" w:rsidRDefault="00062D0C" w:rsidP="00062D0C">
      <w:pPr>
        <w:spacing w:after="0" w:line="240" w:lineRule="auto"/>
        <w:rPr>
          <w:rFonts w:ascii="Arial" w:hAnsi="Arial" w:cs="Arial"/>
          <w:color w:val="auto"/>
          <w:sz w:val="24"/>
        </w:rPr>
      </w:pPr>
      <w:r>
        <w:rPr>
          <w:rFonts w:ascii="Arial" w:hAnsi="Arial" w:cs="Arial"/>
          <w:color w:val="auto"/>
          <w:sz w:val="24"/>
        </w:rPr>
        <w:t>The policy aims to:</w:t>
      </w:r>
    </w:p>
    <w:p w14:paraId="74D706D3" w14:textId="77777777" w:rsidR="00F54F2D" w:rsidRPr="00062D0C" w:rsidRDefault="00F54F2D" w:rsidP="00062D0C">
      <w:pPr>
        <w:pStyle w:val="ListParagraph"/>
        <w:numPr>
          <w:ilvl w:val="0"/>
          <w:numId w:val="6"/>
        </w:numPr>
        <w:spacing w:before="0" w:after="0" w:line="240" w:lineRule="auto"/>
        <w:rPr>
          <w:rFonts w:ascii="Arial" w:hAnsi="Arial" w:cs="Arial"/>
          <w:color w:val="auto"/>
          <w:sz w:val="24"/>
        </w:rPr>
      </w:pPr>
      <w:r w:rsidRPr="00062D0C">
        <w:rPr>
          <w:rFonts w:ascii="Arial" w:hAnsi="Arial" w:cs="Arial"/>
          <w:color w:val="auto"/>
          <w:sz w:val="24"/>
        </w:rPr>
        <w:t>Enable prompt action to prevent recurrence of an incident or near miss</w:t>
      </w:r>
    </w:p>
    <w:p w14:paraId="22E4DAE6" w14:textId="77777777" w:rsidR="00F54F2D" w:rsidRPr="00062D0C" w:rsidRDefault="00F54F2D" w:rsidP="00062D0C">
      <w:pPr>
        <w:pStyle w:val="ListParagraph"/>
        <w:numPr>
          <w:ilvl w:val="0"/>
          <w:numId w:val="6"/>
        </w:numPr>
        <w:spacing w:before="0" w:after="0" w:line="240" w:lineRule="auto"/>
        <w:rPr>
          <w:rFonts w:ascii="Arial" w:hAnsi="Arial" w:cs="Arial"/>
          <w:color w:val="auto"/>
          <w:sz w:val="24"/>
        </w:rPr>
      </w:pPr>
      <w:r w:rsidRPr="00062D0C">
        <w:rPr>
          <w:rFonts w:ascii="Arial" w:hAnsi="Arial" w:cs="Arial"/>
          <w:color w:val="auto"/>
          <w:sz w:val="24"/>
        </w:rPr>
        <w:t>Ensure that lessons are learned and communicated to aid the development of future safety strategies, safe systems of work and allocation of future resources</w:t>
      </w:r>
    </w:p>
    <w:p w14:paraId="7F8F125C" w14:textId="77777777" w:rsidR="00F54F2D" w:rsidRPr="00062D0C" w:rsidRDefault="00F54F2D" w:rsidP="00062D0C">
      <w:pPr>
        <w:pStyle w:val="ListParagraph"/>
        <w:numPr>
          <w:ilvl w:val="0"/>
          <w:numId w:val="6"/>
        </w:numPr>
        <w:spacing w:before="0" w:after="0" w:line="240" w:lineRule="auto"/>
        <w:rPr>
          <w:rFonts w:ascii="Arial" w:hAnsi="Arial" w:cs="Arial"/>
          <w:color w:val="auto"/>
          <w:sz w:val="24"/>
        </w:rPr>
      </w:pPr>
      <w:r w:rsidRPr="00062D0C">
        <w:rPr>
          <w:rFonts w:ascii="Arial" w:hAnsi="Arial" w:cs="Arial"/>
          <w:color w:val="auto"/>
          <w:sz w:val="24"/>
        </w:rPr>
        <w:lastRenderedPageBreak/>
        <w:t xml:space="preserve">Help identify health, safety and environmental risks and poor practices that may be prevented through the reporting procedure </w:t>
      </w:r>
    </w:p>
    <w:p w14:paraId="12A0EFA9" w14:textId="77777777" w:rsidR="00F54F2D" w:rsidRPr="00062D0C" w:rsidRDefault="00F54F2D" w:rsidP="00062D0C">
      <w:pPr>
        <w:pStyle w:val="ListParagraph"/>
        <w:numPr>
          <w:ilvl w:val="0"/>
          <w:numId w:val="6"/>
        </w:numPr>
        <w:spacing w:before="0" w:after="0" w:line="240" w:lineRule="auto"/>
        <w:rPr>
          <w:rFonts w:ascii="Arial" w:hAnsi="Arial" w:cs="Arial"/>
          <w:color w:val="auto"/>
          <w:sz w:val="24"/>
        </w:rPr>
      </w:pPr>
      <w:r w:rsidRPr="00062D0C">
        <w:rPr>
          <w:rFonts w:ascii="Arial" w:hAnsi="Arial" w:cs="Arial"/>
          <w:color w:val="auto"/>
          <w:sz w:val="24"/>
        </w:rPr>
        <w:t>Provide an early warning for potential complaints or claims</w:t>
      </w:r>
    </w:p>
    <w:p w14:paraId="62417FAA" w14:textId="77777777" w:rsidR="00F54F2D" w:rsidRPr="00062D0C" w:rsidRDefault="00F54F2D" w:rsidP="00062D0C">
      <w:pPr>
        <w:pStyle w:val="ListParagraph"/>
        <w:numPr>
          <w:ilvl w:val="0"/>
          <w:numId w:val="6"/>
        </w:numPr>
        <w:spacing w:before="0" w:after="0" w:line="240" w:lineRule="auto"/>
        <w:rPr>
          <w:rFonts w:ascii="Arial" w:hAnsi="Arial" w:cs="Arial"/>
          <w:color w:val="auto"/>
          <w:sz w:val="24"/>
        </w:rPr>
      </w:pPr>
      <w:r w:rsidRPr="00062D0C">
        <w:rPr>
          <w:rFonts w:ascii="Arial" w:hAnsi="Arial" w:cs="Arial"/>
          <w:color w:val="auto"/>
          <w:sz w:val="24"/>
        </w:rPr>
        <w:t>Inform the Risk Management Strategy and Risk Register</w:t>
      </w:r>
    </w:p>
    <w:p w14:paraId="4E524499" w14:textId="05CB8523" w:rsidR="00F54F2D" w:rsidRPr="00062D0C" w:rsidRDefault="00F54F2D" w:rsidP="00062D0C">
      <w:pPr>
        <w:pStyle w:val="ListParagraph"/>
        <w:numPr>
          <w:ilvl w:val="0"/>
          <w:numId w:val="6"/>
        </w:numPr>
        <w:spacing w:before="0" w:after="0" w:line="240" w:lineRule="auto"/>
        <w:rPr>
          <w:rFonts w:ascii="Arial" w:hAnsi="Arial" w:cs="Arial"/>
          <w:color w:val="auto"/>
          <w:sz w:val="24"/>
        </w:rPr>
      </w:pPr>
      <w:r w:rsidRPr="00062D0C">
        <w:rPr>
          <w:rFonts w:ascii="Arial" w:hAnsi="Arial" w:cs="Arial"/>
          <w:color w:val="auto"/>
          <w:sz w:val="24"/>
        </w:rPr>
        <w:t>Improve safety and security of staff and visitors</w:t>
      </w:r>
    </w:p>
    <w:p w14:paraId="0B49372E" w14:textId="77777777" w:rsidR="00062D0C" w:rsidRDefault="00062D0C" w:rsidP="00062D0C">
      <w:pPr>
        <w:pStyle w:val="Heading1"/>
        <w:spacing w:before="0" w:after="0" w:line="240" w:lineRule="auto"/>
        <w:rPr>
          <w:rFonts w:ascii="Arial" w:hAnsi="Arial" w:cs="Arial"/>
          <w:color w:val="auto"/>
          <w:sz w:val="24"/>
          <w:szCs w:val="24"/>
        </w:rPr>
      </w:pPr>
      <w:bookmarkStart w:id="41" w:name="_Toc43847596"/>
    </w:p>
    <w:p w14:paraId="3B9D24FD" w14:textId="752E463B" w:rsidR="00F54F2D" w:rsidRPr="00062D0C" w:rsidRDefault="00F54F2D" w:rsidP="00062D0C">
      <w:pPr>
        <w:pStyle w:val="Heading1"/>
        <w:spacing w:before="0" w:after="0" w:line="240" w:lineRule="auto"/>
        <w:rPr>
          <w:rFonts w:ascii="Arial" w:hAnsi="Arial" w:cs="Arial"/>
          <w:color w:val="005EB8"/>
          <w:sz w:val="40"/>
          <w:szCs w:val="40"/>
        </w:rPr>
      </w:pPr>
      <w:r w:rsidRPr="00062D0C">
        <w:rPr>
          <w:rFonts w:ascii="Arial" w:hAnsi="Arial" w:cs="Arial"/>
          <w:color w:val="005EB8"/>
          <w:sz w:val="40"/>
          <w:szCs w:val="40"/>
        </w:rPr>
        <w:t>Equality Analysis</w:t>
      </w:r>
      <w:bookmarkEnd w:id="41"/>
    </w:p>
    <w:p w14:paraId="533C0168" w14:textId="74418B96" w:rsidR="00F54F2D" w:rsidRPr="00062D0C" w:rsidRDefault="00F54F2D" w:rsidP="00062D0C">
      <w:pPr>
        <w:spacing w:after="0" w:line="240" w:lineRule="auto"/>
        <w:rPr>
          <w:rFonts w:ascii="Arial" w:hAnsi="Arial" w:cs="Arial"/>
          <w:color w:val="auto"/>
          <w:sz w:val="24"/>
        </w:rPr>
      </w:pPr>
      <w:r w:rsidRPr="00062D0C">
        <w:rPr>
          <w:rFonts w:ascii="Arial" w:hAnsi="Arial" w:cs="Arial"/>
          <w:color w:val="auto"/>
          <w:sz w:val="24"/>
        </w:rPr>
        <w:t>This document demonstrates the organisation’s commitment to create a positive culture of respect for all individuals, including staff, patients, their families and carers as well as community partners.  The intention is, as required by the Equality Act 2010, to identify, remove or minimise discriminatory practice in the nine named protected characteristics of age, disability, sex, gender reassignment, pregnancy and maternity, race, sexual orientation, religion or belief, and marriage and civil partnership. It is also intended to use the Human Rights Act 1998 and to promote positive practice and value the diversity of all individuals and communities.</w:t>
      </w:r>
    </w:p>
    <w:p w14:paraId="2222F0ED" w14:textId="77777777" w:rsidR="00062D0C" w:rsidRDefault="00062D0C" w:rsidP="00062D0C">
      <w:pPr>
        <w:pStyle w:val="Heading1"/>
        <w:spacing w:before="0" w:after="0" w:line="240" w:lineRule="auto"/>
        <w:rPr>
          <w:rFonts w:ascii="Arial" w:hAnsi="Arial" w:cs="Arial"/>
          <w:color w:val="auto"/>
          <w:sz w:val="24"/>
          <w:szCs w:val="24"/>
        </w:rPr>
      </w:pPr>
      <w:bookmarkStart w:id="42" w:name="_Toc43847597"/>
    </w:p>
    <w:p w14:paraId="687B38F8" w14:textId="5E73F8F6" w:rsidR="00F54F2D" w:rsidRPr="00062D0C" w:rsidRDefault="00F54F2D" w:rsidP="00062D0C">
      <w:pPr>
        <w:pStyle w:val="Heading1"/>
        <w:spacing w:before="0" w:after="0" w:line="240" w:lineRule="auto"/>
        <w:rPr>
          <w:rFonts w:ascii="Arial" w:hAnsi="Arial" w:cs="Arial"/>
          <w:color w:val="005EB8"/>
          <w:sz w:val="40"/>
          <w:szCs w:val="40"/>
        </w:rPr>
      </w:pPr>
      <w:r w:rsidRPr="00062D0C">
        <w:rPr>
          <w:rFonts w:ascii="Arial" w:hAnsi="Arial" w:cs="Arial"/>
          <w:color w:val="005EB8"/>
          <w:sz w:val="40"/>
          <w:szCs w:val="40"/>
        </w:rPr>
        <w:t>Definitions</w:t>
      </w:r>
      <w:bookmarkEnd w:id="42"/>
    </w:p>
    <w:p w14:paraId="11CFC329" w14:textId="7AD38D2A" w:rsidR="00F54F2D" w:rsidRPr="00062D0C" w:rsidRDefault="00F54F2D" w:rsidP="00062D0C">
      <w:pPr>
        <w:spacing w:after="0" w:line="240" w:lineRule="auto"/>
        <w:rPr>
          <w:rFonts w:ascii="Arial" w:hAnsi="Arial" w:cs="Arial"/>
          <w:color w:val="auto"/>
          <w:sz w:val="24"/>
        </w:rPr>
      </w:pPr>
      <w:r w:rsidRPr="00062D0C">
        <w:rPr>
          <w:rFonts w:ascii="Arial" w:hAnsi="Arial" w:cs="Arial"/>
          <w:color w:val="auto"/>
          <w:sz w:val="24"/>
        </w:rPr>
        <w:t>For the purposes of this policy the following definitions apply:</w:t>
      </w:r>
    </w:p>
    <w:p w14:paraId="6A7EBAE8" w14:textId="52E36544" w:rsidR="00F54F2D" w:rsidRPr="00062D0C" w:rsidRDefault="00F54F2D" w:rsidP="00062D0C">
      <w:pPr>
        <w:spacing w:after="0" w:line="240" w:lineRule="auto"/>
        <w:rPr>
          <w:rFonts w:ascii="Arial" w:hAnsi="Arial" w:cs="Arial"/>
          <w:color w:val="auto"/>
          <w:sz w:val="24"/>
        </w:rPr>
      </w:pPr>
      <w:r w:rsidRPr="00062D0C">
        <w:rPr>
          <w:rFonts w:ascii="Arial" w:hAnsi="Arial" w:cs="Arial"/>
          <w:color w:val="auto"/>
          <w:sz w:val="24"/>
        </w:rPr>
        <w:lastRenderedPageBreak/>
        <w:t>Incident/Accident; any non-clinical event or omission that causes loss in any way for the organisation; physical or psychological injury to staff, visitors, members of the public. An incident could relate to one or more of the following:</w:t>
      </w:r>
    </w:p>
    <w:p w14:paraId="1825265E" w14:textId="77777777" w:rsidR="00F54F2D" w:rsidRPr="00062D0C" w:rsidRDefault="00F54F2D" w:rsidP="00062D0C">
      <w:pPr>
        <w:pStyle w:val="ListParagraph"/>
        <w:numPr>
          <w:ilvl w:val="0"/>
          <w:numId w:val="7"/>
        </w:numPr>
        <w:spacing w:before="0" w:after="0" w:line="240" w:lineRule="auto"/>
        <w:jc w:val="both"/>
        <w:rPr>
          <w:rFonts w:ascii="Arial" w:hAnsi="Arial" w:cs="Arial"/>
          <w:color w:val="auto"/>
          <w:sz w:val="24"/>
        </w:rPr>
      </w:pPr>
      <w:r w:rsidRPr="00062D0C">
        <w:rPr>
          <w:rFonts w:ascii="Arial" w:hAnsi="Arial" w:cs="Arial"/>
          <w:color w:val="auto"/>
          <w:sz w:val="24"/>
        </w:rPr>
        <w:t>Security issue (incl. vandalism, property loss or damage)</w:t>
      </w:r>
    </w:p>
    <w:p w14:paraId="76121E56" w14:textId="77777777" w:rsidR="00F54F2D" w:rsidRPr="00062D0C" w:rsidRDefault="00F54F2D" w:rsidP="00062D0C">
      <w:pPr>
        <w:pStyle w:val="ListParagraph"/>
        <w:numPr>
          <w:ilvl w:val="0"/>
          <w:numId w:val="7"/>
        </w:numPr>
        <w:spacing w:before="0" w:after="0" w:line="240" w:lineRule="auto"/>
        <w:jc w:val="both"/>
        <w:rPr>
          <w:rFonts w:ascii="Arial" w:hAnsi="Arial" w:cs="Arial"/>
          <w:color w:val="auto"/>
          <w:sz w:val="24"/>
        </w:rPr>
      </w:pPr>
      <w:r w:rsidRPr="00062D0C">
        <w:rPr>
          <w:rFonts w:ascii="Arial" w:hAnsi="Arial" w:cs="Arial"/>
          <w:color w:val="auto"/>
          <w:sz w:val="24"/>
        </w:rPr>
        <w:t>Fire or fire alarm activations</w:t>
      </w:r>
    </w:p>
    <w:p w14:paraId="25DC8C4B" w14:textId="77777777" w:rsidR="00F54F2D" w:rsidRPr="00062D0C" w:rsidRDefault="00F54F2D" w:rsidP="00062D0C">
      <w:pPr>
        <w:pStyle w:val="ListParagraph"/>
        <w:numPr>
          <w:ilvl w:val="0"/>
          <w:numId w:val="7"/>
        </w:numPr>
        <w:spacing w:before="0" w:after="0" w:line="240" w:lineRule="auto"/>
        <w:jc w:val="both"/>
        <w:rPr>
          <w:rFonts w:ascii="Arial" w:hAnsi="Arial" w:cs="Arial"/>
          <w:color w:val="auto"/>
          <w:sz w:val="24"/>
        </w:rPr>
      </w:pPr>
      <w:r w:rsidRPr="00062D0C">
        <w:rPr>
          <w:rFonts w:ascii="Arial" w:hAnsi="Arial" w:cs="Arial"/>
          <w:color w:val="auto"/>
          <w:sz w:val="24"/>
        </w:rPr>
        <w:t>Equipment</w:t>
      </w:r>
    </w:p>
    <w:p w14:paraId="2115A1F1" w14:textId="77777777" w:rsidR="00F54F2D" w:rsidRPr="00062D0C" w:rsidRDefault="00F54F2D" w:rsidP="00062D0C">
      <w:pPr>
        <w:pStyle w:val="ListParagraph"/>
        <w:numPr>
          <w:ilvl w:val="0"/>
          <w:numId w:val="7"/>
        </w:numPr>
        <w:spacing w:before="0" w:after="0" w:line="240" w:lineRule="auto"/>
        <w:jc w:val="both"/>
        <w:rPr>
          <w:rFonts w:ascii="Arial" w:hAnsi="Arial" w:cs="Arial"/>
          <w:color w:val="auto"/>
          <w:sz w:val="24"/>
        </w:rPr>
      </w:pPr>
      <w:r w:rsidRPr="00062D0C">
        <w:rPr>
          <w:rFonts w:ascii="Arial" w:hAnsi="Arial" w:cs="Arial"/>
          <w:color w:val="auto"/>
          <w:sz w:val="24"/>
        </w:rPr>
        <w:t>Falls</w:t>
      </w:r>
    </w:p>
    <w:p w14:paraId="035DE584" w14:textId="77777777" w:rsidR="00F54F2D" w:rsidRPr="00062D0C" w:rsidRDefault="00F54F2D" w:rsidP="00062D0C">
      <w:pPr>
        <w:pStyle w:val="ListParagraph"/>
        <w:numPr>
          <w:ilvl w:val="0"/>
          <w:numId w:val="7"/>
        </w:numPr>
        <w:spacing w:before="0" w:after="0" w:line="240" w:lineRule="auto"/>
        <w:jc w:val="both"/>
        <w:rPr>
          <w:rFonts w:ascii="Arial" w:hAnsi="Arial" w:cs="Arial"/>
          <w:color w:val="auto"/>
          <w:sz w:val="24"/>
        </w:rPr>
      </w:pPr>
      <w:r w:rsidRPr="00062D0C">
        <w:rPr>
          <w:rFonts w:ascii="Arial" w:hAnsi="Arial" w:cs="Arial"/>
          <w:color w:val="auto"/>
          <w:sz w:val="24"/>
        </w:rPr>
        <w:t>COSHH (Care of Substances Hazardous to Health)</w:t>
      </w:r>
    </w:p>
    <w:p w14:paraId="31CCD35E" w14:textId="77777777" w:rsidR="00F54F2D" w:rsidRPr="00062D0C" w:rsidRDefault="00F54F2D" w:rsidP="00062D0C">
      <w:pPr>
        <w:pStyle w:val="ListParagraph"/>
        <w:numPr>
          <w:ilvl w:val="0"/>
          <w:numId w:val="7"/>
        </w:numPr>
        <w:spacing w:before="0" w:after="0" w:line="240" w:lineRule="auto"/>
        <w:jc w:val="both"/>
        <w:rPr>
          <w:rFonts w:ascii="Arial" w:hAnsi="Arial" w:cs="Arial"/>
          <w:color w:val="auto"/>
          <w:sz w:val="24"/>
        </w:rPr>
      </w:pPr>
      <w:r w:rsidRPr="00062D0C">
        <w:rPr>
          <w:rFonts w:ascii="Arial" w:hAnsi="Arial" w:cs="Arial"/>
          <w:color w:val="auto"/>
          <w:sz w:val="24"/>
        </w:rPr>
        <w:t>Vehicles</w:t>
      </w:r>
    </w:p>
    <w:p w14:paraId="0D52D95B" w14:textId="77777777" w:rsidR="00F54F2D" w:rsidRPr="00062D0C" w:rsidRDefault="00F54F2D" w:rsidP="00062D0C">
      <w:pPr>
        <w:pStyle w:val="ListParagraph"/>
        <w:numPr>
          <w:ilvl w:val="0"/>
          <w:numId w:val="7"/>
        </w:numPr>
        <w:spacing w:before="0" w:after="0" w:line="240" w:lineRule="auto"/>
        <w:jc w:val="both"/>
        <w:rPr>
          <w:rFonts w:ascii="Arial" w:hAnsi="Arial" w:cs="Arial"/>
          <w:color w:val="auto"/>
          <w:sz w:val="24"/>
        </w:rPr>
      </w:pPr>
      <w:r w:rsidRPr="00062D0C">
        <w:rPr>
          <w:rFonts w:ascii="Arial" w:hAnsi="Arial" w:cs="Arial"/>
          <w:color w:val="auto"/>
          <w:sz w:val="24"/>
        </w:rPr>
        <w:t>Breach of confidentiality or inappropriate disclosure</w:t>
      </w:r>
    </w:p>
    <w:p w14:paraId="2FA85F47" w14:textId="177D1182" w:rsidR="00F54F2D" w:rsidRPr="00062D0C" w:rsidRDefault="00F54F2D" w:rsidP="00062D0C">
      <w:pPr>
        <w:pStyle w:val="ListParagraph"/>
        <w:numPr>
          <w:ilvl w:val="0"/>
          <w:numId w:val="7"/>
        </w:numPr>
        <w:spacing w:before="0" w:after="0" w:line="240" w:lineRule="auto"/>
        <w:jc w:val="both"/>
        <w:rPr>
          <w:rFonts w:ascii="Arial" w:hAnsi="Arial" w:cs="Arial"/>
          <w:color w:val="auto"/>
          <w:sz w:val="24"/>
        </w:rPr>
      </w:pPr>
      <w:r w:rsidRPr="00062D0C">
        <w:rPr>
          <w:rFonts w:ascii="Arial" w:hAnsi="Arial" w:cs="Arial"/>
          <w:color w:val="auto"/>
          <w:sz w:val="24"/>
        </w:rPr>
        <w:t>Failure to maintain professional registration</w:t>
      </w:r>
    </w:p>
    <w:p w14:paraId="55A13E7C" w14:textId="77777777" w:rsidR="00062D0C" w:rsidRDefault="00062D0C" w:rsidP="00062D0C">
      <w:pPr>
        <w:spacing w:after="0" w:line="240" w:lineRule="auto"/>
        <w:jc w:val="both"/>
        <w:rPr>
          <w:rFonts w:ascii="Arial" w:hAnsi="Arial" w:cs="Arial"/>
          <w:color w:val="auto"/>
          <w:sz w:val="24"/>
        </w:rPr>
      </w:pPr>
    </w:p>
    <w:p w14:paraId="695BF0BF" w14:textId="17AFFD9D" w:rsidR="00F54F2D" w:rsidRPr="00062D0C" w:rsidRDefault="00F54F2D" w:rsidP="00062D0C">
      <w:pPr>
        <w:spacing w:after="0" w:line="240" w:lineRule="auto"/>
        <w:jc w:val="both"/>
        <w:rPr>
          <w:rFonts w:ascii="Arial" w:hAnsi="Arial" w:cs="Arial"/>
          <w:color w:val="auto"/>
          <w:sz w:val="24"/>
        </w:rPr>
      </w:pPr>
      <w:r w:rsidRPr="00062D0C">
        <w:rPr>
          <w:rFonts w:ascii="Arial" w:hAnsi="Arial" w:cs="Arial"/>
          <w:color w:val="auto"/>
          <w:sz w:val="24"/>
        </w:rPr>
        <w:t>Near Miss; an incident that had the potential to cause harm but which was prevented.</w:t>
      </w:r>
    </w:p>
    <w:p w14:paraId="4671FD92" w14:textId="34175CF4" w:rsidR="00F54F2D" w:rsidRPr="00062D0C" w:rsidRDefault="00F54F2D" w:rsidP="00062D0C">
      <w:pPr>
        <w:spacing w:after="0" w:line="240" w:lineRule="auto"/>
        <w:jc w:val="both"/>
        <w:rPr>
          <w:rFonts w:ascii="Arial" w:hAnsi="Arial" w:cs="Arial"/>
          <w:color w:val="auto"/>
          <w:sz w:val="24"/>
        </w:rPr>
      </w:pPr>
      <w:r w:rsidRPr="00062D0C">
        <w:rPr>
          <w:rFonts w:ascii="Arial" w:hAnsi="Arial" w:cs="Arial"/>
          <w:color w:val="auto"/>
          <w:sz w:val="24"/>
        </w:rPr>
        <w:t>Serious Incident; an incident that is graded as ‘High’ or ‘Significant’, using the risk categories contained within the form in Appendix Two.</w:t>
      </w:r>
    </w:p>
    <w:p w14:paraId="6495CA78" w14:textId="77777777" w:rsidR="00062D0C" w:rsidRDefault="00062D0C" w:rsidP="00062D0C">
      <w:pPr>
        <w:pStyle w:val="Heading1"/>
        <w:spacing w:before="0" w:after="0" w:line="240" w:lineRule="auto"/>
        <w:jc w:val="both"/>
        <w:rPr>
          <w:rFonts w:ascii="Arial" w:hAnsi="Arial" w:cs="Arial"/>
          <w:color w:val="auto"/>
          <w:sz w:val="24"/>
          <w:szCs w:val="24"/>
        </w:rPr>
      </w:pPr>
      <w:bookmarkStart w:id="43" w:name="_Toc43847598"/>
    </w:p>
    <w:p w14:paraId="53BDDC00" w14:textId="49307F70" w:rsidR="00F54F2D" w:rsidRPr="00062D0C" w:rsidRDefault="00F54F2D" w:rsidP="00062D0C">
      <w:pPr>
        <w:pStyle w:val="Heading1"/>
        <w:spacing w:before="0" w:after="0" w:line="240" w:lineRule="auto"/>
        <w:jc w:val="both"/>
        <w:rPr>
          <w:rFonts w:ascii="Arial" w:hAnsi="Arial" w:cs="Arial"/>
          <w:color w:val="005EB8"/>
          <w:sz w:val="40"/>
          <w:szCs w:val="40"/>
        </w:rPr>
      </w:pPr>
      <w:r w:rsidRPr="00062D0C">
        <w:rPr>
          <w:rFonts w:ascii="Arial" w:hAnsi="Arial" w:cs="Arial"/>
          <w:color w:val="005EB8"/>
          <w:sz w:val="40"/>
          <w:szCs w:val="40"/>
        </w:rPr>
        <w:t>Roles and Responsibilities</w:t>
      </w:r>
      <w:bookmarkEnd w:id="43"/>
    </w:p>
    <w:p w14:paraId="4E7811A8" w14:textId="6CE9E13D" w:rsidR="00F54F2D" w:rsidRPr="00062D0C" w:rsidRDefault="00F54F2D" w:rsidP="00062D0C">
      <w:pPr>
        <w:spacing w:after="0" w:line="240" w:lineRule="auto"/>
        <w:jc w:val="both"/>
        <w:rPr>
          <w:rFonts w:ascii="Arial" w:hAnsi="Arial" w:cs="Arial"/>
          <w:color w:val="auto"/>
          <w:sz w:val="24"/>
        </w:rPr>
      </w:pPr>
      <w:r w:rsidRPr="00062D0C">
        <w:rPr>
          <w:rFonts w:ascii="Arial" w:hAnsi="Arial" w:cs="Arial"/>
          <w:color w:val="auto"/>
          <w:sz w:val="24"/>
        </w:rPr>
        <w:t>Corporate Governance team will:</w:t>
      </w:r>
    </w:p>
    <w:p w14:paraId="1C7484CF" w14:textId="77777777" w:rsidR="00F54F2D" w:rsidRPr="00062D0C" w:rsidRDefault="00F54F2D" w:rsidP="00062D0C">
      <w:pPr>
        <w:pStyle w:val="ListParagraph"/>
        <w:numPr>
          <w:ilvl w:val="0"/>
          <w:numId w:val="8"/>
        </w:numPr>
        <w:spacing w:before="0" w:after="0" w:line="240" w:lineRule="auto"/>
        <w:jc w:val="both"/>
        <w:rPr>
          <w:rFonts w:ascii="Arial" w:hAnsi="Arial" w:cs="Arial"/>
          <w:color w:val="auto"/>
          <w:sz w:val="24"/>
        </w:rPr>
      </w:pPr>
      <w:r w:rsidRPr="00062D0C">
        <w:rPr>
          <w:rFonts w:ascii="Arial" w:hAnsi="Arial" w:cs="Arial"/>
          <w:color w:val="auto"/>
          <w:sz w:val="24"/>
        </w:rPr>
        <w:t>Provide advice and support to all employees involved in reporting and investigating incidents as appropriate;</w:t>
      </w:r>
    </w:p>
    <w:p w14:paraId="7A377251" w14:textId="77777777" w:rsidR="00F54F2D" w:rsidRPr="00062D0C" w:rsidRDefault="00F54F2D" w:rsidP="00062D0C">
      <w:pPr>
        <w:pStyle w:val="ListParagraph"/>
        <w:numPr>
          <w:ilvl w:val="0"/>
          <w:numId w:val="8"/>
        </w:numPr>
        <w:spacing w:before="0" w:after="0" w:line="240" w:lineRule="auto"/>
        <w:jc w:val="both"/>
        <w:rPr>
          <w:rFonts w:ascii="Arial" w:hAnsi="Arial" w:cs="Arial"/>
          <w:color w:val="auto"/>
          <w:sz w:val="24"/>
        </w:rPr>
      </w:pPr>
      <w:r w:rsidRPr="00062D0C">
        <w:rPr>
          <w:rFonts w:ascii="Arial" w:hAnsi="Arial" w:cs="Arial"/>
          <w:color w:val="auto"/>
          <w:sz w:val="24"/>
        </w:rPr>
        <w:lastRenderedPageBreak/>
        <w:t>Provide reports to the Performance Delivery Internal Assurance Group (PDIAG) on a monthly basis as part of their assurance role;</w:t>
      </w:r>
    </w:p>
    <w:p w14:paraId="1D9EB31A" w14:textId="5F46D561" w:rsidR="00F54F2D" w:rsidRPr="00062D0C" w:rsidRDefault="00F54F2D" w:rsidP="00062D0C">
      <w:pPr>
        <w:pStyle w:val="ListParagraph"/>
        <w:numPr>
          <w:ilvl w:val="0"/>
          <w:numId w:val="8"/>
        </w:numPr>
        <w:spacing w:before="0" w:after="0" w:line="240" w:lineRule="auto"/>
        <w:jc w:val="both"/>
        <w:rPr>
          <w:rFonts w:ascii="Arial" w:hAnsi="Arial" w:cs="Arial"/>
          <w:color w:val="auto"/>
          <w:sz w:val="24"/>
        </w:rPr>
      </w:pPr>
      <w:r w:rsidRPr="00062D0C">
        <w:rPr>
          <w:rFonts w:ascii="Arial" w:hAnsi="Arial" w:cs="Arial"/>
          <w:color w:val="auto"/>
          <w:sz w:val="24"/>
        </w:rPr>
        <w:t>Ensure all staff are aware of the requirements for incident reporting via the provision of appropriate internal communications;</w:t>
      </w:r>
    </w:p>
    <w:p w14:paraId="01C7141F" w14:textId="6C499E32" w:rsidR="00F54F2D" w:rsidRPr="00062D0C" w:rsidRDefault="00F54F2D" w:rsidP="00062D0C">
      <w:pPr>
        <w:pStyle w:val="ListParagraph"/>
        <w:numPr>
          <w:ilvl w:val="0"/>
          <w:numId w:val="8"/>
        </w:numPr>
        <w:spacing w:before="0" w:after="0" w:line="240" w:lineRule="auto"/>
        <w:jc w:val="both"/>
        <w:rPr>
          <w:rFonts w:ascii="Arial" w:hAnsi="Arial" w:cs="Arial"/>
          <w:color w:val="auto"/>
          <w:sz w:val="24"/>
        </w:rPr>
      </w:pPr>
      <w:r w:rsidRPr="00062D0C">
        <w:rPr>
          <w:rFonts w:ascii="Arial" w:hAnsi="Arial" w:cs="Arial"/>
          <w:color w:val="auto"/>
          <w:sz w:val="24"/>
        </w:rPr>
        <w:t>Maintain records of reporting and investigating as appropriate.</w:t>
      </w:r>
    </w:p>
    <w:p w14:paraId="248E5FEA" w14:textId="77777777" w:rsidR="00062D0C" w:rsidRDefault="00062D0C" w:rsidP="00062D0C">
      <w:pPr>
        <w:spacing w:after="0" w:line="240" w:lineRule="auto"/>
        <w:jc w:val="both"/>
        <w:rPr>
          <w:rFonts w:ascii="Arial" w:hAnsi="Arial" w:cs="Arial"/>
          <w:color w:val="auto"/>
          <w:sz w:val="24"/>
        </w:rPr>
      </w:pPr>
    </w:p>
    <w:p w14:paraId="5DEACB4A" w14:textId="41859AED" w:rsidR="00F54F2D" w:rsidRPr="00062D0C" w:rsidRDefault="00F54F2D" w:rsidP="00062D0C">
      <w:pPr>
        <w:spacing w:after="0" w:line="240" w:lineRule="auto"/>
        <w:jc w:val="both"/>
        <w:rPr>
          <w:rFonts w:ascii="Arial" w:hAnsi="Arial" w:cs="Arial"/>
          <w:color w:val="auto"/>
          <w:sz w:val="24"/>
        </w:rPr>
      </w:pPr>
      <w:r w:rsidRPr="00062D0C">
        <w:rPr>
          <w:rFonts w:ascii="Arial" w:hAnsi="Arial" w:cs="Arial"/>
          <w:color w:val="auto"/>
          <w:sz w:val="24"/>
        </w:rPr>
        <w:t>Inform</w:t>
      </w:r>
      <w:r w:rsidR="00062D0C">
        <w:rPr>
          <w:rFonts w:ascii="Arial" w:hAnsi="Arial" w:cs="Arial"/>
          <w:color w:val="auto"/>
          <w:sz w:val="24"/>
        </w:rPr>
        <w:t>ation Governance (IG) team will:</w:t>
      </w:r>
    </w:p>
    <w:p w14:paraId="2D7F3649" w14:textId="77777777" w:rsidR="00F54F2D" w:rsidRPr="00062D0C" w:rsidRDefault="00F54F2D" w:rsidP="00062D0C">
      <w:pPr>
        <w:pStyle w:val="ListParagraph"/>
        <w:numPr>
          <w:ilvl w:val="0"/>
          <w:numId w:val="9"/>
        </w:numPr>
        <w:spacing w:before="0" w:after="0" w:line="240" w:lineRule="auto"/>
        <w:jc w:val="both"/>
        <w:rPr>
          <w:rFonts w:ascii="Arial" w:hAnsi="Arial" w:cs="Arial"/>
          <w:color w:val="auto"/>
          <w:sz w:val="24"/>
        </w:rPr>
      </w:pPr>
      <w:r w:rsidRPr="00062D0C">
        <w:rPr>
          <w:rFonts w:ascii="Arial" w:hAnsi="Arial" w:cs="Arial"/>
          <w:color w:val="auto"/>
          <w:sz w:val="24"/>
        </w:rPr>
        <w:t>Provide and support as appropriate on all IG related incidents;</w:t>
      </w:r>
    </w:p>
    <w:p w14:paraId="3FEFDDDD" w14:textId="04525541" w:rsidR="00F54F2D" w:rsidRPr="00062D0C" w:rsidRDefault="00F54F2D" w:rsidP="00062D0C">
      <w:pPr>
        <w:pStyle w:val="ListParagraph"/>
        <w:numPr>
          <w:ilvl w:val="0"/>
          <w:numId w:val="9"/>
        </w:numPr>
        <w:spacing w:before="0" w:after="0" w:line="240" w:lineRule="auto"/>
        <w:jc w:val="both"/>
        <w:rPr>
          <w:rFonts w:ascii="Arial" w:hAnsi="Arial" w:cs="Arial"/>
          <w:color w:val="auto"/>
          <w:sz w:val="24"/>
        </w:rPr>
      </w:pPr>
      <w:r w:rsidRPr="00062D0C">
        <w:rPr>
          <w:rFonts w:ascii="Arial" w:hAnsi="Arial" w:cs="Arial"/>
          <w:color w:val="auto"/>
          <w:sz w:val="24"/>
        </w:rPr>
        <w:t>Ensure that external agencies are notified of any IG Serious Incident relating to Information Security as detailed within Appendix Five and facilitate the process thereafter.</w:t>
      </w:r>
    </w:p>
    <w:p w14:paraId="2265B12E" w14:textId="77777777" w:rsidR="00062D0C" w:rsidRDefault="00062D0C" w:rsidP="00062D0C">
      <w:pPr>
        <w:spacing w:after="0" w:line="240" w:lineRule="auto"/>
        <w:jc w:val="both"/>
        <w:rPr>
          <w:rFonts w:ascii="Arial" w:hAnsi="Arial" w:cs="Arial"/>
          <w:color w:val="auto"/>
          <w:sz w:val="24"/>
        </w:rPr>
      </w:pPr>
    </w:p>
    <w:p w14:paraId="12D52BAC" w14:textId="3238557A" w:rsidR="00F54F2D" w:rsidRPr="00062D0C" w:rsidRDefault="00062D0C" w:rsidP="00062D0C">
      <w:pPr>
        <w:spacing w:after="0" w:line="240" w:lineRule="auto"/>
        <w:jc w:val="both"/>
        <w:rPr>
          <w:rFonts w:ascii="Arial" w:hAnsi="Arial" w:cs="Arial"/>
          <w:color w:val="auto"/>
          <w:sz w:val="24"/>
        </w:rPr>
      </w:pPr>
      <w:r>
        <w:rPr>
          <w:rFonts w:ascii="Arial" w:hAnsi="Arial" w:cs="Arial"/>
          <w:color w:val="auto"/>
          <w:sz w:val="24"/>
        </w:rPr>
        <w:t>Clinical Governance Team will:</w:t>
      </w:r>
    </w:p>
    <w:p w14:paraId="7A5CF6EE" w14:textId="16F90E8C" w:rsidR="00F54F2D" w:rsidRPr="00062D0C" w:rsidRDefault="00F54F2D" w:rsidP="00062D0C">
      <w:pPr>
        <w:pStyle w:val="ListParagraph"/>
        <w:numPr>
          <w:ilvl w:val="0"/>
          <w:numId w:val="10"/>
        </w:numPr>
        <w:spacing w:before="0" w:after="0" w:line="240" w:lineRule="auto"/>
        <w:jc w:val="both"/>
        <w:rPr>
          <w:rFonts w:ascii="Arial" w:hAnsi="Arial" w:cs="Arial"/>
          <w:color w:val="auto"/>
          <w:sz w:val="24"/>
        </w:rPr>
      </w:pPr>
      <w:r w:rsidRPr="00062D0C">
        <w:rPr>
          <w:rFonts w:ascii="Arial" w:hAnsi="Arial" w:cs="Arial"/>
          <w:color w:val="auto"/>
          <w:sz w:val="24"/>
        </w:rPr>
        <w:t xml:space="preserve">Ensure that external agencies are notified of any Serious Incident (excluding those relating to Information Security) as detailed within Appendix Four and facilitate the process thereafter.  </w:t>
      </w:r>
    </w:p>
    <w:p w14:paraId="7B986E5C" w14:textId="77777777" w:rsidR="00062D0C" w:rsidRDefault="00062D0C" w:rsidP="00062D0C">
      <w:pPr>
        <w:spacing w:after="0" w:line="240" w:lineRule="auto"/>
        <w:jc w:val="both"/>
        <w:rPr>
          <w:rFonts w:ascii="Arial" w:hAnsi="Arial" w:cs="Arial"/>
          <w:color w:val="auto"/>
          <w:sz w:val="24"/>
        </w:rPr>
      </w:pPr>
    </w:p>
    <w:p w14:paraId="5B7A1028" w14:textId="2DD9F624" w:rsidR="00F54F2D" w:rsidRPr="00062D0C" w:rsidRDefault="00F54F2D" w:rsidP="00062D0C">
      <w:pPr>
        <w:spacing w:after="0" w:line="240" w:lineRule="auto"/>
        <w:jc w:val="both"/>
        <w:rPr>
          <w:rFonts w:ascii="Arial" w:hAnsi="Arial" w:cs="Arial"/>
          <w:color w:val="auto"/>
          <w:sz w:val="24"/>
        </w:rPr>
      </w:pPr>
      <w:r w:rsidRPr="00062D0C">
        <w:rPr>
          <w:rFonts w:ascii="Arial" w:hAnsi="Arial" w:cs="Arial"/>
          <w:color w:val="auto"/>
          <w:sz w:val="24"/>
        </w:rPr>
        <w:t>All Partners and Senior Managers will</w:t>
      </w:r>
      <w:r w:rsidR="00062D0C">
        <w:rPr>
          <w:rFonts w:ascii="Arial" w:hAnsi="Arial" w:cs="Arial"/>
          <w:color w:val="auto"/>
          <w:sz w:val="24"/>
        </w:rPr>
        <w:t>:</w:t>
      </w:r>
    </w:p>
    <w:p w14:paraId="74CAA692" w14:textId="50762136" w:rsidR="00F54F2D" w:rsidRPr="00062D0C" w:rsidRDefault="00F54F2D" w:rsidP="00062D0C">
      <w:pPr>
        <w:pStyle w:val="ListParagraph"/>
        <w:numPr>
          <w:ilvl w:val="0"/>
          <w:numId w:val="10"/>
        </w:numPr>
        <w:spacing w:before="0" w:after="0" w:line="240" w:lineRule="auto"/>
        <w:jc w:val="both"/>
        <w:rPr>
          <w:rFonts w:ascii="Arial" w:hAnsi="Arial" w:cs="Arial"/>
          <w:color w:val="auto"/>
          <w:sz w:val="24"/>
        </w:rPr>
      </w:pPr>
      <w:r w:rsidRPr="00062D0C">
        <w:rPr>
          <w:rFonts w:ascii="Arial" w:hAnsi="Arial" w:cs="Arial"/>
          <w:color w:val="auto"/>
          <w:sz w:val="24"/>
        </w:rPr>
        <w:t xml:space="preserve">Ensure that staff are informed of the availability of the policy and cascade the information as required within their directorates.  </w:t>
      </w:r>
    </w:p>
    <w:p w14:paraId="4EB41A1B" w14:textId="77777777" w:rsidR="00062D0C" w:rsidRDefault="00062D0C" w:rsidP="00062D0C">
      <w:pPr>
        <w:spacing w:after="0" w:line="240" w:lineRule="auto"/>
        <w:jc w:val="both"/>
        <w:rPr>
          <w:rFonts w:ascii="Arial" w:hAnsi="Arial" w:cs="Arial"/>
          <w:color w:val="auto"/>
          <w:sz w:val="24"/>
        </w:rPr>
      </w:pPr>
    </w:p>
    <w:p w14:paraId="1D65194A" w14:textId="6CED6D77" w:rsidR="00F54F2D" w:rsidRPr="00062D0C" w:rsidRDefault="00F54F2D" w:rsidP="00062D0C">
      <w:pPr>
        <w:spacing w:after="0" w:line="240" w:lineRule="auto"/>
        <w:jc w:val="both"/>
        <w:rPr>
          <w:rFonts w:ascii="Arial" w:hAnsi="Arial" w:cs="Arial"/>
          <w:color w:val="auto"/>
          <w:sz w:val="24"/>
        </w:rPr>
      </w:pPr>
      <w:r w:rsidRPr="00062D0C">
        <w:rPr>
          <w:rFonts w:ascii="Arial" w:hAnsi="Arial" w:cs="Arial"/>
          <w:color w:val="auto"/>
          <w:sz w:val="24"/>
        </w:rPr>
        <w:t>All Staff</w:t>
      </w:r>
    </w:p>
    <w:p w14:paraId="14E577A7" w14:textId="4A91F146" w:rsidR="00F54F2D" w:rsidRPr="00062D0C" w:rsidRDefault="00F54F2D" w:rsidP="00062D0C">
      <w:pPr>
        <w:pStyle w:val="ListParagraph"/>
        <w:numPr>
          <w:ilvl w:val="0"/>
          <w:numId w:val="10"/>
        </w:numPr>
        <w:spacing w:before="0" w:after="0" w:line="240" w:lineRule="auto"/>
        <w:jc w:val="both"/>
        <w:rPr>
          <w:rFonts w:ascii="Arial" w:hAnsi="Arial" w:cs="Arial"/>
          <w:color w:val="auto"/>
          <w:sz w:val="24"/>
        </w:rPr>
      </w:pPr>
      <w:r w:rsidRPr="00062D0C">
        <w:rPr>
          <w:rFonts w:ascii="Arial" w:hAnsi="Arial" w:cs="Arial"/>
          <w:color w:val="auto"/>
          <w:sz w:val="24"/>
        </w:rPr>
        <w:t>Have a duty to report incidents or near misses in which they are involved or witness via the on-line reporting form</w:t>
      </w:r>
    </w:p>
    <w:p w14:paraId="1768F503" w14:textId="77777777" w:rsidR="00062D0C" w:rsidRDefault="00062D0C" w:rsidP="00062D0C">
      <w:pPr>
        <w:pStyle w:val="Heading1"/>
        <w:spacing w:before="0" w:after="0" w:line="240" w:lineRule="auto"/>
        <w:jc w:val="both"/>
        <w:rPr>
          <w:rFonts w:ascii="Arial" w:hAnsi="Arial" w:cs="Arial"/>
          <w:color w:val="auto"/>
          <w:sz w:val="24"/>
          <w:szCs w:val="24"/>
        </w:rPr>
      </w:pPr>
      <w:bookmarkStart w:id="44" w:name="_Toc43847599"/>
    </w:p>
    <w:p w14:paraId="35ADC611" w14:textId="7C48FEEE" w:rsidR="00F54F2D" w:rsidRPr="00062D0C" w:rsidRDefault="00F54F2D" w:rsidP="00062D0C">
      <w:pPr>
        <w:pStyle w:val="Heading1"/>
        <w:spacing w:before="0" w:after="0" w:line="240" w:lineRule="auto"/>
        <w:jc w:val="both"/>
        <w:rPr>
          <w:rFonts w:ascii="Arial" w:hAnsi="Arial" w:cs="Arial"/>
          <w:color w:val="005EB8"/>
          <w:sz w:val="40"/>
          <w:szCs w:val="40"/>
        </w:rPr>
      </w:pPr>
      <w:r w:rsidRPr="00062D0C">
        <w:rPr>
          <w:rFonts w:ascii="Arial" w:hAnsi="Arial" w:cs="Arial"/>
          <w:color w:val="005EB8"/>
          <w:sz w:val="40"/>
          <w:szCs w:val="40"/>
        </w:rPr>
        <w:t>Legal and Regulatory Reporting Requirements</w:t>
      </w:r>
      <w:bookmarkEnd w:id="44"/>
    </w:p>
    <w:p w14:paraId="22BF958E" w14:textId="77777777" w:rsidR="00F54F2D" w:rsidRPr="00062D0C" w:rsidRDefault="00F54F2D" w:rsidP="00062D0C">
      <w:pPr>
        <w:spacing w:after="0" w:line="240" w:lineRule="auto"/>
        <w:jc w:val="both"/>
        <w:rPr>
          <w:rFonts w:ascii="Arial" w:hAnsi="Arial" w:cs="Arial"/>
          <w:color w:val="auto"/>
          <w:sz w:val="24"/>
        </w:rPr>
      </w:pPr>
      <w:r w:rsidRPr="00062D0C">
        <w:rPr>
          <w:rFonts w:ascii="Arial" w:hAnsi="Arial" w:cs="Arial"/>
          <w:color w:val="auto"/>
          <w:sz w:val="24"/>
        </w:rPr>
        <w:t>This policy is required to ensure compliance with the law and relevant regulatory and guidance requirements including, but not limited to:</w:t>
      </w:r>
    </w:p>
    <w:p w14:paraId="2854511C" w14:textId="77777777" w:rsidR="00F54F2D" w:rsidRPr="00062D0C" w:rsidRDefault="00F54F2D" w:rsidP="00062D0C">
      <w:pPr>
        <w:pStyle w:val="ListParagraph"/>
        <w:numPr>
          <w:ilvl w:val="0"/>
          <w:numId w:val="10"/>
        </w:numPr>
        <w:spacing w:before="0" w:after="0" w:line="240" w:lineRule="auto"/>
        <w:jc w:val="both"/>
        <w:rPr>
          <w:rFonts w:ascii="Arial" w:hAnsi="Arial" w:cs="Arial"/>
          <w:color w:val="auto"/>
          <w:sz w:val="24"/>
        </w:rPr>
      </w:pPr>
      <w:r w:rsidRPr="00062D0C">
        <w:rPr>
          <w:rFonts w:ascii="Arial" w:hAnsi="Arial" w:cs="Arial"/>
          <w:color w:val="auto"/>
          <w:sz w:val="24"/>
        </w:rPr>
        <w:t>Management of Health and Safety at Work Regulations 1999.</w:t>
      </w:r>
    </w:p>
    <w:p w14:paraId="1D890DC1" w14:textId="77777777" w:rsidR="00F54F2D" w:rsidRPr="00062D0C" w:rsidRDefault="00F54F2D" w:rsidP="00062D0C">
      <w:pPr>
        <w:pStyle w:val="ListParagraph"/>
        <w:numPr>
          <w:ilvl w:val="0"/>
          <w:numId w:val="10"/>
        </w:numPr>
        <w:spacing w:before="0" w:after="0" w:line="240" w:lineRule="auto"/>
        <w:jc w:val="both"/>
        <w:rPr>
          <w:rFonts w:ascii="Arial" w:hAnsi="Arial" w:cs="Arial"/>
          <w:color w:val="auto"/>
          <w:sz w:val="24"/>
        </w:rPr>
      </w:pPr>
      <w:r w:rsidRPr="00062D0C">
        <w:rPr>
          <w:rFonts w:ascii="Arial" w:hAnsi="Arial" w:cs="Arial"/>
          <w:color w:val="auto"/>
          <w:sz w:val="24"/>
        </w:rPr>
        <w:t>Reporting of Injuries, Diseases and Dangerous occurrences Regulations 1995, (RIDDOR).</w:t>
      </w:r>
    </w:p>
    <w:p w14:paraId="34A6A46E" w14:textId="77777777" w:rsidR="00F54F2D" w:rsidRPr="00062D0C" w:rsidRDefault="00F54F2D" w:rsidP="00062D0C">
      <w:pPr>
        <w:pStyle w:val="ListParagraph"/>
        <w:numPr>
          <w:ilvl w:val="0"/>
          <w:numId w:val="10"/>
        </w:numPr>
        <w:spacing w:before="0" w:after="0" w:line="240" w:lineRule="auto"/>
        <w:jc w:val="both"/>
        <w:rPr>
          <w:rFonts w:ascii="Arial" w:hAnsi="Arial" w:cs="Arial"/>
          <w:color w:val="auto"/>
          <w:sz w:val="24"/>
        </w:rPr>
      </w:pPr>
      <w:r w:rsidRPr="00062D0C">
        <w:rPr>
          <w:rFonts w:ascii="Arial" w:hAnsi="Arial" w:cs="Arial"/>
          <w:color w:val="auto"/>
          <w:sz w:val="24"/>
        </w:rPr>
        <w:t>NHSE Serious Incident Framework</w:t>
      </w:r>
    </w:p>
    <w:p w14:paraId="4F85F5F0" w14:textId="3BF12D4E" w:rsidR="00F54F2D" w:rsidRPr="00062D0C" w:rsidRDefault="00F54F2D" w:rsidP="00062D0C">
      <w:pPr>
        <w:pStyle w:val="ListParagraph"/>
        <w:numPr>
          <w:ilvl w:val="0"/>
          <w:numId w:val="10"/>
        </w:numPr>
        <w:spacing w:before="0" w:after="0" w:line="240" w:lineRule="auto"/>
        <w:jc w:val="both"/>
        <w:rPr>
          <w:rFonts w:ascii="Arial" w:hAnsi="Arial" w:cs="Arial"/>
          <w:color w:val="auto"/>
          <w:sz w:val="24"/>
        </w:rPr>
      </w:pPr>
      <w:r w:rsidRPr="00062D0C">
        <w:rPr>
          <w:rFonts w:ascii="Arial" w:hAnsi="Arial" w:cs="Arial"/>
          <w:color w:val="auto"/>
          <w:sz w:val="24"/>
        </w:rPr>
        <w:t xml:space="preserve">NHS </w:t>
      </w:r>
      <w:r w:rsidR="0061022B" w:rsidRPr="00062D0C">
        <w:rPr>
          <w:rFonts w:ascii="Arial" w:hAnsi="Arial" w:cs="Arial"/>
          <w:color w:val="auto"/>
          <w:sz w:val="24"/>
        </w:rPr>
        <w:t>Counter Fraud Authority</w:t>
      </w:r>
      <w:r w:rsidR="00A4085D" w:rsidRPr="00062D0C">
        <w:rPr>
          <w:rFonts w:ascii="Arial" w:hAnsi="Arial" w:cs="Arial"/>
          <w:color w:val="auto"/>
          <w:sz w:val="24"/>
        </w:rPr>
        <w:t>*</w:t>
      </w:r>
    </w:p>
    <w:p w14:paraId="6912514D" w14:textId="6720A4D8" w:rsidR="00A4085D" w:rsidRPr="00062D0C" w:rsidRDefault="00F54F2D" w:rsidP="00062D0C">
      <w:pPr>
        <w:pStyle w:val="ListParagraph"/>
        <w:numPr>
          <w:ilvl w:val="0"/>
          <w:numId w:val="10"/>
        </w:numPr>
        <w:spacing w:before="0" w:after="0" w:line="240" w:lineRule="auto"/>
        <w:jc w:val="both"/>
        <w:rPr>
          <w:rFonts w:ascii="Arial" w:hAnsi="Arial" w:cs="Arial"/>
          <w:color w:val="auto"/>
          <w:sz w:val="24"/>
        </w:rPr>
      </w:pPr>
      <w:r w:rsidRPr="00062D0C">
        <w:rPr>
          <w:rFonts w:ascii="Arial" w:hAnsi="Arial" w:cs="Arial"/>
          <w:color w:val="auto"/>
          <w:sz w:val="24"/>
        </w:rPr>
        <w:t>Checklist for Reporting, Managing and Investigating Information Governance Serious Untoward Incidents (Gateway Ref: 13177)</w:t>
      </w:r>
    </w:p>
    <w:p w14:paraId="6A60E6D5" w14:textId="172FE15C" w:rsidR="00A4085D" w:rsidRPr="00062D0C" w:rsidRDefault="00E877CB" w:rsidP="00062D0C">
      <w:pPr>
        <w:spacing w:after="0" w:line="240" w:lineRule="auto"/>
        <w:jc w:val="both"/>
        <w:rPr>
          <w:rFonts w:ascii="Arial" w:hAnsi="Arial" w:cs="Arial"/>
          <w:color w:val="auto"/>
          <w:sz w:val="24"/>
        </w:rPr>
      </w:pPr>
      <w:r w:rsidRPr="00062D0C">
        <w:rPr>
          <w:rFonts w:ascii="Arial" w:hAnsi="Arial" w:cs="Arial"/>
          <w:color w:val="auto"/>
          <w:sz w:val="24"/>
        </w:rPr>
        <w:t xml:space="preserve">*For further information on reporting incidents of fraud please refer to the NCL CCG Anti-Fraud, Bribery and </w:t>
      </w:r>
      <w:r w:rsidR="007D6EBA" w:rsidRPr="00062D0C">
        <w:rPr>
          <w:rFonts w:ascii="Arial" w:hAnsi="Arial" w:cs="Arial"/>
          <w:color w:val="auto"/>
          <w:sz w:val="24"/>
        </w:rPr>
        <w:t>C</w:t>
      </w:r>
      <w:r w:rsidRPr="00062D0C">
        <w:rPr>
          <w:rFonts w:ascii="Arial" w:hAnsi="Arial" w:cs="Arial"/>
          <w:color w:val="auto"/>
          <w:sz w:val="24"/>
        </w:rPr>
        <w:t>orruption policy.</w:t>
      </w:r>
    </w:p>
    <w:p w14:paraId="5F84DFDE" w14:textId="77777777" w:rsidR="00062D0C" w:rsidRDefault="00062D0C" w:rsidP="00062D0C">
      <w:pPr>
        <w:pStyle w:val="Heading1"/>
        <w:spacing w:before="0" w:after="0" w:line="240" w:lineRule="auto"/>
        <w:jc w:val="both"/>
        <w:rPr>
          <w:rFonts w:ascii="Arial" w:hAnsi="Arial" w:cs="Arial"/>
          <w:color w:val="auto"/>
          <w:sz w:val="24"/>
          <w:szCs w:val="24"/>
        </w:rPr>
      </w:pPr>
      <w:bookmarkStart w:id="45" w:name="_Toc43847600"/>
    </w:p>
    <w:p w14:paraId="5F90DB5A" w14:textId="4E424604" w:rsidR="00F54F2D" w:rsidRPr="00062D0C" w:rsidRDefault="00F54F2D" w:rsidP="00062D0C">
      <w:pPr>
        <w:pStyle w:val="Heading1"/>
        <w:spacing w:before="0" w:after="0" w:line="240" w:lineRule="auto"/>
        <w:jc w:val="both"/>
        <w:rPr>
          <w:rFonts w:ascii="Arial" w:hAnsi="Arial" w:cs="Arial"/>
          <w:color w:val="005EB8"/>
          <w:sz w:val="40"/>
          <w:szCs w:val="40"/>
        </w:rPr>
      </w:pPr>
      <w:r w:rsidRPr="00062D0C">
        <w:rPr>
          <w:rFonts w:ascii="Arial" w:hAnsi="Arial" w:cs="Arial"/>
          <w:color w:val="005EB8"/>
          <w:sz w:val="40"/>
          <w:szCs w:val="40"/>
        </w:rPr>
        <w:t>Process for Reporting and Managing Incidents</w:t>
      </w:r>
      <w:bookmarkEnd w:id="45"/>
    </w:p>
    <w:p w14:paraId="369DE4E7" w14:textId="7D2C8536" w:rsidR="00F54F2D" w:rsidRPr="00062D0C" w:rsidRDefault="00F54F2D" w:rsidP="00062D0C">
      <w:pPr>
        <w:spacing w:after="0" w:line="240" w:lineRule="auto"/>
        <w:jc w:val="both"/>
        <w:rPr>
          <w:rFonts w:ascii="Arial" w:hAnsi="Arial" w:cs="Arial"/>
          <w:color w:val="auto"/>
          <w:sz w:val="24"/>
        </w:rPr>
      </w:pPr>
      <w:r w:rsidRPr="00062D0C">
        <w:rPr>
          <w:rFonts w:ascii="Arial" w:hAnsi="Arial" w:cs="Arial"/>
          <w:color w:val="auto"/>
          <w:sz w:val="24"/>
        </w:rPr>
        <w:t xml:space="preserve">Appendix One provides an Incident Reporting and Management flowchart which sets out the process and </w:t>
      </w:r>
      <w:r w:rsidRPr="00062D0C">
        <w:rPr>
          <w:rFonts w:ascii="Arial" w:hAnsi="Arial" w:cs="Arial"/>
          <w:color w:val="auto"/>
          <w:sz w:val="24"/>
        </w:rPr>
        <w:lastRenderedPageBreak/>
        <w:t xml:space="preserve">information flow of the arrangements for reporting, managing and investigating incidents and near misses which occur within </w:t>
      </w:r>
      <w:r w:rsidR="0020668C" w:rsidRPr="00062D0C">
        <w:rPr>
          <w:rFonts w:ascii="Arial" w:hAnsi="Arial" w:cs="Arial"/>
          <w:color w:val="auto"/>
          <w:sz w:val="24"/>
        </w:rPr>
        <w:t>NCL CCG</w:t>
      </w:r>
      <w:r w:rsidRPr="00062D0C">
        <w:rPr>
          <w:rFonts w:ascii="Arial" w:hAnsi="Arial" w:cs="Arial"/>
          <w:color w:val="auto"/>
          <w:sz w:val="24"/>
        </w:rPr>
        <w:t xml:space="preserve">.  </w:t>
      </w:r>
    </w:p>
    <w:p w14:paraId="576CD4E7" w14:textId="77777777" w:rsidR="00062D0C" w:rsidRDefault="00062D0C" w:rsidP="00062D0C">
      <w:pPr>
        <w:spacing w:after="0" w:line="240" w:lineRule="auto"/>
        <w:jc w:val="both"/>
        <w:rPr>
          <w:rFonts w:ascii="Arial" w:hAnsi="Arial" w:cs="Arial"/>
          <w:color w:val="auto"/>
          <w:sz w:val="24"/>
        </w:rPr>
      </w:pPr>
    </w:p>
    <w:p w14:paraId="1372C4C7" w14:textId="34E1D9C9" w:rsidR="00F54F2D" w:rsidRPr="00062D0C" w:rsidRDefault="00F54F2D" w:rsidP="00062D0C">
      <w:pPr>
        <w:spacing w:after="0" w:line="240" w:lineRule="auto"/>
        <w:jc w:val="both"/>
        <w:rPr>
          <w:rFonts w:ascii="Arial" w:hAnsi="Arial" w:cs="Arial"/>
          <w:color w:val="auto"/>
          <w:sz w:val="24"/>
        </w:rPr>
      </w:pPr>
      <w:r w:rsidRPr="00062D0C">
        <w:rPr>
          <w:rFonts w:ascii="Arial" w:hAnsi="Arial" w:cs="Arial"/>
          <w:color w:val="auto"/>
          <w:sz w:val="24"/>
        </w:rPr>
        <w:t>When an incident or near miss occurs, the person reporting it must complete the informat</w:t>
      </w:r>
      <w:r w:rsidR="0020668C" w:rsidRPr="00062D0C">
        <w:rPr>
          <w:rFonts w:ascii="Arial" w:hAnsi="Arial" w:cs="Arial"/>
          <w:color w:val="auto"/>
          <w:sz w:val="24"/>
        </w:rPr>
        <w:t>ion required on the on-line (via</w:t>
      </w:r>
      <w:r w:rsidRPr="00062D0C">
        <w:rPr>
          <w:rFonts w:ascii="Arial" w:hAnsi="Arial" w:cs="Arial"/>
          <w:color w:val="auto"/>
          <w:sz w:val="24"/>
        </w:rPr>
        <w:t xml:space="preserve"> SUSI) form within 1 working day.</w:t>
      </w:r>
    </w:p>
    <w:p w14:paraId="577ACFA7" w14:textId="77777777" w:rsidR="00062D0C" w:rsidRDefault="00062D0C" w:rsidP="00062D0C">
      <w:pPr>
        <w:spacing w:after="0" w:line="240" w:lineRule="auto"/>
        <w:jc w:val="both"/>
        <w:rPr>
          <w:rFonts w:ascii="Arial" w:hAnsi="Arial" w:cs="Arial"/>
          <w:color w:val="auto"/>
          <w:sz w:val="24"/>
        </w:rPr>
      </w:pPr>
    </w:p>
    <w:p w14:paraId="5D007B27" w14:textId="1F3F3902" w:rsidR="00F54F2D" w:rsidRPr="00062D0C" w:rsidRDefault="00F54F2D" w:rsidP="00062D0C">
      <w:pPr>
        <w:spacing w:after="0" w:line="240" w:lineRule="auto"/>
        <w:jc w:val="both"/>
        <w:rPr>
          <w:rFonts w:ascii="Arial" w:hAnsi="Arial" w:cs="Arial"/>
          <w:color w:val="auto"/>
          <w:sz w:val="24"/>
        </w:rPr>
      </w:pPr>
      <w:r w:rsidRPr="00062D0C">
        <w:rPr>
          <w:rFonts w:ascii="Arial" w:hAnsi="Arial" w:cs="Arial"/>
          <w:color w:val="auto"/>
          <w:sz w:val="24"/>
        </w:rPr>
        <w:t>In the event of a fatality, major accident, case of disease or dangerous occurrence, or any other health &amp; safety incident arising having potentially major implications, the Partner on call and the Corporate Governance Team should be notified as soon as possible.</w:t>
      </w:r>
    </w:p>
    <w:p w14:paraId="30CAED0C" w14:textId="77777777" w:rsidR="00062D0C" w:rsidRDefault="00062D0C" w:rsidP="00062D0C">
      <w:pPr>
        <w:pStyle w:val="Heading1"/>
        <w:spacing w:before="0" w:after="0" w:line="240" w:lineRule="auto"/>
        <w:rPr>
          <w:rFonts w:ascii="Arial" w:hAnsi="Arial" w:cs="Arial"/>
          <w:color w:val="auto"/>
          <w:sz w:val="24"/>
          <w:szCs w:val="24"/>
        </w:rPr>
      </w:pPr>
      <w:bookmarkStart w:id="46" w:name="_Toc43847601"/>
    </w:p>
    <w:p w14:paraId="46D53E6F" w14:textId="3E4D2681" w:rsidR="005B2D1D" w:rsidRPr="00062D0C" w:rsidRDefault="00F54F2D" w:rsidP="00062D0C">
      <w:pPr>
        <w:pStyle w:val="Heading1"/>
        <w:spacing w:before="0" w:after="0" w:line="240" w:lineRule="auto"/>
        <w:rPr>
          <w:rFonts w:ascii="Arial" w:hAnsi="Arial" w:cs="Arial"/>
          <w:color w:val="005EB8"/>
          <w:sz w:val="40"/>
          <w:szCs w:val="40"/>
        </w:rPr>
      </w:pPr>
      <w:r w:rsidRPr="00062D0C">
        <w:rPr>
          <w:rFonts w:ascii="Arial" w:hAnsi="Arial" w:cs="Arial"/>
          <w:color w:val="005EB8"/>
          <w:sz w:val="40"/>
          <w:szCs w:val="40"/>
        </w:rPr>
        <w:t>Grading and Investigating Incidents</w:t>
      </w:r>
      <w:bookmarkEnd w:id="46"/>
    </w:p>
    <w:p w14:paraId="6E66A404" w14:textId="602EB4D2" w:rsidR="00F54F2D" w:rsidRDefault="00F54F2D" w:rsidP="00062D0C">
      <w:pPr>
        <w:pStyle w:val="Heading1"/>
        <w:spacing w:before="0" w:after="0" w:line="240" w:lineRule="auto"/>
        <w:rPr>
          <w:rFonts w:ascii="Arial" w:hAnsi="Arial" w:cs="Arial"/>
          <w:b w:val="0"/>
          <w:color w:val="auto"/>
          <w:sz w:val="24"/>
          <w:szCs w:val="24"/>
        </w:rPr>
      </w:pPr>
      <w:r w:rsidRPr="00062D0C">
        <w:rPr>
          <w:rFonts w:ascii="Arial" w:hAnsi="Arial" w:cs="Arial"/>
          <w:b w:val="0"/>
          <w:color w:val="auto"/>
          <w:sz w:val="24"/>
          <w:szCs w:val="24"/>
        </w:rPr>
        <w:t xml:space="preserve">Incidents are graded at a local level, and determined by the line manager / or area of responsibility within which the incident occurred.  This triage process will determine the appropriate investigation response required.  </w:t>
      </w:r>
    </w:p>
    <w:p w14:paraId="7ADBBCA5" w14:textId="77777777" w:rsidR="00062D0C" w:rsidRPr="00062D0C" w:rsidRDefault="00062D0C" w:rsidP="00062D0C"/>
    <w:p w14:paraId="6BFD2315" w14:textId="1E89788E" w:rsidR="00F54F2D" w:rsidRDefault="00F54F2D" w:rsidP="00062D0C">
      <w:pPr>
        <w:spacing w:after="0" w:line="240" w:lineRule="auto"/>
        <w:rPr>
          <w:rFonts w:ascii="Arial" w:hAnsi="Arial" w:cs="Arial"/>
          <w:color w:val="auto"/>
          <w:sz w:val="24"/>
        </w:rPr>
      </w:pPr>
      <w:r w:rsidRPr="00062D0C">
        <w:rPr>
          <w:rFonts w:ascii="Arial" w:hAnsi="Arial" w:cs="Arial"/>
          <w:color w:val="auto"/>
          <w:sz w:val="24"/>
        </w:rPr>
        <w:t>The line manager responsible for the team / or area of responsibility within which the incident occurred will receive notification of the form within 48 hours, and be required to grade the incident, pending an investigation, proportionate to the l</w:t>
      </w:r>
      <w:r w:rsidR="00307D4E" w:rsidRPr="00062D0C">
        <w:rPr>
          <w:rFonts w:ascii="Arial" w:hAnsi="Arial" w:cs="Arial"/>
          <w:color w:val="auto"/>
          <w:sz w:val="24"/>
        </w:rPr>
        <w:t>evel of the situation as below:</w:t>
      </w:r>
    </w:p>
    <w:p w14:paraId="1AE28F51" w14:textId="77777777" w:rsidR="00062D0C" w:rsidRPr="00062D0C" w:rsidRDefault="00062D0C" w:rsidP="00062D0C">
      <w:pPr>
        <w:spacing w:after="0" w:line="240" w:lineRule="auto"/>
        <w:rPr>
          <w:rFonts w:ascii="Arial" w:hAnsi="Arial" w:cs="Arial"/>
          <w:color w:val="auto"/>
          <w:sz w:val="24"/>
        </w:rPr>
      </w:pPr>
    </w:p>
    <w:tbl>
      <w:tblPr>
        <w:tblStyle w:val="TableGrid"/>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812"/>
      </w:tblGrid>
      <w:tr w:rsidR="00F54F2D" w:rsidRPr="00062D0C" w14:paraId="2B2794E2" w14:textId="77777777" w:rsidTr="00813F75">
        <w:trPr>
          <w:cnfStyle w:val="100000000000" w:firstRow="1" w:lastRow="0" w:firstColumn="0" w:lastColumn="0" w:oddVBand="0" w:evenVBand="0" w:oddHBand="0" w:evenHBand="0" w:firstRowFirstColumn="0" w:firstRowLastColumn="0" w:lastRowFirstColumn="0" w:lastRowLastColumn="0"/>
          <w:trHeight w:val="307"/>
        </w:trPr>
        <w:tc>
          <w:tcPr>
            <w:tcW w:w="3652" w:type="dxa"/>
            <w:shd w:val="clear" w:color="auto" w:fill="000000" w:themeFill="text1"/>
            <w:noWrap/>
          </w:tcPr>
          <w:p w14:paraId="34922C88" w14:textId="5BD22249" w:rsidR="00F54F2D" w:rsidRPr="00062D0C" w:rsidRDefault="00921BCB" w:rsidP="00062D0C">
            <w:pPr>
              <w:spacing w:after="0" w:line="240" w:lineRule="auto"/>
              <w:jc w:val="left"/>
              <w:rPr>
                <w:rFonts w:ascii="Arial" w:hAnsi="Arial" w:cs="Arial"/>
                <w:color w:val="auto"/>
                <w:sz w:val="24"/>
              </w:rPr>
            </w:pPr>
            <w:r w:rsidRPr="00062D0C">
              <w:rPr>
                <w:rFonts w:ascii="Arial" w:hAnsi="Arial" w:cs="Arial"/>
                <w:color w:val="auto"/>
                <w:sz w:val="24"/>
              </w:rPr>
              <w:t>Grade</w:t>
            </w:r>
          </w:p>
        </w:tc>
        <w:tc>
          <w:tcPr>
            <w:tcW w:w="5812" w:type="dxa"/>
            <w:shd w:val="clear" w:color="auto" w:fill="000000" w:themeFill="text1"/>
            <w:noWrap/>
          </w:tcPr>
          <w:p w14:paraId="66C33C0A" w14:textId="20088D6B" w:rsidR="00F54F2D" w:rsidRPr="00062D0C" w:rsidRDefault="00921BCB" w:rsidP="00062D0C">
            <w:pPr>
              <w:spacing w:after="0" w:line="240" w:lineRule="auto"/>
              <w:jc w:val="left"/>
              <w:rPr>
                <w:rFonts w:ascii="Arial" w:hAnsi="Arial" w:cs="Arial"/>
                <w:color w:val="auto"/>
                <w:sz w:val="24"/>
              </w:rPr>
            </w:pPr>
            <w:r w:rsidRPr="00062D0C">
              <w:rPr>
                <w:rFonts w:ascii="Arial" w:hAnsi="Arial" w:cs="Arial"/>
                <w:color w:val="auto"/>
                <w:sz w:val="24"/>
              </w:rPr>
              <w:t>Response</w:t>
            </w:r>
          </w:p>
        </w:tc>
      </w:tr>
      <w:tr w:rsidR="00F54F2D" w:rsidRPr="00062D0C" w14:paraId="7AFA20C1" w14:textId="77777777" w:rsidTr="00885451">
        <w:trPr>
          <w:trHeight w:val="507"/>
        </w:trPr>
        <w:tc>
          <w:tcPr>
            <w:tcW w:w="3652" w:type="dxa"/>
            <w:noWrap/>
          </w:tcPr>
          <w:p w14:paraId="2887799F" w14:textId="511ECEE1" w:rsidR="00F54F2D" w:rsidRPr="00062D0C" w:rsidRDefault="00921BCB" w:rsidP="00062D0C">
            <w:pPr>
              <w:spacing w:after="0" w:line="240" w:lineRule="auto"/>
              <w:jc w:val="left"/>
              <w:rPr>
                <w:rFonts w:ascii="Arial" w:hAnsi="Arial" w:cs="Arial"/>
                <w:color w:val="auto"/>
                <w:sz w:val="24"/>
              </w:rPr>
            </w:pPr>
            <w:r w:rsidRPr="00062D0C">
              <w:rPr>
                <w:rFonts w:ascii="Arial" w:hAnsi="Arial" w:cs="Arial"/>
                <w:color w:val="auto"/>
                <w:sz w:val="24"/>
              </w:rPr>
              <w:t>Low – Medium Risk</w:t>
            </w:r>
          </w:p>
        </w:tc>
        <w:tc>
          <w:tcPr>
            <w:tcW w:w="5812" w:type="dxa"/>
            <w:noWrap/>
          </w:tcPr>
          <w:p w14:paraId="7051823B" w14:textId="4D42AD5A" w:rsidR="00F54F2D" w:rsidRPr="00062D0C" w:rsidRDefault="00921BCB" w:rsidP="00062D0C">
            <w:pPr>
              <w:spacing w:after="0" w:line="240" w:lineRule="auto"/>
              <w:jc w:val="left"/>
              <w:rPr>
                <w:rFonts w:ascii="Arial" w:hAnsi="Arial" w:cs="Arial"/>
                <w:color w:val="auto"/>
                <w:sz w:val="24"/>
              </w:rPr>
            </w:pPr>
            <w:r w:rsidRPr="00062D0C">
              <w:rPr>
                <w:rFonts w:ascii="Arial" w:hAnsi="Arial" w:cs="Arial"/>
                <w:color w:val="auto"/>
                <w:sz w:val="24"/>
              </w:rPr>
              <w:t>Incident investigated locally by line manager*</w:t>
            </w:r>
          </w:p>
        </w:tc>
      </w:tr>
      <w:tr w:rsidR="00F54F2D" w:rsidRPr="00062D0C" w14:paraId="20EDDC9D" w14:textId="77777777" w:rsidTr="00885451">
        <w:trPr>
          <w:trHeight w:val="490"/>
        </w:trPr>
        <w:tc>
          <w:tcPr>
            <w:tcW w:w="3652" w:type="dxa"/>
            <w:noWrap/>
          </w:tcPr>
          <w:p w14:paraId="68C77FCB" w14:textId="176C2E86" w:rsidR="00F54F2D" w:rsidRPr="00062D0C" w:rsidRDefault="00921BCB" w:rsidP="00062D0C">
            <w:pPr>
              <w:spacing w:after="0" w:line="240" w:lineRule="auto"/>
              <w:jc w:val="left"/>
              <w:rPr>
                <w:rFonts w:ascii="Arial" w:hAnsi="Arial" w:cs="Arial"/>
                <w:color w:val="auto"/>
                <w:sz w:val="24"/>
              </w:rPr>
            </w:pPr>
            <w:r w:rsidRPr="00062D0C">
              <w:rPr>
                <w:rFonts w:ascii="Arial" w:hAnsi="Arial" w:cs="Arial"/>
                <w:color w:val="auto"/>
                <w:sz w:val="24"/>
              </w:rPr>
              <w:t>High – Significant Risk</w:t>
            </w:r>
          </w:p>
        </w:tc>
        <w:tc>
          <w:tcPr>
            <w:tcW w:w="5812" w:type="dxa"/>
            <w:noWrap/>
          </w:tcPr>
          <w:p w14:paraId="487E6AD5" w14:textId="120144AB" w:rsidR="00F54F2D" w:rsidRPr="00062D0C" w:rsidRDefault="00921BCB" w:rsidP="00062D0C">
            <w:pPr>
              <w:spacing w:after="0" w:line="240" w:lineRule="auto"/>
              <w:jc w:val="left"/>
              <w:rPr>
                <w:rFonts w:ascii="Arial" w:hAnsi="Arial" w:cs="Arial"/>
                <w:color w:val="auto"/>
                <w:sz w:val="24"/>
              </w:rPr>
            </w:pPr>
            <w:r w:rsidRPr="00062D0C">
              <w:rPr>
                <w:rFonts w:ascii="Arial" w:hAnsi="Arial" w:cs="Arial"/>
                <w:color w:val="auto"/>
                <w:sz w:val="24"/>
              </w:rPr>
              <w:t>Incident must be immediately notified to the Corporate Governance team, in addition to the lead Partner / Partner on-call*</w:t>
            </w:r>
          </w:p>
        </w:tc>
      </w:tr>
    </w:tbl>
    <w:p w14:paraId="5F0FDB9E" w14:textId="77777777" w:rsidR="00307D4E" w:rsidRPr="00062D0C" w:rsidRDefault="00307D4E" w:rsidP="00062D0C">
      <w:pPr>
        <w:spacing w:after="0" w:line="240" w:lineRule="auto"/>
        <w:rPr>
          <w:rFonts w:ascii="Arial" w:hAnsi="Arial" w:cs="Arial"/>
          <w:color w:val="auto"/>
          <w:sz w:val="24"/>
        </w:rPr>
      </w:pPr>
    </w:p>
    <w:p w14:paraId="6937BAF6" w14:textId="5D4299B7" w:rsidR="00F54F2D" w:rsidRPr="00062D0C" w:rsidRDefault="00921BCB" w:rsidP="00062D0C">
      <w:pPr>
        <w:spacing w:after="0" w:line="240" w:lineRule="auto"/>
        <w:rPr>
          <w:rFonts w:ascii="Arial" w:hAnsi="Arial" w:cs="Arial"/>
          <w:color w:val="auto"/>
          <w:sz w:val="24"/>
        </w:rPr>
      </w:pPr>
      <w:r w:rsidRPr="00062D0C">
        <w:rPr>
          <w:rFonts w:ascii="Arial" w:hAnsi="Arial" w:cs="Arial"/>
          <w:color w:val="auto"/>
          <w:sz w:val="24"/>
        </w:rPr>
        <w:t xml:space="preserve">*If the matter relates to an information incident or a patient safety incident it must be reported immediately to the relevant manager of the service and to </w:t>
      </w:r>
      <w:r w:rsidR="0020668C" w:rsidRPr="00062D0C">
        <w:rPr>
          <w:rFonts w:ascii="Arial" w:hAnsi="Arial" w:cs="Arial"/>
          <w:color w:val="auto"/>
          <w:sz w:val="24"/>
        </w:rPr>
        <w:t xml:space="preserve">NCL CCG Information Governance Hub </w:t>
      </w:r>
      <w:r w:rsidRPr="00062D0C">
        <w:rPr>
          <w:rFonts w:ascii="Arial" w:hAnsi="Arial" w:cs="Arial"/>
          <w:color w:val="auto"/>
          <w:sz w:val="24"/>
        </w:rPr>
        <w:t>(</w:t>
      </w:r>
      <w:r w:rsidR="0020668C" w:rsidRPr="00062D0C">
        <w:rPr>
          <w:rFonts w:ascii="Arial" w:hAnsi="Arial" w:cs="Arial"/>
          <w:color w:val="auto"/>
          <w:sz w:val="24"/>
        </w:rPr>
        <w:t>NELCSU</w:t>
      </w:r>
      <w:r w:rsidRPr="00062D0C">
        <w:rPr>
          <w:rFonts w:ascii="Arial" w:hAnsi="Arial" w:cs="Arial"/>
          <w:color w:val="auto"/>
          <w:sz w:val="24"/>
        </w:rPr>
        <w:t>.informationgoverance@nhs.net) or Clinical Governance team (slcsu.si@nhs.net)</w:t>
      </w:r>
    </w:p>
    <w:p w14:paraId="0EB0D331" w14:textId="77777777" w:rsidR="00062D0C" w:rsidRDefault="00062D0C" w:rsidP="00062D0C">
      <w:pPr>
        <w:spacing w:after="0" w:line="240" w:lineRule="auto"/>
        <w:rPr>
          <w:rFonts w:ascii="Arial" w:hAnsi="Arial" w:cs="Arial"/>
          <w:color w:val="auto"/>
          <w:sz w:val="24"/>
        </w:rPr>
      </w:pPr>
    </w:p>
    <w:p w14:paraId="6EB85C6E" w14:textId="7A3CEF2F" w:rsidR="00921BCB" w:rsidRPr="00062D0C" w:rsidRDefault="00921BCB" w:rsidP="00062D0C">
      <w:pPr>
        <w:spacing w:after="0" w:line="240" w:lineRule="auto"/>
        <w:rPr>
          <w:rFonts w:ascii="Arial" w:hAnsi="Arial" w:cs="Arial"/>
          <w:color w:val="auto"/>
          <w:sz w:val="24"/>
        </w:rPr>
      </w:pPr>
      <w:r w:rsidRPr="00062D0C">
        <w:rPr>
          <w:rFonts w:ascii="Arial" w:hAnsi="Arial" w:cs="Arial"/>
          <w:color w:val="auto"/>
          <w:sz w:val="24"/>
        </w:rPr>
        <w:t>If there is a possibility that a risk remains, it is essential that a risk assessment is undertaken, with the risk added to the relevant risk register.</w:t>
      </w:r>
    </w:p>
    <w:p w14:paraId="6DBC1336" w14:textId="77777777" w:rsidR="00062D0C" w:rsidRDefault="00062D0C" w:rsidP="00062D0C">
      <w:pPr>
        <w:spacing w:after="0" w:line="240" w:lineRule="auto"/>
        <w:rPr>
          <w:rFonts w:ascii="Arial" w:hAnsi="Arial" w:cs="Arial"/>
          <w:color w:val="auto"/>
          <w:sz w:val="24"/>
        </w:rPr>
      </w:pPr>
    </w:p>
    <w:p w14:paraId="31BEDF06" w14:textId="4C76342A" w:rsidR="00921BCB" w:rsidRPr="00062D0C" w:rsidRDefault="00921BCB" w:rsidP="00062D0C">
      <w:pPr>
        <w:spacing w:after="0" w:line="240" w:lineRule="auto"/>
        <w:rPr>
          <w:rFonts w:ascii="Arial" w:hAnsi="Arial" w:cs="Arial"/>
          <w:color w:val="auto"/>
          <w:sz w:val="24"/>
        </w:rPr>
      </w:pPr>
      <w:r w:rsidRPr="00062D0C">
        <w:rPr>
          <w:rFonts w:ascii="Arial" w:hAnsi="Arial" w:cs="Arial"/>
          <w:color w:val="auto"/>
          <w:sz w:val="24"/>
        </w:rPr>
        <w:t>If there is any doubt as to what remedial action should be taken, the Line Manager should seek advice from the relevant person e.g. Health &amp; Safety Advisor, Fire Safety Officer, LSMS or Information Governance Manager.</w:t>
      </w:r>
    </w:p>
    <w:p w14:paraId="72ACFF63" w14:textId="77777777" w:rsidR="00062D0C" w:rsidRDefault="00062D0C" w:rsidP="00062D0C">
      <w:pPr>
        <w:spacing w:after="0" w:line="240" w:lineRule="auto"/>
        <w:rPr>
          <w:rFonts w:ascii="Arial" w:hAnsi="Arial" w:cs="Arial"/>
          <w:color w:val="auto"/>
          <w:sz w:val="24"/>
        </w:rPr>
      </w:pPr>
    </w:p>
    <w:p w14:paraId="1A0C6395" w14:textId="08C46D97" w:rsidR="00F54F2D" w:rsidRPr="00062D0C" w:rsidRDefault="00921BCB" w:rsidP="00062D0C">
      <w:pPr>
        <w:spacing w:after="0" w:line="240" w:lineRule="auto"/>
        <w:rPr>
          <w:rFonts w:ascii="Arial" w:hAnsi="Arial" w:cs="Arial"/>
          <w:color w:val="auto"/>
          <w:sz w:val="24"/>
        </w:rPr>
      </w:pPr>
      <w:r w:rsidRPr="00062D0C">
        <w:rPr>
          <w:rFonts w:ascii="Arial" w:hAnsi="Arial" w:cs="Arial"/>
          <w:color w:val="auto"/>
          <w:sz w:val="24"/>
        </w:rPr>
        <w:t xml:space="preserve">As a general principle, the depth and vigour of an investigation should be proportionate to the level of risk and grading of the incident.  To ensure the proportionality of investigation and reporting, Appendix Two sets out the proforma for the level of reporting required for low - medium graded incidents.   Appendix Three sets out the proforma for the level of reporting required for high – significant graded incidents.   </w:t>
      </w:r>
    </w:p>
    <w:p w14:paraId="685F918F" w14:textId="77777777" w:rsidR="00062D0C" w:rsidRDefault="00062D0C" w:rsidP="00062D0C">
      <w:pPr>
        <w:pStyle w:val="Heading1"/>
        <w:spacing w:before="0" w:after="0" w:line="240" w:lineRule="auto"/>
        <w:rPr>
          <w:rFonts w:ascii="Arial" w:hAnsi="Arial" w:cs="Arial"/>
          <w:color w:val="auto"/>
          <w:sz w:val="24"/>
          <w:szCs w:val="24"/>
        </w:rPr>
      </w:pPr>
      <w:bookmarkStart w:id="47" w:name="_Toc43847602"/>
    </w:p>
    <w:p w14:paraId="6F14C3E7" w14:textId="743D2273" w:rsidR="00921BCB" w:rsidRPr="00062D0C" w:rsidRDefault="00921BCB" w:rsidP="00062D0C">
      <w:pPr>
        <w:pStyle w:val="Heading1"/>
        <w:spacing w:before="0" w:after="0" w:line="240" w:lineRule="auto"/>
        <w:rPr>
          <w:rFonts w:ascii="Arial" w:hAnsi="Arial" w:cs="Arial"/>
          <w:color w:val="005EB8"/>
          <w:sz w:val="40"/>
          <w:szCs w:val="40"/>
        </w:rPr>
      </w:pPr>
      <w:r w:rsidRPr="00062D0C">
        <w:rPr>
          <w:rFonts w:ascii="Arial" w:hAnsi="Arial" w:cs="Arial"/>
          <w:color w:val="005EB8"/>
          <w:sz w:val="40"/>
          <w:szCs w:val="40"/>
        </w:rPr>
        <w:t>Monitoring and Review</w:t>
      </w:r>
      <w:bookmarkEnd w:id="47"/>
    </w:p>
    <w:p w14:paraId="2374655F" w14:textId="0CCFB51C" w:rsidR="00921BCB" w:rsidRPr="00062D0C" w:rsidRDefault="00921BCB" w:rsidP="00062D0C">
      <w:pPr>
        <w:spacing w:after="0" w:line="240" w:lineRule="auto"/>
        <w:rPr>
          <w:rFonts w:ascii="Arial" w:hAnsi="Arial" w:cs="Arial"/>
          <w:color w:val="auto"/>
          <w:sz w:val="24"/>
        </w:rPr>
      </w:pPr>
      <w:r w:rsidRPr="00062D0C">
        <w:rPr>
          <w:rFonts w:ascii="Arial" w:hAnsi="Arial" w:cs="Arial"/>
          <w:color w:val="auto"/>
          <w:sz w:val="24"/>
        </w:rPr>
        <w:t>Reports will be presented for review on a monthly basis to the</w:t>
      </w:r>
      <w:r w:rsidR="000F2869" w:rsidRPr="00062D0C">
        <w:rPr>
          <w:rFonts w:ascii="Arial" w:hAnsi="Arial" w:cs="Arial"/>
          <w:color w:val="auto"/>
          <w:sz w:val="24"/>
        </w:rPr>
        <w:t xml:space="preserve"> NCL CCG Performance Delivery Internal Assurance Group</w:t>
      </w:r>
      <w:r w:rsidRPr="00062D0C">
        <w:rPr>
          <w:rFonts w:ascii="Arial" w:hAnsi="Arial" w:cs="Arial"/>
          <w:color w:val="auto"/>
          <w:sz w:val="24"/>
        </w:rPr>
        <w:t xml:space="preserve"> </w:t>
      </w:r>
      <w:r w:rsidR="000F2869" w:rsidRPr="00062D0C">
        <w:rPr>
          <w:rFonts w:ascii="Arial" w:hAnsi="Arial" w:cs="Arial"/>
          <w:color w:val="auto"/>
          <w:sz w:val="24"/>
        </w:rPr>
        <w:t>(</w:t>
      </w:r>
      <w:r w:rsidRPr="00062D0C">
        <w:rPr>
          <w:rFonts w:ascii="Arial" w:hAnsi="Arial" w:cs="Arial"/>
          <w:color w:val="auto"/>
          <w:sz w:val="24"/>
        </w:rPr>
        <w:t xml:space="preserve">PDIAG </w:t>
      </w:r>
      <w:r w:rsidR="000F2869" w:rsidRPr="00062D0C">
        <w:rPr>
          <w:rFonts w:ascii="Arial" w:hAnsi="Arial" w:cs="Arial"/>
          <w:color w:val="auto"/>
          <w:sz w:val="24"/>
        </w:rPr>
        <w:t xml:space="preserve">or </w:t>
      </w:r>
      <w:r w:rsidRPr="00062D0C">
        <w:rPr>
          <w:rFonts w:ascii="Arial" w:hAnsi="Arial" w:cs="Arial"/>
          <w:color w:val="auto"/>
          <w:sz w:val="24"/>
        </w:rPr>
        <w:t>Assurance group</w:t>
      </w:r>
      <w:r w:rsidR="000F2869" w:rsidRPr="00062D0C">
        <w:rPr>
          <w:rFonts w:ascii="Arial" w:hAnsi="Arial" w:cs="Arial"/>
          <w:color w:val="auto"/>
          <w:sz w:val="24"/>
        </w:rPr>
        <w:t>)</w:t>
      </w:r>
      <w:r w:rsidRPr="00062D0C">
        <w:rPr>
          <w:rFonts w:ascii="Arial" w:hAnsi="Arial" w:cs="Arial"/>
          <w:color w:val="auto"/>
          <w:sz w:val="24"/>
        </w:rPr>
        <w:t xml:space="preserve">, to seek assurance that appropriate measures are taken to prevent incidents from recurring.  ‘Lessons learned’ will be used to inform the development of future procedural documents.  </w:t>
      </w:r>
    </w:p>
    <w:p w14:paraId="2221DD33" w14:textId="77777777" w:rsidR="00062D0C" w:rsidRDefault="00062D0C" w:rsidP="00062D0C">
      <w:pPr>
        <w:spacing w:after="0" w:line="240" w:lineRule="auto"/>
        <w:rPr>
          <w:rFonts w:ascii="Arial" w:hAnsi="Arial" w:cs="Arial"/>
          <w:color w:val="auto"/>
          <w:sz w:val="24"/>
        </w:rPr>
      </w:pPr>
    </w:p>
    <w:p w14:paraId="784145F8" w14:textId="4F4195EF" w:rsidR="000F2869" w:rsidRPr="008274C0" w:rsidRDefault="00921BCB" w:rsidP="00062D0C">
      <w:pPr>
        <w:spacing w:after="0" w:line="240" w:lineRule="auto"/>
        <w:rPr>
          <w:rFonts w:ascii="Arial" w:hAnsi="Arial" w:cs="Arial"/>
          <w:color w:val="auto"/>
          <w:sz w:val="24"/>
        </w:rPr>
        <w:sectPr w:rsidR="000F2869" w:rsidRPr="008274C0" w:rsidSect="00062D0C">
          <w:headerReference w:type="default" r:id="rId12"/>
          <w:footerReference w:type="even" r:id="rId13"/>
          <w:footerReference w:type="default" r:id="rId14"/>
          <w:headerReference w:type="first" r:id="rId15"/>
          <w:pgSz w:w="11900" w:h="16840"/>
          <w:pgMar w:top="1276" w:right="1247" w:bottom="1276" w:left="1247" w:header="568" w:footer="709" w:gutter="0"/>
          <w:cols w:space="708"/>
          <w:titlePg/>
          <w:docGrid w:linePitch="360"/>
        </w:sectPr>
      </w:pPr>
      <w:r w:rsidRPr="00062D0C">
        <w:rPr>
          <w:rFonts w:ascii="Arial" w:hAnsi="Arial" w:cs="Arial"/>
          <w:color w:val="auto"/>
          <w:sz w:val="24"/>
        </w:rPr>
        <w:t xml:space="preserve">This policy will be reviewed on a yearly basis. </w:t>
      </w:r>
      <w:r w:rsidRPr="008274C0">
        <w:rPr>
          <w:rFonts w:ascii="Arial" w:hAnsi="Arial" w:cs="Arial"/>
          <w:color w:val="auto"/>
          <w:sz w:val="24"/>
        </w:rPr>
        <w:t xml:space="preserve"> </w:t>
      </w:r>
    </w:p>
    <w:p w14:paraId="3C0B864B" w14:textId="32E9282F" w:rsidR="00921BCB" w:rsidRPr="00F031F9" w:rsidRDefault="00921BCB" w:rsidP="00921BCB">
      <w:pPr>
        <w:pStyle w:val="Heading1"/>
        <w:rPr>
          <w:rFonts w:ascii="Arial" w:hAnsi="Arial" w:cs="Arial"/>
          <w:color w:val="auto"/>
          <w:sz w:val="40"/>
          <w:szCs w:val="40"/>
        </w:rPr>
      </w:pPr>
      <w:bookmarkStart w:id="48" w:name="_Toc441839564"/>
      <w:bookmarkStart w:id="49" w:name="_Toc43847603"/>
      <w:r w:rsidRPr="00062D0C">
        <w:rPr>
          <w:rFonts w:ascii="Arial" w:eastAsia="Times New Roman" w:hAnsi="Arial" w:cs="Arial"/>
          <w:noProof/>
          <w:color w:val="005EB8"/>
          <w:sz w:val="40"/>
          <w:szCs w:val="40"/>
          <w:lang w:eastAsia="en-GB"/>
        </w:rPr>
        <mc:AlternateContent>
          <mc:Choice Requires="wps">
            <w:drawing>
              <wp:anchor distT="0" distB="0" distL="114300" distR="114300" simplePos="0" relativeHeight="251532288" behindDoc="0" locked="0" layoutInCell="1" allowOverlap="1" wp14:anchorId="4D7097E1" wp14:editId="7943B4E0">
                <wp:simplePos x="0" y="0"/>
                <wp:positionH relativeFrom="column">
                  <wp:posOffset>2270760</wp:posOffset>
                </wp:positionH>
                <wp:positionV relativeFrom="paragraph">
                  <wp:posOffset>629285</wp:posOffset>
                </wp:positionV>
                <wp:extent cx="1791759" cy="615950"/>
                <wp:effectExtent l="0" t="0" r="56515" b="50800"/>
                <wp:wrapNone/>
                <wp:docPr id="2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759" cy="6159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AF244F6" w14:textId="33E620AD" w:rsidR="00062D0C" w:rsidRPr="00CE5624" w:rsidRDefault="00062D0C" w:rsidP="00CE5624">
                            <w:pPr>
                              <w:spacing w:after="0" w:line="240" w:lineRule="auto"/>
                              <w:jc w:val="center"/>
                              <w:rPr>
                                <w:rFonts w:ascii="Arial" w:hAnsi="Arial" w:cs="Arial"/>
                                <w:b/>
                                <w:color w:val="auto"/>
                                <w:sz w:val="24"/>
                              </w:rPr>
                            </w:pPr>
                            <w:r w:rsidRPr="00CE5624">
                              <w:rPr>
                                <w:rFonts w:ascii="Arial" w:hAnsi="Arial" w:cs="Arial"/>
                                <w:b/>
                                <w:color w:val="auto"/>
                                <w:sz w:val="24"/>
                              </w:rPr>
                              <w:t>INCIDENT/ACCIDENT/ NEAR MISS OCCURS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7097E1" id="Text Box 31" o:spid="_x0000_s1028" type="#_x0000_t202" style="position:absolute;margin-left:178.8pt;margin-top:49.55pt;width:141.1pt;height:48.5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">
                <v:shadow on="t"/>
                <v:textbox>
                  <w:txbxContent>
                    <w:p w14:paraId="5AF244F6" w14:textId="33E620AD" w:rsidR="00062D0C" w:rsidRPr="00CE5624" w:rsidRDefault="00062D0C" w:rsidP="00CE5624">
                      <w:pPr>
                        <w:spacing w:after="0" w:line="240" w:lineRule="auto"/>
                        <w:jc w:val="center"/>
                        <w:rPr>
                          <w:rFonts w:ascii="Arial" w:hAnsi="Arial" w:cs="Arial"/>
                          <w:b/>
                          <w:color w:val="auto"/>
                          <w:sz w:val="24"/>
                        </w:rPr>
                      </w:pPr>
                      <w:r w:rsidRPr="00CE5624">
                        <w:rPr>
                          <w:rFonts w:ascii="Arial" w:hAnsi="Arial" w:cs="Arial"/>
                          <w:b/>
                          <w:color w:val="auto"/>
                          <w:sz w:val="24"/>
                        </w:rPr>
                        <w:t>INCIDENT/ACCIDENT/ NEAR MISS OCCURS</w:t>
                      </w:r>
                    </w:p>
                  </w:txbxContent>
                </v:textbox>
              </v:shape>
            </w:pict>
          </mc:Fallback>
        </mc:AlternateContent>
      </w:r>
      <w:bookmarkEnd w:id="48"/>
      <w:r w:rsidRPr="00062D0C">
        <w:rPr>
          <w:rFonts w:ascii="Arial" w:hAnsi="Arial" w:cs="Arial"/>
          <w:color w:val="005EB8"/>
          <w:sz w:val="40"/>
          <w:szCs w:val="40"/>
        </w:rPr>
        <w:t xml:space="preserve">Appendix 1: Incident Reporting Process and </w:t>
      </w:r>
      <w:r w:rsidRPr="00F031F9">
        <w:rPr>
          <w:rFonts w:ascii="Arial" w:hAnsi="Arial" w:cs="Arial"/>
          <w:color w:val="auto"/>
          <w:sz w:val="40"/>
          <w:szCs w:val="40"/>
        </w:rPr>
        <w:t>Flowchart</w:t>
      </w:r>
      <w:bookmarkEnd w:id="49"/>
    </w:p>
    <w:p w14:paraId="212BAD1C" w14:textId="531ED422" w:rsidR="00921BCB" w:rsidRPr="00333AC9" w:rsidRDefault="006D5C77" w:rsidP="00921BCB">
      <w:pPr>
        <w:spacing w:line="240" w:lineRule="auto"/>
        <w:rPr>
          <w:rFonts w:ascii="Arial" w:eastAsia="Times New Roman" w:hAnsi="Arial" w:cs="Arial"/>
          <w:lang w:eastAsia="ja-JP"/>
        </w:rPr>
      </w:pPr>
      <w:r>
        <w:rPr>
          <w:rFonts w:ascii="Arial" w:eastAsia="Times New Roman" w:hAnsi="Arial" w:cs="Arial"/>
          <w:noProof/>
          <w:lang w:eastAsia="en-GB"/>
        </w:rPr>
        <mc:AlternateContent>
          <mc:Choice Requires="wps">
            <w:drawing>
              <wp:anchor distT="0" distB="0" distL="114300" distR="114300" simplePos="0" relativeHeight="251803648" behindDoc="0" locked="0" layoutInCell="1" allowOverlap="1" wp14:anchorId="60BCF9EF" wp14:editId="1B64AD6F">
                <wp:simplePos x="0" y="0"/>
                <wp:positionH relativeFrom="column">
                  <wp:posOffset>3174099</wp:posOffset>
                </wp:positionH>
                <wp:positionV relativeFrom="paragraph">
                  <wp:posOffset>67088</wp:posOffset>
                </wp:positionV>
                <wp:extent cx="0" cy="245288"/>
                <wp:effectExtent l="76200" t="0" r="57150" b="59690"/>
                <wp:wrapNone/>
                <wp:docPr id="2" name="Straight Arrow Connector 2"/>
                <wp:cNvGraphicFramePr/>
                <a:graphic xmlns:a="http://schemas.openxmlformats.org/drawingml/2006/main">
                  <a:graphicData uri="http://schemas.microsoft.com/office/word/2010/wordprocessingShape">
                    <wps:wsp>
                      <wps:cNvCnPr/>
                      <wps:spPr>
                        <a:xfrm>
                          <a:off x="0" y="0"/>
                          <a:ext cx="0" cy="24528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22D949D" id="_x0000_t32" coordsize="21600,21600" o:spt="32" o:oned="t" path="m,l21600,21600e" filled="f">
                <v:path arrowok="t" fillok="f" o:connecttype="none"/>
                <o:lock v:ext="edit" shapetype="t"/>
              </v:shapetype>
              <v:shape id="Straight Arrow Connector 2" o:spid="_x0000_s1026" type="#_x0000_t32" style="position:absolute;margin-left:249.95pt;margin-top:5.3pt;width:0;height:19.3pt;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" strokecolor="#4472c4 [3204]" strokeweight=".5pt">
                <v:stroke endarrow="block" joinstyle="miter"/>
              </v:shape>
            </w:pict>
          </mc:Fallback>
        </mc:AlternateContent>
      </w:r>
    </w:p>
    <w:p w14:paraId="239CD80D" w14:textId="67CC3651" w:rsidR="00921BCB" w:rsidRPr="00333AC9" w:rsidRDefault="006D5C77" w:rsidP="00921BCB">
      <w:pPr>
        <w:spacing w:line="240" w:lineRule="auto"/>
        <w:rPr>
          <w:rFonts w:ascii="Arial" w:eastAsia="Times New Roman" w:hAnsi="Arial" w:cs="Arial"/>
          <w:lang w:eastAsia="ja-JP"/>
        </w:rPr>
      </w:pPr>
      <w:r w:rsidRPr="00333AC9">
        <w:rPr>
          <w:rFonts w:ascii="Arial" w:eastAsia="Times New Roman" w:hAnsi="Arial" w:cs="Arial"/>
          <w:noProof/>
          <w:lang w:eastAsia="en-GB"/>
        </w:rPr>
        <mc:AlternateContent>
          <mc:Choice Requires="wps">
            <w:drawing>
              <wp:anchor distT="0" distB="0" distL="114300" distR="114300" simplePos="0" relativeHeight="251709440" behindDoc="0" locked="0" layoutInCell="1" allowOverlap="1" wp14:anchorId="336F7D2B" wp14:editId="2EF58667">
                <wp:simplePos x="0" y="0"/>
                <wp:positionH relativeFrom="column">
                  <wp:posOffset>2218055</wp:posOffset>
                </wp:positionH>
                <wp:positionV relativeFrom="paragraph">
                  <wp:posOffset>4697095</wp:posOffset>
                </wp:positionV>
                <wp:extent cx="1896745" cy="846455"/>
                <wp:effectExtent l="0" t="0" r="65405" b="48895"/>
                <wp:wrapNone/>
                <wp:docPr id="1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745" cy="8464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5CFBB62" w14:textId="77777777" w:rsidR="00062D0C" w:rsidRPr="00420F03" w:rsidRDefault="00062D0C" w:rsidP="00420F03">
                            <w:pPr>
                              <w:spacing w:line="240" w:lineRule="auto"/>
                              <w:ind w:left="360"/>
                              <w:jc w:val="center"/>
                              <w:rPr>
                                <w:rFonts w:ascii="Arial" w:hAnsi="Arial" w:cs="Arial"/>
                                <w:color w:val="auto"/>
                                <w:sz w:val="24"/>
                              </w:rPr>
                            </w:pPr>
                            <w:r w:rsidRPr="00420F03">
                              <w:rPr>
                                <w:rFonts w:ascii="Arial" w:hAnsi="Arial" w:cs="Arial"/>
                                <w:color w:val="auto"/>
                                <w:sz w:val="24"/>
                              </w:rPr>
                              <w:t>Notify outside agencies as applicable (within timescales)</w:t>
                            </w:r>
                          </w:p>
                          <w:p w14:paraId="4D5477D7" w14:textId="77777777" w:rsidR="00062D0C" w:rsidRPr="00CC2AED" w:rsidRDefault="00062D0C" w:rsidP="00921BCB"/>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336F7D2B" id="Text Box 22" o:spid="_x0000_s1029" type="#_x0000_t202" style="position:absolute;margin-left:174.65pt;margin-top:369.85pt;width:149.35pt;height:66.6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">
                <v:shadow on="t"/>
                <v:textbox>
                  <w:txbxContent>
                    <w:p w14:paraId="45CFBB62" w14:textId="77777777" w:rsidR="00062D0C" w:rsidRPr="00420F03" w:rsidRDefault="00062D0C" w:rsidP="00420F03">
                      <w:pPr>
                        <w:spacing w:line="240" w:lineRule="auto"/>
                        <w:ind w:left="360"/>
                        <w:jc w:val="center"/>
                        <w:rPr>
                          <w:rFonts w:ascii="Arial" w:hAnsi="Arial" w:cs="Arial"/>
                          <w:color w:val="auto"/>
                          <w:sz w:val="24"/>
                        </w:rPr>
                      </w:pPr>
                      <w:r w:rsidRPr="00420F03">
                        <w:rPr>
                          <w:rFonts w:ascii="Arial" w:hAnsi="Arial" w:cs="Arial"/>
                          <w:color w:val="auto"/>
                          <w:sz w:val="24"/>
                        </w:rPr>
                        <w:t>Notify outside agencies as applicable (within timescales)</w:t>
                      </w:r>
                    </w:p>
                    <w:p w14:paraId="4D5477D7" w14:textId="77777777" w:rsidR="00062D0C" w:rsidRPr="00CC2AED" w:rsidRDefault="00062D0C" w:rsidP="00921BCB"/>
                  </w:txbxContent>
                </v:textbox>
              </v:shape>
            </w:pict>
          </mc:Fallback>
        </mc:AlternateContent>
      </w:r>
      <w:r w:rsidRPr="00333AC9">
        <w:rPr>
          <w:rFonts w:ascii="Arial" w:eastAsia="Times New Roman" w:hAnsi="Arial" w:cs="Arial"/>
          <w:noProof/>
          <w:sz w:val="24"/>
          <w:lang w:eastAsia="en-GB"/>
        </w:rPr>
        <mc:AlternateContent>
          <mc:Choice Requires="wps">
            <w:drawing>
              <wp:anchor distT="0" distB="0" distL="114300" distR="114300" simplePos="0" relativeHeight="251685888" behindDoc="0" locked="0" layoutInCell="1" allowOverlap="1" wp14:anchorId="1272370D" wp14:editId="0862310C">
                <wp:simplePos x="0" y="0"/>
                <wp:positionH relativeFrom="column">
                  <wp:posOffset>2213610</wp:posOffset>
                </wp:positionH>
                <wp:positionV relativeFrom="paragraph">
                  <wp:posOffset>3478530</wp:posOffset>
                </wp:positionV>
                <wp:extent cx="1905000" cy="585470"/>
                <wp:effectExtent l="0" t="0" r="57150" b="6223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8547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3B52664" w14:textId="77777777" w:rsidR="00062D0C" w:rsidRPr="00A60D5F" w:rsidRDefault="00062D0C" w:rsidP="00A60D5F">
                            <w:pPr>
                              <w:spacing w:line="240" w:lineRule="auto"/>
                              <w:jc w:val="center"/>
                              <w:rPr>
                                <w:rFonts w:ascii="Arial" w:hAnsi="Arial" w:cs="Arial"/>
                                <w:color w:val="auto"/>
                                <w:sz w:val="24"/>
                              </w:rPr>
                            </w:pPr>
                            <w:r w:rsidRPr="00A60D5F">
                              <w:rPr>
                                <w:rFonts w:ascii="Arial" w:hAnsi="Arial" w:cs="Arial"/>
                                <w:color w:val="auto"/>
                                <w:sz w:val="24"/>
                              </w:rPr>
                              <w:t xml:space="preserve">Identification of lead Investigator </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1272370D" id="Text Box 11" o:spid="_x0000_s1030" type="#_x0000_t202" style="position:absolute;margin-left:174.3pt;margin-top:273.9pt;width:150pt;height:46.1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">
                <v:shadow on="t"/>
                <v:textbox>
                  <w:txbxContent>
                    <w:p w14:paraId="23B52664" w14:textId="77777777" w:rsidR="00062D0C" w:rsidRPr="00A60D5F" w:rsidRDefault="00062D0C" w:rsidP="00A60D5F">
                      <w:pPr>
                        <w:spacing w:line="240" w:lineRule="auto"/>
                        <w:jc w:val="center"/>
                        <w:rPr>
                          <w:rFonts w:ascii="Arial" w:hAnsi="Arial" w:cs="Arial"/>
                          <w:color w:val="auto"/>
                          <w:sz w:val="24"/>
                        </w:rPr>
                      </w:pPr>
                      <w:r w:rsidRPr="00A60D5F">
                        <w:rPr>
                          <w:rFonts w:ascii="Arial" w:hAnsi="Arial" w:cs="Arial"/>
                          <w:color w:val="auto"/>
                          <w:sz w:val="24"/>
                        </w:rPr>
                        <w:t xml:space="preserve">Identification of lead Investigator </w:t>
                      </w:r>
                    </w:p>
                  </w:txbxContent>
                </v:textbox>
              </v:shape>
            </w:pict>
          </mc:Fallback>
        </mc:AlternateContent>
      </w:r>
      <w:r w:rsidRPr="00333AC9">
        <w:rPr>
          <w:rFonts w:ascii="Arial" w:eastAsia="Times New Roman" w:hAnsi="Arial" w:cs="Arial"/>
          <w:noProof/>
          <w:lang w:eastAsia="en-GB"/>
        </w:rPr>
        <mc:AlternateContent>
          <mc:Choice Requires="wps">
            <w:drawing>
              <wp:anchor distT="0" distB="0" distL="114300" distR="114300" simplePos="0" relativeHeight="251630592" behindDoc="0" locked="0" layoutInCell="1" allowOverlap="1" wp14:anchorId="2979F206" wp14:editId="19C0F1A3">
                <wp:simplePos x="0" y="0"/>
                <wp:positionH relativeFrom="column">
                  <wp:posOffset>2117090</wp:posOffset>
                </wp:positionH>
                <wp:positionV relativeFrom="paragraph">
                  <wp:posOffset>2291080</wp:posOffset>
                </wp:positionV>
                <wp:extent cx="2098040" cy="1073150"/>
                <wp:effectExtent l="0" t="0" r="54610" b="50800"/>
                <wp:wrapNone/>
                <wp:docPr id="3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040" cy="10731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17C5A27" w14:textId="53FBA087" w:rsidR="00062D0C" w:rsidRPr="00295DFD" w:rsidRDefault="00062D0C" w:rsidP="00295DFD">
                            <w:pPr>
                              <w:spacing w:line="240" w:lineRule="auto"/>
                              <w:jc w:val="center"/>
                              <w:rPr>
                                <w:rFonts w:ascii="Arial" w:hAnsi="Arial" w:cs="Arial"/>
                                <w:color w:val="auto"/>
                                <w:sz w:val="24"/>
                              </w:rPr>
                            </w:pPr>
                            <w:r w:rsidRPr="00295DFD">
                              <w:rPr>
                                <w:rFonts w:ascii="Arial" w:hAnsi="Arial" w:cs="Arial"/>
                                <w:color w:val="auto"/>
                                <w:sz w:val="24"/>
                              </w:rPr>
                              <w:t>Line manager / responsible area accesses on-line report within 48 hours.  Incident reviewed and graded (risk assessed) **</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2979F206" id="Text Box 34" o:spid="_x0000_s1031" type="#_x0000_t202" style="position:absolute;margin-left:166.7pt;margin-top:180.4pt;width:165.2pt;height:84.5pt;z-index:251630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">
                <v:shadow on="t"/>
                <v:textbox>
                  <w:txbxContent>
                    <w:p w14:paraId="017C5A27" w14:textId="53FBA087" w:rsidR="00062D0C" w:rsidRPr="00295DFD" w:rsidRDefault="00062D0C" w:rsidP="00295DFD">
                      <w:pPr>
                        <w:spacing w:line="240" w:lineRule="auto"/>
                        <w:jc w:val="center"/>
                        <w:rPr>
                          <w:rFonts w:ascii="Arial" w:hAnsi="Arial" w:cs="Arial"/>
                          <w:color w:val="auto"/>
                          <w:sz w:val="24"/>
                        </w:rPr>
                      </w:pPr>
                      <w:r w:rsidRPr="00295DFD">
                        <w:rPr>
                          <w:rFonts w:ascii="Arial" w:hAnsi="Arial" w:cs="Arial"/>
                          <w:color w:val="auto"/>
                          <w:sz w:val="24"/>
                        </w:rPr>
                        <w:t>Line manager / responsible area accesses on-line report within 48 hours.  Incident reviewed and graded (risk assessed) **</w:t>
                      </w:r>
                    </w:p>
                  </w:txbxContent>
                </v:textbox>
              </v:shape>
            </w:pict>
          </mc:Fallback>
        </mc:AlternateContent>
      </w:r>
      <w:r w:rsidRPr="00333AC9">
        <w:rPr>
          <w:rFonts w:ascii="Arial" w:eastAsia="Times New Roman" w:hAnsi="Arial" w:cs="Arial"/>
          <w:noProof/>
          <w:lang w:eastAsia="en-GB"/>
        </w:rPr>
        <mc:AlternateContent>
          <mc:Choice Requires="wps">
            <w:drawing>
              <wp:anchor distT="0" distB="0" distL="114300" distR="114300" simplePos="0" relativeHeight="251543552" behindDoc="0" locked="0" layoutInCell="1" allowOverlap="1" wp14:anchorId="374C6D87" wp14:editId="7D185787">
                <wp:simplePos x="0" y="0"/>
                <wp:positionH relativeFrom="column">
                  <wp:posOffset>2117090</wp:posOffset>
                </wp:positionH>
                <wp:positionV relativeFrom="paragraph">
                  <wp:posOffset>1038860</wp:posOffset>
                </wp:positionV>
                <wp:extent cx="2098040" cy="1092835"/>
                <wp:effectExtent l="0" t="0" r="54610" b="50165"/>
                <wp:wrapNone/>
                <wp:docPr id="3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040" cy="10928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D87D4D5" w14:textId="77777777" w:rsidR="00062D0C" w:rsidRPr="00CE5624" w:rsidRDefault="00062D0C" w:rsidP="00295DFD">
                            <w:pPr>
                              <w:spacing w:line="240" w:lineRule="auto"/>
                              <w:jc w:val="center"/>
                              <w:rPr>
                                <w:rFonts w:ascii="Arial" w:hAnsi="Arial" w:cs="Arial"/>
                                <w:szCs w:val="20"/>
                              </w:rPr>
                            </w:pPr>
                            <w:r w:rsidRPr="00C90840">
                              <w:rPr>
                                <w:rFonts w:ascii="Arial" w:hAnsi="Arial" w:cs="Arial"/>
                                <w:color w:val="auto"/>
                                <w:sz w:val="24"/>
                              </w:rPr>
                              <w:t>Incident reported via on-line form completed by member of staff involved in or witness to event, within 1 working day</w:t>
                            </w:r>
                            <w:r w:rsidRPr="00CE5624">
                              <w:rPr>
                                <w:rFonts w:ascii="Arial" w:hAnsi="Arial" w:cs="Arial"/>
                                <w:szCs w:val="20"/>
                              </w:rPr>
                              <w: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374C6D87" id="Text Box 33" o:spid="_x0000_s1032" type="#_x0000_t202" style="position:absolute;margin-left:166.7pt;margin-top:81.8pt;width:165.2pt;height:86.05pt;z-index:251543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">
                <v:shadow on="t"/>
                <v:textbox>
                  <w:txbxContent>
                    <w:p w14:paraId="6D87D4D5" w14:textId="77777777" w:rsidR="00062D0C" w:rsidRPr="00CE5624" w:rsidRDefault="00062D0C" w:rsidP="00295DFD">
                      <w:pPr>
                        <w:spacing w:line="240" w:lineRule="auto"/>
                        <w:jc w:val="center"/>
                        <w:rPr>
                          <w:rFonts w:ascii="Arial" w:hAnsi="Arial" w:cs="Arial"/>
                          <w:szCs w:val="20"/>
                        </w:rPr>
                      </w:pPr>
                      <w:r w:rsidRPr="00C90840">
                        <w:rPr>
                          <w:rFonts w:ascii="Arial" w:hAnsi="Arial" w:cs="Arial"/>
                          <w:color w:val="auto"/>
                          <w:sz w:val="24"/>
                        </w:rPr>
                        <w:t>Incident reported via on-line form completed by member of staff involved in or witness to event, within 1 working day</w:t>
                      </w:r>
                      <w:r w:rsidRPr="00CE5624">
                        <w:rPr>
                          <w:rFonts w:ascii="Arial" w:hAnsi="Arial" w:cs="Arial"/>
                          <w:szCs w:val="20"/>
                        </w:rPr>
                        <w:t>.</w:t>
                      </w:r>
                    </w:p>
                  </w:txbxContent>
                </v:textbox>
              </v:shape>
            </w:pict>
          </mc:Fallback>
        </mc:AlternateContent>
      </w:r>
      <w:r w:rsidRPr="00333AC9">
        <w:rPr>
          <w:rFonts w:ascii="Arial" w:eastAsia="Times New Roman" w:hAnsi="Arial" w:cs="Arial"/>
          <w:noProof/>
          <w:lang w:eastAsia="en-GB"/>
        </w:rPr>
        <mc:AlternateContent>
          <mc:Choice Requires="wps">
            <w:drawing>
              <wp:anchor distT="0" distB="0" distL="114300" distR="114300" simplePos="0" relativeHeight="251537408" behindDoc="0" locked="0" layoutInCell="1" allowOverlap="1" wp14:anchorId="0663B0A7" wp14:editId="5BFAED4D">
                <wp:simplePos x="0" y="0"/>
                <wp:positionH relativeFrom="column">
                  <wp:posOffset>2282825</wp:posOffset>
                </wp:positionH>
                <wp:positionV relativeFrom="paragraph">
                  <wp:posOffset>73660</wp:posOffset>
                </wp:positionV>
                <wp:extent cx="1766570" cy="781050"/>
                <wp:effectExtent l="0" t="0" r="62230" b="57150"/>
                <wp:wrapNone/>
                <wp:docPr id="2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7810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B4C8B34" w14:textId="600ACCBA" w:rsidR="00062D0C" w:rsidRPr="00C90840" w:rsidRDefault="00062D0C" w:rsidP="00295DFD">
                            <w:pPr>
                              <w:spacing w:line="240" w:lineRule="auto"/>
                              <w:jc w:val="center"/>
                              <w:rPr>
                                <w:rFonts w:ascii="Arial" w:hAnsi="Arial" w:cs="Arial"/>
                                <w:color w:val="auto"/>
                                <w:sz w:val="24"/>
                              </w:rPr>
                            </w:pPr>
                            <w:r w:rsidRPr="00C90840">
                              <w:rPr>
                                <w:rFonts w:ascii="Arial" w:hAnsi="Arial" w:cs="Arial"/>
                                <w:color w:val="auto"/>
                                <w:sz w:val="24"/>
                              </w:rPr>
                              <w:t>Immediate verbal report to line manager/responsible service lead</w:t>
                            </w:r>
                            <w:r w:rsidRPr="00C90840">
                              <w:rPr>
                                <w:rFonts w:ascii="Arial" w:hAnsi="Arial" w:cs="Arial"/>
                                <w:color w:val="auto"/>
                                <w:sz w:val="24"/>
                                <w:vertAlign w:val="superscript"/>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63B0A7" id="Text Box 32" o:spid="_x0000_s1033" type="#_x0000_t202" style="position:absolute;margin-left:179.75pt;margin-top:5.8pt;width:139.1pt;height:61.5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">
                <v:shadow on="t"/>
                <v:textbox>
                  <w:txbxContent>
                    <w:p w14:paraId="1B4C8B34" w14:textId="600ACCBA" w:rsidR="00062D0C" w:rsidRPr="00C90840" w:rsidRDefault="00062D0C" w:rsidP="00295DFD">
                      <w:pPr>
                        <w:spacing w:line="240" w:lineRule="auto"/>
                        <w:jc w:val="center"/>
                        <w:rPr>
                          <w:rFonts w:ascii="Arial" w:hAnsi="Arial" w:cs="Arial"/>
                          <w:color w:val="auto"/>
                          <w:sz w:val="24"/>
                        </w:rPr>
                      </w:pPr>
                      <w:r w:rsidRPr="00C90840">
                        <w:rPr>
                          <w:rFonts w:ascii="Arial" w:hAnsi="Arial" w:cs="Arial"/>
                          <w:color w:val="auto"/>
                          <w:sz w:val="24"/>
                        </w:rPr>
                        <w:t>Immediate verbal report to line manager/responsible service lead</w:t>
                      </w:r>
                      <w:r w:rsidRPr="00C90840">
                        <w:rPr>
                          <w:rFonts w:ascii="Arial" w:hAnsi="Arial" w:cs="Arial"/>
                          <w:color w:val="auto"/>
                          <w:sz w:val="24"/>
                          <w:vertAlign w:val="superscript"/>
                        </w:rPr>
                        <w:t>*</w:t>
                      </w:r>
                    </w:p>
                  </w:txbxContent>
                </v:textbox>
              </v:shape>
            </w:pict>
          </mc:Fallback>
        </mc:AlternateContent>
      </w:r>
      <w:r w:rsidR="00344133" w:rsidRPr="00333AC9">
        <w:rPr>
          <w:rFonts w:ascii="Arial" w:eastAsia="Times New Roman" w:hAnsi="Arial" w:cs="Arial"/>
          <w:noProof/>
          <w:lang w:eastAsia="en-GB"/>
        </w:rPr>
        <mc:AlternateContent>
          <mc:Choice Requires="wps">
            <w:drawing>
              <wp:anchor distT="0" distB="0" distL="114300" distR="114300" simplePos="0" relativeHeight="251585536" behindDoc="0" locked="0" layoutInCell="1" allowOverlap="1" wp14:anchorId="53087666" wp14:editId="51A3216D">
                <wp:simplePos x="0" y="0"/>
                <wp:positionH relativeFrom="column">
                  <wp:posOffset>4453255</wp:posOffset>
                </wp:positionH>
                <wp:positionV relativeFrom="paragraph">
                  <wp:posOffset>74295</wp:posOffset>
                </wp:positionV>
                <wp:extent cx="2054013" cy="855133"/>
                <wp:effectExtent l="0" t="0" r="3810" b="2540"/>
                <wp:wrapNone/>
                <wp:docPr id="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013" cy="8551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F879CD" w14:textId="211F0DF9" w:rsidR="00062D0C" w:rsidRPr="00344133" w:rsidRDefault="00062D0C" w:rsidP="0029066E">
                            <w:pPr>
                              <w:spacing w:line="240" w:lineRule="auto"/>
                              <w:jc w:val="center"/>
                              <w:rPr>
                                <w:rFonts w:ascii="Arial" w:hAnsi="Arial" w:cs="Arial"/>
                                <w:b/>
                                <w:i/>
                                <w:color w:val="0430BC"/>
                                <w:sz w:val="24"/>
                              </w:rPr>
                            </w:pPr>
                            <w:r w:rsidRPr="00344133">
                              <w:rPr>
                                <w:rFonts w:ascii="Arial" w:hAnsi="Arial" w:cs="Arial"/>
                                <w:b/>
                                <w:i/>
                                <w:color w:val="0430BC"/>
                                <w:sz w:val="24"/>
                              </w:rPr>
                              <w:t>Member of staff preserves any evidence, equipment or documentation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3087666" id="Rectangle 38" o:spid="_x0000_s1034" style="position:absolute;margin-left:350.65pt;margin-top:5.85pt;width:161.75pt;height:67.3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" stroked="f">
                <v:textbox>
                  <w:txbxContent>
                    <w:p w14:paraId="24F879CD" w14:textId="211F0DF9" w:rsidR="00062D0C" w:rsidRPr="00344133" w:rsidRDefault="00062D0C" w:rsidP="0029066E">
                      <w:pPr>
                        <w:spacing w:line="240" w:lineRule="auto"/>
                        <w:jc w:val="center"/>
                        <w:rPr>
                          <w:rFonts w:ascii="Arial" w:hAnsi="Arial" w:cs="Arial"/>
                          <w:b/>
                          <w:i/>
                          <w:color w:val="0430BC"/>
                          <w:sz w:val="24"/>
                        </w:rPr>
                      </w:pPr>
                      <w:r w:rsidRPr="00344133">
                        <w:rPr>
                          <w:rFonts w:ascii="Arial" w:hAnsi="Arial" w:cs="Arial"/>
                          <w:b/>
                          <w:i/>
                          <w:color w:val="0430BC"/>
                          <w:sz w:val="24"/>
                        </w:rPr>
                        <w:t>Member of staff preserves any evidence, equipment or documentation</w:t>
                      </w:r>
                    </w:p>
                  </w:txbxContent>
                </v:textbox>
              </v:rect>
            </w:pict>
          </mc:Fallback>
        </mc:AlternateContent>
      </w:r>
      <w:r w:rsidR="00F74EF3" w:rsidRPr="00333AC9">
        <w:rPr>
          <w:rFonts w:ascii="Arial" w:eastAsia="Times New Roman" w:hAnsi="Arial" w:cs="Arial"/>
          <w:noProof/>
          <w:lang w:eastAsia="en-GB"/>
        </w:rPr>
        <mc:AlternateContent>
          <mc:Choice Requires="wps">
            <w:drawing>
              <wp:anchor distT="0" distB="0" distL="114300" distR="114300" simplePos="0" relativeHeight="251577344" behindDoc="0" locked="0" layoutInCell="1" allowOverlap="1" wp14:anchorId="1B250F27" wp14:editId="5264649C">
                <wp:simplePos x="0" y="0"/>
                <wp:positionH relativeFrom="column">
                  <wp:posOffset>-235585</wp:posOffset>
                </wp:positionH>
                <wp:positionV relativeFrom="paragraph">
                  <wp:posOffset>226695</wp:posOffset>
                </wp:positionV>
                <wp:extent cx="1808480" cy="431800"/>
                <wp:effectExtent l="0" t="0" r="1270" b="6350"/>
                <wp:wrapNone/>
                <wp:docPr id="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8480" cy="43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416288" w14:textId="77777777" w:rsidR="00062D0C" w:rsidRPr="00344133" w:rsidRDefault="00062D0C" w:rsidP="0029066E">
                            <w:pPr>
                              <w:spacing w:line="240" w:lineRule="auto"/>
                              <w:jc w:val="center"/>
                              <w:rPr>
                                <w:rFonts w:ascii="Arial" w:hAnsi="Arial" w:cs="Arial"/>
                                <w:b/>
                                <w:i/>
                                <w:color w:val="0430BC"/>
                                <w:sz w:val="24"/>
                              </w:rPr>
                            </w:pPr>
                            <w:r w:rsidRPr="00344133">
                              <w:rPr>
                                <w:rFonts w:ascii="Arial" w:hAnsi="Arial" w:cs="Arial"/>
                                <w:b/>
                                <w:i/>
                                <w:color w:val="0430BC"/>
                                <w:sz w:val="24"/>
                              </w:rPr>
                              <w:t>Consider immediate needs of staff</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1B250F27" id="Rectangle 40" o:spid="_x0000_s1035" style="position:absolute;margin-left:-18.55pt;margin-top:17.85pt;width:142.4pt;height:34pt;z-index:251577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" stroked="f">
                <v:textbox>
                  <w:txbxContent>
                    <w:p w14:paraId="30416288" w14:textId="77777777" w:rsidR="00062D0C" w:rsidRPr="00344133" w:rsidRDefault="00062D0C" w:rsidP="0029066E">
                      <w:pPr>
                        <w:spacing w:line="240" w:lineRule="auto"/>
                        <w:jc w:val="center"/>
                        <w:rPr>
                          <w:rFonts w:ascii="Arial" w:hAnsi="Arial" w:cs="Arial"/>
                          <w:b/>
                          <w:i/>
                          <w:color w:val="0430BC"/>
                          <w:sz w:val="24"/>
                        </w:rPr>
                      </w:pPr>
                      <w:r w:rsidRPr="00344133">
                        <w:rPr>
                          <w:rFonts w:ascii="Arial" w:hAnsi="Arial" w:cs="Arial"/>
                          <w:b/>
                          <w:i/>
                          <w:color w:val="0430BC"/>
                          <w:sz w:val="24"/>
                        </w:rPr>
                        <w:t>Consider immediate needs of staff</w:t>
                      </w:r>
                    </w:p>
                  </w:txbxContent>
                </v:textbox>
              </v:rect>
            </w:pict>
          </mc:Fallback>
        </mc:AlternateContent>
      </w:r>
    </w:p>
    <w:p w14:paraId="53192C22" w14:textId="6E1EB95A" w:rsidR="00921BCB" w:rsidRPr="00333AC9" w:rsidRDefault="00921BCB" w:rsidP="00921BCB">
      <w:pPr>
        <w:spacing w:line="240" w:lineRule="auto"/>
        <w:rPr>
          <w:rFonts w:ascii="Arial" w:eastAsia="Times New Roman" w:hAnsi="Arial" w:cs="Arial"/>
          <w:lang w:eastAsia="ja-JP"/>
        </w:rPr>
      </w:pPr>
    </w:p>
    <w:p w14:paraId="07BF0426" w14:textId="016140A1" w:rsidR="00921BCB" w:rsidRPr="00333AC9" w:rsidRDefault="00940C22" w:rsidP="00921BCB">
      <w:pPr>
        <w:spacing w:line="240" w:lineRule="auto"/>
        <w:rPr>
          <w:rFonts w:ascii="Arial" w:eastAsia="Times New Roman" w:hAnsi="Arial" w:cs="Arial"/>
          <w:lang w:eastAsia="ja-JP"/>
        </w:rPr>
      </w:pPr>
      <w:r w:rsidRPr="00333AC9">
        <w:rPr>
          <w:rFonts w:ascii="Arial" w:eastAsia="Times New Roman" w:hAnsi="Arial" w:cs="Arial"/>
          <w:noProof/>
          <w:lang w:eastAsia="en-GB"/>
        </w:rPr>
        <mc:AlternateContent>
          <mc:Choice Requires="wps">
            <w:drawing>
              <wp:anchor distT="0" distB="0" distL="114300" distR="114300" simplePos="0" relativeHeight="251589632" behindDoc="0" locked="0" layoutInCell="1" allowOverlap="1" wp14:anchorId="687200C4" wp14:editId="4157A82B">
                <wp:simplePos x="0" y="0"/>
                <wp:positionH relativeFrom="column">
                  <wp:posOffset>3921760</wp:posOffset>
                </wp:positionH>
                <wp:positionV relativeFrom="paragraph">
                  <wp:posOffset>24765</wp:posOffset>
                </wp:positionV>
                <wp:extent cx="457200" cy="0"/>
                <wp:effectExtent l="0" t="76200" r="19050" b="95250"/>
                <wp:wrapNone/>
                <wp:docPr id="7" name="Line 39"/>
                <wp:cNvGraphicFramePr/>
                <a:graphic xmlns:a="http://schemas.openxmlformats.org/drawingml/2006/main">
                  <a:graphicData uri="http://schemas.microsoft.com/office/word/2010/wordprocessingShape">
                    <wps:wsp>
                      <wps:cNvCnPr/>
                      <wps:spPr bwMode="auto">
                        <a:xfrm>
                          <a:off x="0" y="0"/>
                          <a:ext cx="457200" cy="0"/>
                        </a:xfrm>
                        <a:prstGeom prst="line">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7EA3C8B4" id="Line 39" o:spid="_x0000_s1026" style="position:absolute;z-index:251589632;visibility:visible;mso-wrap-style:square;mso-wrap-distance-left:9pt;mso-wrap-distance-top:0;mso-wrap-distance-right:9pt;mso-wrap-distance-bottom:0;mso-position-horizontal:absolute;mso-position-horizontal-relative:text;mso-position-vertical:absolute;mso-position-vertical-relative:text" from="308.8pt,1.95pt" to="344.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" strokeweight="1.5pt">
                <v:stroke dashstyle="dash" endarrow="block"/>
              </v:line>
            </w:pict>
          </mc:Fallback>
        </mc:AlternateContent>
      </w:r>
      <w:r w:rsidRPr="00333AC9">
        <w:rPr>
          <w:rFonts w:ascii="Arial" w:eastAsia="Times New Roman" w:hAnsi="Arial" w:cs="Arial"/>
          <w:noProof/>
          <w:lang w:eastAsia="en-GB"/>
        </w:rPr>
        <mc:AlternateContent>
          <mc:Choice Requires="wps">
            <w:drawing>
              <wp:anchor distT="0" distB="0" distL="114300" distR="114300" simplePos="0" relativeHeight="251581440" behindDoc="0" locked="0" layoutInCell="1" allowOverlap="1" wp14:anchorId="0FCC64D0" wp14:editId="5ADB4380">
                <wp:simplePos x="0" y="0"/>
                <wp:positionH relativeFrom="column">
                  <wp:posOffset>1424516</wp:posOffset>
                </wp:positionH>
                <wp:positionV relativeFrom="paragraph">
                  <wp:posOffset>27516</wp:posOffset>
                </wp:positionV>
                <wp:extent cx="537845" cy="0"/>
                <wp:effectExtent l="38100" t="76200" r="0" b="9525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7845" cy="0"/>
                        </a:xfrm>
                        <a:prstGeom prst="straightConnector1">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19C767BA" id="AutoShape 41" o:spid="_x0000_s1026" type="#_x0000_t32" style="position:absolute;margin-left:112.15pt;margin-top:2.15pt;width:42.35pt;height:0;flip:x;z-index:251581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" strokeweight="1.5pt">
                <v:stroke dashstyle="dash" endarrow="block"/>
              </v:shape>
            </w:pict>
          </mc:Fallback>
        </mc:AlternateContent>
      </w:r>
    </w:p>
    <w:p w14:paraId="460ED995" w14:textId="6FAF3354" w:rsidR="00921BCB" w:rsidRPr="00333AC9" w:rsidRDefault="006D5C77" w:rsidP="00921BCB">
      <w:pPr>
        <w:spacing w:line="240" w:lineRule="auto"/>
        <w:rPr>
          <w:rFonts w:ascii="Arial" w:eastAsia="Times New Roman" w:hAnsi="Arial" w:cs="Arial"/>
          <w:lang w:eastAsia="ja-JP"/>
        </w:rPr>
      </w:pPr>
      <w:r>
        <w:rPr>
          <w:rFonts w:ascii="Arial" w:eastAsia="Times New Roman" w:hAnsi="Arial" w:cs="Arial"/>
          <w:noProof/>
          <w:lang w:eastAsia="en-GB"/>
        </w:rPr>
        <mc:AlternateContent>
          <mc:Choice Requires="wps">
            <w:drawing>
              <wp:anchor distT="0" distB="0" distL="114300" distR="114300" simplePos="0" relativeHeight="251804672" behindDoc="0" locked="0" layoutInCell="1" allowOverlap="1" wp14:anchorId="2F51001F" wp14:editId="28B96316">
                <wp:simplePos x="0" y="0"/>
                <wp:positionH relativeFrom="column">
                  <wp:posOffset>3175244</wp:posOffset>
                </wp:positionH>
                <wp:positionV relativeFrom="paragraph">
                  <wp:posOffset>145024</wp:posOffset>
                </wp:positionV>
                <wp:extent cx="0" cy="182587"/>
                <wp:effectExtent l="76200" t="0" r="57150" b="65405"/>
                <wp:wrapNone/>
                <wp:docPr id="12" name="Straight Arrow Connector 12"/>
                <wp:cNvGraphicFramePr/>
                <a:graphic xmlns:a="http://schemas.openxmlformats.org/drawingml/2006/main">
                  <a:graphicData uri="http://schemas.microsoft.com/office/word/2010/wordprocessingShape">
                    <wps:wsp>
                      <wps:cNvCnPr/>
                      <wps:spPr>
                        <a:xfrm>
                          <a:off x="0" y="0"/>
                          <a:ext cx="0" cy="18258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622C68" id="Straight Arrow Connector 12" o:spid="_x0000_s1026" type="#_x0000_t32" style="position:absolute;margin-left:250pt;margin-top:11.4pt;width:0;height:14.4pt;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" strokecolor="#4472c4 [3204]" strokeweight=".5pt">
                <v:stroke endarrow="block" joinstyle="miter"/>
              </v:shape>
            </w:pict>
          </mc:Fallback>
        </mc:AlternateContent>
      </w:r>
    </w:p>
    <w:p w14:paraId="42BDF050" w14:textId="26FD6B0D" w:rsidR="00921BCB" w:rsidRPr="00333AC9" w:rsidRDefault="00344133" w:rsidP="00921BCB">
      <w:pPr>
        <w:spacing w:line="240" w:lineRule="auto"/>
        <w:rPr>
          <w:rFonts w:ascii="Arial" w:eastAsia="Times New Roman" w:hAnsi="Arial" w:cs="Arial"/>
          <w:lang w:eastAsia="ja-JP"/>
        </w:rPr>
      </w:pPr>
      <w:r w:rsidRPr="00333AC9">
        <w:rPr>
          <w:rFonts w:ascii="Arial" w:eastAsia="Times New Roman" w:hAnsi="Arial" w:cs="Arial"/>
          <w:noProof/>
          <w:lang w:eastAsia="en-GB"/>
        </w:rPr>
        <mc:AlternateContent>
          <mc:Choice Requires="wps">
            <w:drawing>
              <wp:anchor distT="0" distB="0" distL="114300" distR="114300" simplePos="0" relativeHeight="251569152" behindDoc="0" locked="0" layoutInCell="1" allowOverlap="1" wp14:anchorId="687FDE0C" wp14:editId="7074A549">
                <wp:simplePos x="0" y="0"/>
                <wp:positionH relativeFrom="column">
                  <wp:posOffset>-334645</wp:posOffset>
                </wp:positionH>
                <wp:positionV relativeFrom="paragraph">
                  <wp:posOffset>92710</wp:posOffset>
                </wp:positionV>
                <wp:extent cx="2007235" cy="855133"/>
                <wp:effectExtent l="0" t="0" r="0" b="2540"/>
                <wp:wrapNone/>
                <wp:docPr id="19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235" cy="8551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8FD21E" w14:textId="74278546" w:rsidR="00062D0C" w:rsidRPr="00344133" w:rsidRDefault="00062D0C" w:rsidP="0029066E">
                            <w:pPr>
                              <w:spacing w:line="240" w:lineRule="auto"/>
                              <w:jc w:val="center"/>
                              <w:rPr>
                                <w:rFonts w:ascii="Arial" w:hAnsi="Arial" w:cs="Arial"/>
                                <w:b/>
                                <w:i/>
                                <w:color w:val="0430BC"/>
                                <w:sz w:val="24"/>
                              </w:rPr>
                            </w:pPr>
                            <w:r w:rsidRPr="00344133">
                              <w:rPr>
                                <w:rFonts w:ascii="Arial" w:hAnsi="Arial" w:cs="Arial"/>
                                <w:b/>
                                <w:i/>
                                <w:color w:val="0430BC"/>
                                <w:sz w:val="24"/>
                              </w:rPr>
                              <w:t>Automatic onward notification to Corporate Governance Team who notify the line manager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87FDE0C" id="_x0000_s1036" style="position:absolute;margin-left:-26.35pt;margin-top:7.3pt;width:158.05pt;height:67.3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" stroked="f">
                <v:textbox>
                  <w:txbxContent>
                    <w:p w14:paraId="278FD21E" w14:textId="74278546" w:rsidR="00062D0C" w:rsidRPr="00344133" w:rsidRDefault="00062D0C" w:rsidP="0029066E">
                      <w:pPr>
                        <w:spacing w:line="240" w:lineRule="auto"/>
                        <w:jc w:val="center"/>
                        <w:rPr>
                          <w:rFonts w:ascii="Arial" w:hAnsi="Arial" w:cs="Arial"/>
                          <w:b/>
                          <w:i/>
                          <w:color w:val="0430BC"/>
                          <w:sz w:val="24"/>
                        </w:rPr>
                      </w:pPr>
                      <w:r w:rsidRPr="00344133">
                        <w:rPr>
                          <w:rFonts w:ascii="Arial" w:hAnsi="Arial" w:cs="Arial"/>
                          <w:b/>
                          <w:i/>
                          <w:color w:val="0430BC"/>
                          <w:sz w:val="24"/>
                        </w:rPr>
                        <w:t>Automatic onward notification to Corporate Governance Team who notify the line manager</w:t>
                      </w:r>
                    </w:p>
                  </w:txbxContent>
                </v:textbox>
              </v:rect>
            </w:pict>
          </mc:Fallback>
        </mc:AlternateContent>
      </w:r>
    </w:p>
    <w:p w14:paraId="0BB8F5F9" w14:textId="27D78778" w:rsidR="00921BCB" w:rsidRPr="00333AC9" w:rsidRDefault="004B0191" w:rsidP="00921BCB">
      <w:pPr>
        <w:spacing w:line="240" w:lineRule="auto"/>
        <w:rPr>
          <w:rFonts w:ascii="Arial" w:eastAsia="Times New Roman" w:hAnsi="Arial" w:cs="Arial"/>
          <w:lang w:eastAsia="ja-JP"/>
        </w:rPr>
      </w:pPr>
      <w:r w:rsidRPr="00333AC9">
        <w:rPr>
          <w:rFonts w:ascii="Arial" w:eastAsia="Times New Roman" w:hAnsi="Arial" w:cs="Arial"/>
          <w:noProof/>
          <w:lang w:eastAsia="en-GB"/>
        </w:rPr>
        <mc:AlternateContent>
          <mc:Choice Requires="wps">
            <w:drawing>
              <wp:anchor distT="0" distB="0" distL="114300" distR="114300" simplePos="0" relativeHeight="251558912" behindDoc="0" locked="0" layoutInCell="1" allowOverlap="1" wp14:anchorId="309CBB8A" wp14:editId="096D51B8">
                <wp:simplePos x="0" y="0"/>
                <wp:positionH relativeFrom="column">
                  <wp:posOffset>4636770</wp:posOffset>
                </wp:positionH>
                <wp:positionV relativeFrom="paragraph">
                  <wp:posOffset>191135</wp:posOffset>
                </wp:positionV>
                <wp:extent cx="1686560" cy="389255"/>
                <wp:effectExtent l="0" t="0" r="8890" b="0"/>
                <wp:wrapNone/>
                <wp:docPr id="19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6560" cy="389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A88E17" w14:textId="77777777" w:rsidR="00062D0C" w:rsidRPr="00344133" w:rsidRDefault="00062D0C" w:rsidP="0029066E">
                            <w:pPr>
                              <w:jc w:val="center"/>
                              <w:rPr>
                                <w:rFonts w:ascii="Arial" w:hAnsi="Arial" w:cs="Arial"/>
                                <w:b/>
                                <w:i/>
                                <w:color w:val="0430BC"/>
                                <w:sz w:val="24"/>
                              </w:rPr>
                            </w:pPr>
                            <w:r w:rsidRPr="00344133">
                              <w:rPr>
                                <w:rFonts w:ascii="Arial" w:hAnsi="Arial" w:cs="Arial"/>
                                <w:b/>
                                <w:i/>
                                <w:color w:val="0430BC"/>
                                <w:sz w:val="24"/>
                              </w:rPr>
                              <w:t>Accessed via SUSI</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309CBB8A" id="_x0000_s1037" style="position:absolute;margin-left:365.1pt;margin-top:15.05pt;width:132.8pt;height:30.65pt;z-index:251558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" stroked="f">
                <v:textbox>
                  <w:txbxContent>
                    <w:p w14:paraId="16A88E17" w14:textId="77777777" w:rsidR="00062D0C" w:rsidRPr="00344133" w:rsidRDefault="00062D0C" w:rsidP="0029066E">
                      <w:pPr>
                        <w:jc w:val="center"/>
                        <w:rPr>
                          <w:rFonts w:ascii="Arial" w:hAnsi="Arial" w:cs="Arial"/>
                          <w:b/>
                          <w:i/>
                          <w:color w:val="0430BC"/>
                          <w:sz w:val="24"/>
                        </w:rPr>
                      </w:pPr>
                      <w:r w:rsidRPr="00344133">
                        <w:rPr>
                          <w:rFonts w:ascii="Arial" w:hAnsi="Arial" w:cs="Arial"/>
                          <w:b/>
                          <w:i/>
                          <w:color w:val="0430BC"/>
                          <w:sz w:val="24"/>
                        </w:rPr>
                        <w:t>Accessed via SUSI</w:t>
                      </w:r>
                    </w:p>
                  </w:txbxContent>
                </v:textbox>
              </v:rect>
            </w:pict>
          </mc:Fallback>
        </mc:AlternateContent>
      </w:r>
    </w:p>
    <w:p w14:paraId="51C0FAD1" w14:textId="495BA888" w:rsidR="00921BCB" w:rsidRPr="00333AC9" w:rsidRDefault="00A673CF" w:rsidP="00921BCB">
      <w:pPr>
        <w:spacing w:line="240" w:lineRule="auto"/>
        <w:rPr>
          <w:rFonts w:ascii="Arial" w:eastAsia="Times New Roman" w:hAnsi="Arial" w:cs="Arial"/>
          <w:lang w:eastAsia="ja-JP"/>
        </w:rPr>
      </w:pPr>
      <w:r w:rsidRPr="00333AC9">
        <w:rPr>
          <w:rFonts w:ascii="Arial" w:eastAsia="Times New Roman" w:hAnsi="Arial" w:cs="Arial"/>
          <w:noProof/>
          <w:lang w:eastAsia="en-GB"/>
        </w:rPr>
        <mc:AlternateContent>
          <mc:Choice Requires="wps">
            <w:drawing>
              <wp:anchor distT="0" distB="0" distL="114300" distR="114300" simplePos="0" relativeHeight="251564032" behindDoc="0" locked="0" layoutInCell="1" allowOverlap="1" wp14:anchorId="7D7798C6" wp14:editId="41E4BA83">
                <wp:simplePos x="0" y="0"/>
                <wp:positionH relativeFrom="column">
                  <wp:posOffset>4025900</wp:posOffset>
                </wp:positionH>
                <wp:positionV relativeFrom="paragraph">
                  <wp:posOffset>127000</wp:posOffset>
                </wp:positionV>
                <wp:extent cx="592455" cy="0"/>
                <wp:effectExtent l="0" t="76200" r="17145" b="95250"/>
                <wp:wrapNone/>
                <wp:docPr id="197" name="Line 39"/>
                <wp:cNvGraphicFramePr/>
                <a:graphic xmlns:a="http://schemas.openxmlformats.org/drawingml/2006/main">
                  <a:graphicData uri="http://schemas.microsoft.com/office/word/2010/wordprocessingShape">
                    <wps:wsp>
                      <wps:cNvCnPr/>
                      <wps:spPr bwMode="auto">
                        <a:xfrm>
                          <a:off x="0" y="0"/>
                          <a:ext cx="592455" cy="0"/>
                        </a:xfrm>
                        <a:prstGeom prst="line">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04B127CF" id="Line 39" o:spid="_x0000_s1026" style="position:absolute;z-index:251564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7pt,10pt" to="363.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" strokeweight="1.5pt">
                <v:stroke dashstyle="dash" endarrow="block"/>
              </v:line>
            </w:pict>
          </mc:Fallback>
        </mc:AlternateContent>
      </w:r>
      <w:r w:rsidR="004B0191" w:rsidRPr="00333AC9">
        <w:rPr>
          <w:rFonts w:ascii="Arial" w:eastAsia="Times New Roman" w:hAnsi="Arial" w:cs="Arial"/>
          <w:noProof/>
          <w:lang w:eastAsia="en-GB"/>
        </w:rPr>
        <mc:AlternateContent>
          <mc:Choice Requires="wps">
            <w:drawing>
              <wp:anchor distT="0" distB="0" distL="114300" distR="114300" simplePos="0" relativeHeight="251573248" behindDoc="0" locked="0" layoutInCell="1" allowOverlap="1" wp14:anchorId="0957EC45" wp14:editId="7ED4160B">
                <wp:simplePos x="0" y="0"/>
                <wp:positionH relativeFrom="column">
                  <wp:posOffset>1615228</wp:posOffset>
                </wp:positionH>
                <wp:positionV relativeFrom="paragraph">
                  <wp:posOffset>130810</wp:posOffset>
                </wp:positionV>
                <wp:extent cx="248477" cy="0"/>
                <wp:effectExtent l="38100" t="76200" r="0" b="95250"/>
                <wp:wrapNone/>
                <wp:docPr id="199"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8477" cy="0"/>
                        </a:xfrm>
                        <a:prstGeom prst="straightConnector1">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4E7177D9" id="AutoShape 41" o:spid="_x0000_s1026" type="#_x0000_t32" style="position:absolute;margin-left:127.2pt;margin-top:10.3pt;width:19.55pt;height:0;flip:x;z-index:251573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" strokeweight="1.5pt">
                <v:stroke dashstyle="dash" endarrow="block"/>
              </v:shape>
            </w:pict>
          </mc:Fallback>
        </mc:AlternateContent>
      </w:r>
    </w:p>
    <w:p w14:paraId="736307F4" w14:textId="26E305AB" w:rsidR="00921BCB" w:rsidRPr="00333AC9" w:rsidRDefault="00921BCB" w:rsidP="00921BCB">
      <w:pPr>
        <w:spacing w:line="240" w:lineRule="auto"/>
        <w:rPr>
          <w:rFonts w:ascii="Arial" w:eastAsia="Times New Roman" w:hAnsi="Arial" w:cs="Arial"/>
          <w:lang w:eastAsia="ja-JP"/>
        </w:rPr>
      </w:pPr>
    </w:p>
    <w:p w14:paraId="3935084A" w14:textId="7C7F7A30" w:rsidR="00921BCB" w:rsidRPr="00333AC9" w:rsidRDefault="006D5C77" w:rsidP="00921BCB">
      <w:pPr>
        <w:spacing w:line="240" w:lineRule="auto"/>
        <w:rPr>
          <w:rFonts w:ascii="Arial" w:eastAsia="Times New Roman" w:hAnsi="Arial" w:cs="Arial"/>
          <w:lang w:eastAsia="ja-JP"/>
        </w:rPr>
      </w:pPr>
      <w:r>
        <w:rPr>
          <w:rFonts w:ascii="Arial" w:eastAsia="Times New Roman" w:hAnsi="Arial" w:cs="Arial"/>
          <w:noProof/>
          <w:lang w:eastAsia="en-GB"/>
        </w:rPr>
        <mc:AlternateContent>
          <mc:Choice Requires="wps">
            <w:drawing>
              <wp:anchor distT="0" distB="0" distL="114300" distR="114300" simplePos="0" relativeHeight="251805696" behindDoc="0" locked="0" layoutInCell="1" allowOverlap="1" wp14:anchorId="76901F0C" wp14:editId="4559A1E0">
                <wp:simplePos x="0" y="0"/>
                <wp:positionH relativeFrom="column">
                  <wp:posOffset>3175244</wp:posOffset>
                </wp:positionH>
                <wp:positionV relativeFrom="paragraph">
                  <wp:posOffset>236171</wp:posOffset>
                </wp:positionV>
                <wp:extent cx="0" cy="166224"/>
                <wp:effectExtent l="76200" t="0" r="57150" b="62865"/>
                <wp:wrapNone/>
                <wp:docPr id="21" name="Straight Arrow Connector 21"/>
                <wp:cNvGraphicFramePr/>
                <a:graphic xmlns:a="http://schemas.openxmlformats.org/drawingml/2006/main">
                  <a:graphicData uri="http://schemas.microsoft.com/office/word/2010/wordprocessingShape">
                    <wps:wsp>
                      <wps:cNvCnPr/>
                      <wps:spPr>
                        <a:xfrm>
                          <a:off x="0" y="0"/>
                          <a:ext cx="0" cy="16622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48A3E2" id="Straight Arrow Connector 21" o:spid="_x0000_s1026" type="#_x0000_t32" style="position:absolute;margin-left:250pt;margin-top:18.6pt;width:0;height:13.1pt;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" strokecolor="black [3213]" strokeweight=".5pt">
                <v:stroke endarrow="block" joinstyle="miter"/>
              </v:shape>
            </w:pict>
          </mc:Fallback>
        </mc:AlternateContent>
      </w:r>
    </w:p>
    <w:p w14:paraId="428BC10B" w14:textId="52561785" w:rsidR="00921BCB" w:rsidRPr="00333AC9" w:rsidRDefault="00447BDE" w:rsidP="00921BCB">
      <w:pPr>
        <w:spacing w:line="240" w:lineRule="auto"/>
        <w:rPr>
          <w:rFonts w:ascii="Arial" w:eastAsia="Times New Roman" w:hAnsi="Arial" w:cs="Arial"/>
          <w:lang w:eastAsia="ja-JP"/>
        </w:rPr>
      </w:pPr>
      <w:r>
        <w:rPr>
          <w:rFonts w:ascii="Arial" w:eastAsia="Times New Roman" w:hAnsi="Arial" w:cs="Arial"/>
          <w:noProof/>
          <w:lang w:eastAsia="en-GB"/>
        </w:rPr>
        <mc:AlternateContent>
          <mc:Choice Requires="wps">
            <w:drawing>
              <wp:anchor distT="0" distB="0" distL="114300" distR="114300" simplePos="0" relativeHeight="251814912" behindDoc="0" locked="0" layoutInCell="1" allowOverlap="1" wp14:anchorId="4BD11AB0" wp14:editId="2AF55BE8">
                <wp:simplePos x="0" y="0"/>
                <wp:positionH relativeFrom="column">
                  <wp:posOffset>4218207</wp:posOffset>
                </wp:positionH>
                <wp:positionV relativeFrom="paragraph">
                  <wp:posOffset>172573</wp:posOffset>
                </wp:positionV>
                <wp:extent cx="469314" cy="0"/>
                <wp:effectExtent l="0" t="76200" r="26035" b="95250"/>
                <wp:wrapNone/>
                <wp:docPr id="237" name="Straight Arrow Connector 237"/>
                <wp:cNvGraphicFramePr/>
                <a:graphic xmlns:a="http://schemas.openxmlformats.org/drawingml/2006/main">
                  <a:graphicData uri="http://schemas.microsoft.com/office/word/2010/wordprocessingShape">
                    <wps:wsp>
                      <wps:cNvCnPr/>
                      <wps:spPr>
                        <a:xfrm>
                          <a:off x="0" y="0"/>
                          <a:ext cx="469314"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F96EA3" id="Straight Arrow Connector 237" o:spid="_x0000_s1026" type="#_x0000_t32" style="position:absolute;margin-left:332.15pt;margin-top:13.6pt;width:36.95pt;height:0;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" strokecolor="black [3213]" strokeweight=".5pt">
                <v:stroke endarrow="block" joinstyle="miter"/>
              </v:shape>
            </w:pict>
          </mc:Fallback>
        </mc:AlternateContent>
      </w:r>
      <w:r>
        <w:rPr>
          <w:rFonts w:ascii="Arial" w:eastAsia="Times New Roman" w:hAnsi="Arial" w:cs="Arial"/>
          <w:noProof/>
          <w:lang w:eastAsia="en-GB"/>
        </w:rPr>
        <mc:AlternateContent>
          <mc:Choice Requires="wps">
            <w:drawing>
              <wp:anchor distT="0" distB="0" distL="114300" distR="114300" simplePos="0" relativeHeight="251813888" behindDoc="0" locked="0" layoutInCell="1" allowOverlap="1" wp14:anchorId="3EB29416" wp14:editId="5386D1D3">
                <wp:simplePos x="0" y="0"/>
                <wp:positionH relativeFrom="column">
                  <wp:posOffset>1468853</wp:posOffset>
                </wp:positionH>
                <wp:positionV relativeFrom="paragraph">
                  <wp:posOffset>172573</wp:posOffset>
                </wp:positionV>
                <wp:extent cx="651314" cy="0"/>
                <wp:effectExtent l="38100" t="76200" r="0" b="95250"/>
                <wp:wrapNone/>
                <wp:docPr id="236" name="Straight Arrow Connector 236"/>
                <wp:cNvGraphicFramePr/>
                <a:graphic xmlns:a="http://schemas.openxmlformats.org/drawingml/2006/main">
                  <a:graphicData uri="http://schemas.microsoft.com/office/word/2010/wordprocessingShape">
                    <wps:wsp>
                      <wps:cNvCnPr/>
                      <wps:spPr>
                        <a:xfrm flipH="1">
                          <a:off x="0" y="0"/>
                          <a:ext cx="651314"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DE8DC3" id="Straight Arrow Connector 236" o:spid="_x0000_s1026" type="#_x0000_t32" style="position:absolute;margin-left:115.65pt;margin-top:13.6pt;width:51.3pt;height:0;flip:x;z-index:251813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" strokecolor="black [3213]" strokeweight=".5pt">
                <v:stroke endarrow="block" joinstyle="miter"/>
              </v:shape>
            </w:pict>
          </mc:Fallback>
        </mc:AlternateContent>
      </w:r>
      <w:r w:rsidR="00531949" w:rsidRPr="00333AC9">
        <w:rPr>
          <w:rFonts w:ascii="Arial" w:eastAsia="Times New Roman" w:hAnsi="Arial" w:cs="Arial"/>
          <w:noProof/>
          <w:lang w:eastAsia="en-GB"/>
        </w:rPr>
        <mc:AlternateContent>
          <mc:Choice Requires="wps">
            <w:drawing>
              <wp:anchor distT="0" distB="0" distL="114300" distR="114300" simplePos="0" relativeHeight="251596800" behindDoc="0" locked="0" layoutInCell="1" allowOverlap="1" wp14:anchorId="53FD4773" wp14:editId="68FA98B4">
                <wp:simplePos x="0" y="0"/>
                <wp:positionH relativeFrom="column">
                  <wp:posOffset>4690745</wp:posOffset>
                </wp:positionH>
                <wp:positionV relativeFrom="paragraph">
                  <wp:posOffset>172085</wp:posOffset>
                </wp:positionV>
                <wp:extent cx="1500505" cy="506730"/>
                <wp:effectExtent l="0" t="0" r="61595" b="64770"/>
                <wp:wrapNone/>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505" cy="506730"/>
                        </a:xfrm>
                        <a:prstGeom prst="rect">
                          <a:avLst/>
                        </a:prstGeom>
                        <a:solidFill>
                          <a:srgbClr val="FF0000"/>
                        </a:solidFill>
                        <a:ln w="9525">
                          <a:solidFill>
                            <a:srgbClr val="000000"/>
                          </a:solidFill>
                          <a:miter lim="800000"/>
                          <a:headEnd/>
                          <a:tailEnd/>
                        </a:ln>
                        <a:effectLst>
                          <a:outerShdw dist="35921" dir="2700000" algn="ctr" rotWithShape="0">
                            <a:srgbClr val="808080"/>
                          </a:outerShdw>
                        </a:effectLst>
                      </wps:spPr>
                      <wps:txbx>
                        <w:txbxContent>
                          <w:p w14:paraId="30E20482" w14:textId="77777777" w:rsidR="00062D0C" w:rsidRPr="00344133" w:rsidRDefault="00062D0C" w:rsidP="00344133">
                            <w:pPr>
                              <w:spacing w:line="240" w:lineRule="auto"/>
                              <w:jc w:val="center"/>
                              <w:rPr>
                                <w:rFonts w:ascii="Arial" w:hAnsi="Arial" w:cs="Arial"/>
                                <w:b/>
                                <w:color w:val="FFFFFF"/>
                                <w:sz w:val="24"/>
                              </w:rPr>
                            </w:pPr>
                            <w:r w:rsidRPr="00344133">
                              <w:rPr>
                                <w:rFonts w:ascii="Arial" w:hAnsi="Arial" w:cs="Arial"/>
                                <w:b/>
                                <w:color w:val="FFFFFF"/>
                                <w:sz w:val="24"/>
                              </w:rPr>
                              <w:t>Incident graded High-Significant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FD4773" id="Text Box 19" o:spid="_x0000_s1038" type="#_x0000_t202" style="position:absolute;margin-left:369.35pt;margin-top:13.55pt;width:118.15pt;height:39.9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" fillcolor="red">
                <v:shadow on="t"/>
                <v:textbox>
                  <w:txbxContent>
                    <w:p w14:paraId="30E20482" w14:textId="77777777" w:rsidR="00062D0C" w:rsidRPr="00344133" w:rsidRDefault="00062D0C" w:rsidP="00344133">
                      <w:pPr>
                        <w:spacing w:line="240" w:lineRule="auto"/>
                        <w:jc w:val="center"/>
                        <w:rPr>
                          <w:rFonts w:ascii="Arial" w:hAnsi="Arial" w:cs="Arial"/>
                          <w:b/>
                          <w:color w:val="FFFFFF"/>
                          <w:sz w:val="24"/>
                        </w:rPr>
                      </w:pPr>
                      <w:r w:rsidRPr="00344133">
                        <w:rPr>
                          <w:rFonts w:ascii="Arial" w:hAnsi="Arial" w:cs="Arial"/>
                          <w:b/>
                          <w:color w:val="FFFFFF"/>
                          <w:sz w:val="24"/>
                        </w:rPr>
                        <w:t>Incident graded High-Significant</w:t>
                      </w:r>
                    </w:p>
                  </w:txbxContent>
                </v:textbox>
              </v:shape>
            </w:pict>
          </mc:Fallback>
        </mc:AlternateContent>
      </w:r>
      <w:r w:rsidR="00531949" w:rsidRPr="00333AC9">
        <w:rPr>
          <w:rFonts w:ascii="Arial" w:eastAsia="Times New Roman" w:hAnsi="Arial" w:cs="Arial"/>
          <w:noProof/>
          <w:lang w:eastAsia="en-GB"/>
        </w:rPr>
        <mc:AlternateContent>
          <mc:Choice Requires="wps">
            <w:drawing>
              <wp:anchor distT="0" distB="0" distL="114300" distR="114300" simplePos="0" relativeHeight="251614208" behindDoc="0" locked="0" layoutInCell="1" allowOverlap="1" wp14:anchorId="1C82DB32" wp14:editId="45F5E1F2">
                <wp:simplePos x="0" y="0"/>
                <wp:positionH relativeFrom="column">
                  <wp:posOffset>-134620</wp:posOffset>
                </wp:positionH>
                <wp:positionV relativeFrom="paragraph">
                  <wp:posOffset>168275</wp:posOffset>
                </wp:positionV>
                <wp:extent cx="1606550" cy="586602"/>
                <wp:effectExtent l="0" t="0" r="50800" b="61595"/>
                <wp:wrapNone/>
                <wp:docPr id="2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586602"/>
                        </a:xfrm>
                        <a:prstGeom prst="rect">
                          <a:avLst/>
                        </a:prstGeom>
                        <a:solidFill>
                          <a:srgbClr val="00B050"/>
                        </a:solidFill>
                        <a:ln w="9525">
                          <a:solidFill>
                            <a:srgbClr val="000000"/>
                          </a:solidFill>
                          <a:miter lim="800000"/>
                          <a:headEnd/>
                          <a:tailEnd/>
                        </a:ln>
                        <a:effectLst>
                          <a:outerShdw dist="35921" dir="2700000" algn="ctr" rotWithShape="0">
                            <a:srgbClr val="808080"/>
                          </a:outerShdw>
                        </a:effectLst>
                      </wps:spPr>
                      <wps:txbx>
                        <w:txbxContent>
                          <w:p w14:paraId="4EDB28A9" w14:textId="77777777" w:rsidR="00062D0C" w:rsidRPr="00F74EF3" w:rsidRDefault="00062D0C" w:rsidP="00F74EF3">
                            <w:pPr>
                              <w:spacing w:line="240" w:lineRule="auto"/>
                              <w:jc w:val="center"/>
                              <w:rPr>
                                <w:rFonts w:ascii="Arial" w:hAnsi="Arial" w:cs="Arial"/>
                                <w:b/>
                                <w:color w:val="FFFFFF"/>
                                <w:sz w:val="24"/>
                              </w:rPr>
                            </w:pPr>
                            <w:r w:rsidRPr="00F74EF3">
                              <w:rPr>
                                <w:rFonts w:ascii="Arial" w:hAnsi="Arial" w:cs="Arial"/>
                                <w:b/>
                                <w:color w:val="FFFFFF"/>
                                <w:sz w:val="24"/>
                              </w:rPr>
                              <w:t>Incident graded Low-Medium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82DB32" id="Text Box 27" o:spid="_x0000_s1039" type="#_x0000_t202" style="position:absolute;margin-left:-10.6pt;margin-top:13.25pt;width:126.5pt;height:46.2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" fillcolor="#00b050">
                <v:shadow on="t"/>
                <v:textbox>
                  <w:txbxContent>
                    <w:p w14:paraId="4EDB28A9" w14:textId="77777777" w:rsidR="00062D0C" w:rsidRPr="00F74EF3" w:rsidRDefault="00062D0C" w:rsidP="00F74EF3">
                      <w:pPr>
                        <w:spacing w:line="240" w:lineRule="auto"/>
                        <w:jc w:val="center"/>
                        <w:rPr>
                          <w:rFonts w:ascii="Arial" w:hAnsi="Arial" w:cs="Arial"/>
                          <w:b/>
                          <w:color w:val="FFFFFF"/>
                          <w:sz w:val="24"/>
                        </w:rPr>
                      </w:pPr>
                      <w:r w:rsidRPr="00F74EF3">
                        <w:rPr>
                          <w:rFonts w:ascii="Arial" w:hAnsi="Arial" w:cs="Arial"/>
                          <w:b/>
                          <w:color w:val="FFFFFF"/>
                          <w:sz w:val="24"/>
                        </w:rPr>
                        <w:t>Incident graded Low-Medium</w:t>
                      </w:r>
                    </w:p>
                  </w:txbxContent>
                </v:textbox>
              </v:shape>
            </w:pict>
          </mc:Fallback>
        </mc:AlternateContent>
      </w:r>
    </w:p>
    <w:p w14:paraId="0679ABC0" w14:textId="4B27D34F" w:rsidR="00921BCB" w:rsidRPr="00333AC9" w:rsidRDefault="00921BCB" w:rsidP="00921BCB">
      <w:pPr>
        <w:spacing w:line="240" w:lineRule="auto"/>
        <w:rPr>
          <w:rFonts w:ascii="Arial" w:eastAsia="Times New Roman" w:hAnsi="Arial" w:cs="Arial"/>
          <w:lang w:eastAsia="ja-JP"/>
        </w:rPr>
      </w:pPr>
    </w:p>
    <w:p w14:paraId="04BE95AF" w14:textId="4DB69A63" w:rsidR="00921BCB" w:rsidRPr="00333AC9" w:rsidRDefault="00447BDE" w:rsidP="00921BCB">
      <w:pPr>
        <w:spacing w:line="240" w:lineRule="auto"/>
        <w:rPr>
          <w:rFonts w:ascii="Arial" w:eastAsia="Times New Roman" w:hAnsi="Arial" w:cs="Arial"/>
          <w:lang w:eastAsia="ja-JP"/>
        </w:rPr>
      </w:pPr>
      <w:r>
        <w:rPr>
          <w:rFonts w:ascii="Arial" w:eastAsia="Times New Roman" w:hAnsi="Arial" w:cs="Arial"/>
          <w:noProof/>
          <w:lang w:eastAsia="en-GB"/>
        </w:rPr>
        <mc:AlternateContent>
          <mc:Choice Requires="wps">
            <w:drawing>
              <wp:anchor distT="0" distB="0" distL="114300" distR="114300" simplePos="0" relativeHeight="251812864" behindDoc="0" locked="0" layoutInCell="1" allowOverlap="1" wp14:anchorId="714D9776" wp14:editId="08B8FAB3">
                <wp:simplePos x="0" y="0"/>
                <wp:positionH relativeFrom="column">
                  <wp:posOffset>5440143</wp:posOffset>
                </wp:positionH>
                <wp:positionV relativeFrom="paragraph">
                  <wp:posOffset>205593</wp:posOffset>
                </wp:positionV>
                <wp:extent cx="7034" cy="449874"/>
                <wp:effectExtent l="76200" t="0" r="69215" b="64770"/>
                <wp:wrapNone/>
                <wp:docPr id="235" name="Straight Arrow Connector 235"/>
                <wp:cNvGraphicFramePr/>
                <a:graphic xmlns:a="http://schemas.openxmlformats.org/drawingml/2006/main">
                  <a:graphicData uri="http://schemas.microsoft.com/office/word/2010/wordprocessingShape">
                    <wps:wsp>
                      <wps:cNvCnPr/>
                      <wps:spPr>
                        <a:xfrm>
                          <a:off x="0" y="0"/>
                          <a:ext cx="7034" cy="44987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4FA1EC" id="Straight Arrow Connector 235" o:spid="_x0000_s1026" type="#_x0000_t32" style="position:absolute;margin-left:428.35pt;margin-top:16.2pt;width:.55pt;height:35.4pt;z-index:251812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" strokecolor="black [3213]" strokeweight=".5pt">
                <v:stroke endarrow="block" joinstyle="miter"/>
              </v:shape>
            </w:pict>
          </mc:Fallback>
        </mc:AlternateContent>
      </w:r>
    </w:p>
    <w:p w14:paraId="1E80FF24" w14:textId="3DA394E7" w:rsidR="00921BCB" w:rsidRPr="00333AC9" w:rsidRDefault="00531949" w:rsidP="00921BCB">
      <w:pPr>
        <w:spacing w:line="240" w:lineRule="auto"/>
        <w:rPr>
          <w:rFonts w:ascii="Arial" w:eastAsia="Times New Roman" w:hAnsi="Arial" w:cs="Arial"/>
          <w:lang w:eastAsia="ja-JP"/>
        </w:rPr>
      </w:pPr>
      <w:r w:rsidRPr="00333AC9">
        <w:rPr>
          <w:rFonts w:ascii="Arial" w:eastAsia="Times New Roman" w:hAnsi="Arial" w:cs="Arial"/>
          <w:noProof/>
          <w:lang w:eastAsia="en-GB"/>
        </w:rPr>
        <mc:AlternateContent>
          <mc:Choice Requires="wps">
            <w:drawing>
              <wp:anchor distT="0" distB="0" distL="114300" distR="114300" simplePos="0" relativeHeight="251624448" behindDoc="0" locked="0" layoutInCell="1" allowOverlap="1" wp14:anchorId="61F31B2A" wp14:editId="37DA7D41">
                <wp:simplePos x="0" y="0"/>
                <wp:positionH relativeFrom="column">
                  <wp:posOffset>668216</wp:posOffset>
                </wp:positionH>
                <wp:positionV relativeFrom="paragraph">
                  <wp:posOffset>41813</wp:posOffset>
                </wp:positionV>
                <wp:extent cx="0" cy="398991"/>
                <wp:effectExtent l="76200" t="0" r="57150" b="58420"/>
                <wp:wrapNone/>
                <wp:docPr id="27" name="Line 30"/>
                <wp:cNvGraphicFramePr/>
                <a:graphic xmlns:a="http://schemas.openxmlformats.org/drawingml/2006/main">
                  <a:graphicData uri="http://schemas.microsoft.com/office/word/2010/wordprocessingShape">
                    <wps:wsp>
                      <wps:cNvCnPr/>
                      <wps:spPr bwMode="auto">
                        <a:xfrm>
                          <a:off x="0" y="0"/>
                          <a:ext cx="0" cy="39899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769E7D9" id="Line 30"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6pt,3.3pt" to="52.6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">
                <v:stroke endarrow="block"/>
              </v:line>
            </w:pict>
          </mc:Fallback>
        </mc:AlternateContent>
      </w:r>
    </w:p>
    <w:p w14:paraId="55C8D421" w14:textId="2AB77A81" w:rsidR="00921BCB" w:rsidRPr="00333AC9" w:rsidRDefault="00531949" w:rsidP="00921BCB">
      <w:pPr>
        <w:spacing w:line="240" w:lineRule="auto"/>
        <w:rPr>
          <w:rFonts w:ascii="Arial" w:eastAsia="Times New Roman" w:hAnsi="Arial" w:cs="Arial"/>
          <w:lang w:eastAsia="ja-JP"/>
        </w:rPr>
      </w:pPr>
      <w:r w:rsidRPr="00333AC9">
        <w:rPr>
          <w:rFonts w:ascii="Arial" w:eastAsia="Times New Roman" w:hAnsi="Arial" w:cs="Arial"/>
          <w:noProof/>
          <w:lang w:eastAsia="en-GB"/>
        </w:rPr>
        <mc:AlternateContent>
          <mc:Choice Requires="wps">
            <w:drawing>
              <wp:anchor distT="0" distB="0" distL="114300" distR="114300" simplePos="0" relativeHeight="251652096" behindDoc="0" locked="0" layoutInCell="1" allowOverlap="1" wp14:anchorId="779BBFF8" wp14:editId="2CB99C6D">
                <wp:simplePos x="0" y="0"/>
                <wp:positionH relativeFrom="column">
                  <wp:posOffset>-214630</wp:posOffset>
                </wp:positionH>
                <wp:positionV relativeFrom="paragraph">
                  <wp:posOffset>209550</wp:posOffset>
                </wp:positionV>
                <wp:extent cx="1767840" cy="609600"/>
                <wp:effectExtent l="0" t="0" r="60960" b="57150"/>
                <wp:wrapNone/>
                <wp:docPr id="2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6096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4F70E57" w14:textId="77777777" w:rsidR="00062D0C" w:rsidRPr="00F74EF3" w:rsidRDefault="00062D0C" w:rsidP="00F74EF3">
                            <w:pPr>
                              <w:spacing w:line="240" w:lineRule="auto"/>
                              <w:jc w:val="center"/>
                              <w:rPr>
                                <w:rFonts w:ascii="Arial" w:hAnsi="Arial" w:cs="Arial"/>
                                <w:color w:val="auto"/>
                                <w:sz w:val="24"/>
                              </w:rPr>
                            </w:pPr>
                            <w:r w:rsidRPr="00F74EF3">
                              <w:rPr>
                                <w:rFonts w:ascii="Arial" w:hAnsi="Arial" w:cs="Arial"/>
                                <w:color w:val="auto"/>
                                <w:sz w:val="24"/>
                              </w:rPr>
                              <w:t>Line Manager Investigation (as per Appendix 2)</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779BBFF8" id="Text Box 28" o:spid="_x0000_s1040" type="#_x0000_t202" style="position:absolute;margin-left:-16.9pt;margin-top:16.5pt;width:139.2pt;height:48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">
                <v:shadow on="t"/>
                <v:textbox>
                  <w:txbxContent>
                    <w:p w14:paraId="44F70E57" w14:textId="77777777" w:rsidR="00062D0C" w:rsidRPr="00F74EF3" w:rsidRDefault="00062D0C" w:rsidP="00F74EF3">
                      <w:pPr>
                        <w:spacing w:line="240" w:lineRule="auto"/>
                        <w:jc w:val="center"/>
                        <w:rPr>
                          <w:rFonts w:ascii="Arial" w:hAnsi="Arial" w:cs="Arial"/>
                          <w:color w:val="auto"/>
                          <w:sz w:val="24"/>
                        </w:rPr>
                      </w:pPr>
                      <w:r w:rsidRPr="00F74EF3">
                        <w:rPr>
                          <w:rFonts w:ascii="Arial" w:hAnsi="Arial" w:cs="Arial"/>
                          <w:color w:val="auto"/>
                          <w:sz w:val="24"/>
                        </w:rPr>
                        <w:t>Line Manager Investigation (as per Appendix 2)</w:t>
                      </w:r>
                    </w:p>
                  </w:txbxContent>
                </v:textbox>
              </v:shape>
            </w:pict>
          </mc:Fallback>
        </mc:AlternateContent>
      </w:r>
      <w:r w:rsidR="005A6FBB" w:rsidRPr="00333AC9">
        <w:rPr>
          <w:rFonts w:ascii="Arial" w:eastAsia="Times New Roman" w:hAnsi="Arial" w:cs="Arial"/>
          <w:noProof/>
          <w:lang w:eastAsia="en-GB"/>
        </w:rPr>
        <mc:AlternateContent>
          <mc:Choice Requires="wps">
            <w:drawing>
              <wp:anchor distT="0" distB="0" distL="114300" distR="114300" simplePos="0" relativeHeight="251668480" behindDoc="0" locked="0" layoutInCell="1" allowOverlap="1" wp14:anchorId="51A4F0A9" wp14:editId="7BB88AE8">
                <wp:simplePos x="0" y="0"/>
                <wp:positionH relativeFrom="column">
                  <wp:posOffset>4631495</wp:posOffset>
                </wp:positionH>
                <wp:positionV relativeFrom="paragraph">
                  <wp:posOffset>184199</wp:posOffset>
                </wp:positionV>
                <wp:extent cx="1752600" cy="1053879"/>
                <wp:effectExtent l="0" t="0" r="57150" b="51435"/>
                <wp:wrapNone/>
                <wp:docPr id="2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053879"/>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8B39270" w14:textId="77777777" w:rsidR="00062D0C" w:rsidRPr="00344133" w:rsidRDefault="00062D0C" w:rsidP="00344133">
                            <w:pPr>
                              <w:spacing w:line="240" w:lineRule="auto"/>
                              <w:jc w:val="center"/>
                              <w:rPr>
                                <w:rFonts w:ascii="Arial" w:hAnsi="Arial" w:cs="Arial"/>
                                <w:color w:val="auto"/>
                                <w:sz w:val="24"/>
                              </w:rPr>
                            </w:pPr>
                            <w:r w:rsidRPr="00344133">
                              <w:rPr>
                                <w:rFonts w:ascii="Arial" w:hAnsi="Arial" w:cs="Arial"/>
                                <w:color w:val="auto"/>
                                <w:sz w:val="24"/>
                              </w:rPr>
                              <w:t>Immediate verbal report to appropriate Partner and Corporate Governance Team (or on-call Partner).</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51A4F0A9" id="Text Box 25" o:spid="_x0000_s1041" type="#_x0000_t202" style="position:absolute;margin-left:364.7pt;margin-top:14.5pt;width:138pt;height:8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">
                <v:shadow on="t"/>
                <v:textbox>
                  <w:txbxContent>
                    <w:p w14:paraId="78B39270" w14:textId="77777777" w:rsidR="00062D0C" w:rsidRPr="00344133" w:rsidRDefault="00062D0C" w:rsidP="00344133">
                      <w:pPr>
                        <w:spacing w:line="240" w:lineRule="auto"/>
                        <w:jc w:val="center"/>
                        <w:rPr>
                          <w:rFonts w:ascii="Arial" w:hAnsi="Arial" w:cs="Arial"/>
                          <w:color w:val="auto"/>
                          <w:sz w:val="24"/>
                        </w:rPr>
                      </w:pPr>
                      <w:r w:rsidRPr="00344133">
                        <w:rPr>
                          <w:rFonts w:ascii="Arial" w:hAnsi="Arial" w:cs="Arial"/>
                          <w:color w:val="auto"/>
                          <w:sz w:val="24"/>
                        </w:rPr>
                        <w:t>Immediate verbal report to appropriate Partner and Corporate Governance Team (or on-call Partner).</w:t>
                      </w:r>
                    </w:p>
                  </w:txbxContent>
                </v:textbox>
              </v:shape>
            </w:pict>
          </mc:Fallback>
        </mc:AlternateContent>
      </w:r>
    </w:p>
    <w:p w14:paraId="147EDDD8" w14:textId="4531F242" w:rsidR="00921BCB" w:rsidRPr="00333AC9" w:rsidRDefault="009A1452" w:rsidP="00921BCB">
      <w:pPr>
        <w:spacing w:line="240" w:lineRule="auto"/>
        <w:rPr>
          <w:rFonts w:ascii="Arial" w:eastAsia="Times New Roman" w:hAnsi="Arial" w:cs="Arial"/>
          <w:lang w:eastAsia="ja-JP"/>
        </w:rPr>
      </w:pPr>
      <w:r>
        <w:rPr>
          <w:rFonts w:ascii="Arial" w:eastAsia="Times New Roman" w:hAnsi="Arial" w:cs="Arial"/>
          <w:noProof/>
          <w:lang w:eastAsia="en-GB"/>
        </w:rPr>
        <mc:AlternateContent>
          <mc:Choice Requires="wps">
            <w:drawing>
              <wp:anchor distT="0" distB="0" distL="114300" distR="114300" simplePos="0" relativeHeight="251806720" behindDoc="0" locked="0" layoutInCell="1" allowOverlap="1" wp14:anchorId="2D19D5D1" wp14:editId="4307A5BE">
                <wp:simplePos x="0" y="0"/>
                <wp:positionH relativeFrom="column">
                  <wp:posOffset>3175244</wp:posOffset>
                </wp:positionH>
                <wp:positionV relativeFrom="paragraph">
                  <wp:posOffset>47381</wp:posOffset>
                </wp:positionV>
                <wp:extent cx="0" cy="115570"/>
                <wp:effectExtent l="76200" t="0" r="57150" b="55880"/>
                <wp:wrapNone/>
                <wp:docPr id="227" name="Straight Arrow Connector 227"/>
                <wp:cNvGraphicFramePr/>
                <a:graphic xmlns:a="http://schemas.openxmlformats.org/drawingml/2006/main">
                  <a:graphicData uri="http://schemas.microsoft.com/office/word/2010/wordprocessingShape">
                    <wps:wsp>
                      <wps:cNvCnPr/>
                      <wps:spPr>
                        <a:xfrm>
                          <a:off x="0" y="0"/>
                          <a:ext cx="0" cy="1155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C70053" id="Straight Arrow Connector 227" o:spid="_x0000_s1026" type="#_x0000_t32" style="position:absolute;margin-left:250pt;margin-top:3.75pt;width:0;height:9.1pt;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" strokecolor="black [3213]" strokeweight=".5pt">
                <v:stroke endarrow="block" joinstyle="miter"/>
              </v:shape>
            </w:pict>
          </mc:Fallback>
        </mc:AlternateContent>
      </w:r>
      <w:r w:rsidR="00F74EF3" w:rsidRPr="00333AC9">
        <w:rPr>
          <w:rFonts w:ascii="Arial" w:eastAsia="Times New Roman" w:hAnsi="Arial" w:cs="Arial"/>
          <w:noProof/>
          <w:lang w:eastAsia="en-GB"/>
        </w:rPr>
        <mc:AlternateContent>
          <mc:Choice Requires="wps">
            <w:drawing>
              <wp:anchor distT="0" distB="0" distL="114300" distR="114300" simplePos="0" relativeHeight="251645952" behindDoc="0" locked="0" layoutInCell="1" allowOverlap="1" wp14:anchorId="52D125D7" wp14:editId="56292236">
                <wp:simplePos x="0" y="0"/>
                <wp:positionH relativeFrom="column">
                  <wp:posOffset>615950</wp:posOffset>
                </wp:positionH>
                <wp:positionV relativeFrom="paragraph">
                  <wp:posOffset>146897</wp:posOffset>
                </wp:positionV>
                <wp:extent cx="0" cy="358140"/>
                <wp:effectExtent l="76200" t="0" r="76200" b="60960"/>
                <wp:wrapNone/>
                <wp:docPr id="18" name="Line 14"/>
                <wp:cNvGraphicFramePr/>
                <a:graphic xmlns:a="http://schemas.openxmlformats.org/drawingml/2006/main">
                  <a:graphicData uri="http://schemas.microsoft.com/office/word/2010/wordprocessingShape">
                    <wps:wsp>
                      <wps:cNvCnPr/>
                      <wps:spPr bwMode="auto">
                        <a:xfrm>
                          <a:off x="0" y="0"/>
                          <a:ext cx="0" cy="358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3C2D1829" id="Line 14"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48.5pt,11.55pt" to="48.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">
                <v:stroke endarrow="block"/>
              </v:line>
            </w:pict>
          </mc:Fallback>
        </mc:AlternateContent>
      </w:r>
    </w:p>
    <w:p w14:paraId="62115180" w14:textId="2E46ECE7" w:rsidR="00921BCB" w:rsidRPr="00333AC9" w:rsidRDefault="00447BDE" w:rsidP="00921BCB">
      <w:pPr>
        <w:spacing w:line="240" w:lineRule="auto"/>
        <w:rPr>
          <w:rFonts w:ascii="Arial" w:eastAsia="Times New Roman" w:hAnsi="Arial" w:cs="Arial"/>
          <w:lang w:eastAsia="ja-JP"/>
        </w:rPr>
      </w:pPr>
      <w:r>
        <w:rPr>
          <w:rFonts w:ascii="Arial" w:eastAsia="Times New Roman" w:hAnsi="Arial" w:cs="Arial"/>
          <w:noProof/>
          <w:lang w:eastAsia="en-GB"/>
        </w:rPr>
        <w:lastRenderedPageBreak/>
        <mc:AlternateContent>
          <mc:Choice Requires="wps">
            <w:drawing>
              <wp:anchor distT="0" distB="0" distL="114300" distR="114300" simplePos="0" relativeHeight="251811840" behindDoc="0" locked="0" layoutInCell="1" allowOverlap="1" wp14:anchorId="71FB38D9" wp14:editId="715847E7">
                <wp:simplePos x="0" y="0"/>
                <wp:positionH relativeFrom="column">
                  <wp:posOffset>4124813</wp:posOffset>
                </wp:positionH>
                <wp:positionV relativeFrom="paragraph">
                  <wp:posOffset>214483</wp:posOffset>
                </wp:positionV>
                <wp:extent cx="513471" cy="7034"/>
                <wp:effectExtent l="19050" t="57150" r="0" b="88265"/>
                <wp:wrapNone/>
                <wp:docPr id="233" name="Straight Arrow Connector 233"/>
                <wp:cNvGraphicFramePr/>
                <a:graphic xmlns:a="http://schemas.openxmlformats.org/drawingml/2006/main">
                  <a:graphicData uri="http://schemas.microsoft.com/office/word/2010/wordprocessingShape">
                    <wps:wsp>
                      <wps:cNvCnPr/>
                      <wps:spPr>
                        <a:xfrm flipH="1">
                          <a:off x="0" y="0"/>
                          <a:ext cx="513471" cy="703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786BE6" id="Straight Arrow Connector 233" o:spid="_x0000_s1026" type="#_x0000_t32" style="position:absolute;margin-left:324.8pt;margin-top:16.9pt;width:40.45pt;height:.55pt;flip:x;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" strokecolor="black [3213]" strokeweight=".5pt">
                <v:stroke endarrow="block" joinstyle="miter"/>
              </v:shape>
            </w:pict>
          </mc:Fallback>
        </mc:AlternateContent>
      </w:r>
    </w:p>
    <w:p w14:paraId="0952A716" w14:textId="37FFA925" w:rsidR="00921BCB" w:rsidRPr="00333AC9" w:rsidRDefault="00531949" w:rsidP="00921BCB">
      <w:pPr>
        <w:rPr>
          <w:rFonts w:ascii="Arial" w:hAnsi="Arial" w:cs="Arial"/>
        </w:rPr>
      </w:pPr>
      <w:r>
        <w:rPr>
          <w:rFonts w:ascii="Arial" w:hAnsi="Arial" w:cs="Arial"/>
          <w:noProof/>
          <w:lang w:eastAsia="en-GB"/>
        </w:rPr>
        <mc:AlternateContent>
          <mc:Choice Requires="wps">
            <w:drawing>
              <wp:anchor distT="0" distB="0" distL="114300" distR="114300" simplePos="0" relativeHeight="251808768" behindDoc="0" locked="0" layoutInCell="1" allowOverlap="1" wp14:anchorId="6608B3A6" wp14:editId="517A6317">
                <wp:simplePos x="0" y="0"/>
                <wp:positionH relativeFrom="column">
                  <wp:posOffset>671195</wp:posOffset>
                </wp:positionH>
                <wp:positionV relativeFrom="paragraph">
                  <wp:posOffset>108927</wp:posOffset>
                </wp:positionV>
                <wp:extent cx="0" cy="262597"/>
                <wp:effectExtent l="76200" t="0" r="57150" b="61595"/>
                <wp:wrapNone/>
                <wp:docPr id="230" name="Straight Arrow Connector 230"/>
                <wp:cNvGraphicFramePr/>
                <a:graphic xmlns:a="http://schemas.openxmlformats.org/drawingml/2006/main">
                  <a:graphicData uri="http://schemas.microsoft.com/office/word/2010/wordprocessingShape">
                    <wps:wsp>
                      <wps:cNvCnPr/>
                      <wps:spPr>
                        <a:xfrm>
                          <a:off x="0" y="0"/>
                          <a:ext cx="0" cy="26259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C43261" id="Straight Arrow Connector 230" o:spid="_x0000_s1026" type="#_x0000_t32" style="position:absolute;margin-left:52.85pt;margin-top:8.6pt;width:0;height:20.7pt;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" strokecolor="black [3213]" strokeweight=".5pt">
                <v:stroke endarrow="block" joinstyle="miter"/>
              </v:shape>
            </w:pict>
          </mc:Fallback>
        </mc:AlternateContent>
      </w:r>
    </w:p>
    <w:p w14:paraId="42E0B329" w14:textId="1C823A33" w:rsidR="00921BCB" w:rsidRPr="00333AC9" w:rsidRDefault="00531949" w:rsidP="00921BCB">
      <w:pPr>
        <w:rPr>
          <w:rFonts w:ascii="Arial" w:hAnsi="Arial" w:cs="Arial"/>
        </w:rPr>
      </w:pPr>
      <w:r w:rsidRPr="00333AC9">
        <w:rPr>
          <w:rFonts w:ascii="Arial" w:eastAsia="Times New Roman" w:hAnsi="Arial" w:cs="Arial"/>
          <w:noProof/>
          <w:lang w:eastAsia="en-GB"/>
        </w:rPr>
        <mc:AlternateContent>
          <mc:Choice Requires="wps">
            <w:drawing>
              <wp:anchor distT="0" distB="0" distL="114300" distR="114300" simplePos="0" relativeHeight="251662336" behindDoc="0" locked="0" layoutInCell="1" allowOverlap="1" wp14:anchorId="3EDEF509" wp14:editId="75538539">
                <wp:simplePos x="0" y="0"/>
                <wp:positionH relativeFrom="column">
                  <wp:posOffset>-229870</wp:posOffset>
                </wp:positionH>
                <wp:positionV relativeFrom="paragraph">
                  <wp:posOffset>54610</wp:posOffset>
                </wp:positionV>
                <wp:extent cx="1797685" cy="800312"/>
                <wp:effectExtent l="0" t="0" r="50165" b="57150"/>
                <wp:wrapNone/>
                <wp:docPr id="20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685" cy="80031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92E3B7A" w14:textId="77777777" w:rsidR="00062D0C" w:rsidRPr="00F74EF3" w:rsidRDefault="00062D0C" w:rsidP="00F74EF3">
                            <w:pPr>
                              <w:spacing w:line="240" w:lineRule="auto"/>
                              <w:jc w:val="center"/>
                              <w:rPr>
                                <w:rFonts w:ascii="Arial" w:hAnsi="Arial" w:cs="Arial"/>
                                <w:color w:val="auto"/>
                                <w:sz w:val="24"/>
                              </w:rPr>
                            </w:pPr>
                            <w:r w:rsidRPr="00F74EF3">
                              <w:rPr>
                                <w:rFonts w:ascii="Arial" w:hAnsi="Arial" w:cs="Arial"/>
                                <w:color w:val="auto"/>
                                <w:sz w:val="24"/>
                              </w:rPr>
                              <w:t>Onward notification and referral as appropriate to type of incident or near miss</w:t>
                            </w:r>
                          </w:p>
                          <w:p w14:paraId="4DAC5C2F" w14:textId="77777777" w:rsidR="00062D0C" w:rsidRPr="00CC2AED" w:rsidRDefault="00062D0C" w:rsidP="00921B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DEF509" id="Text Box 46" o:spid="_x0000_s1042" type="#_x0000_t202" style="position:absolute;margin-left:-18.1pt;margin-top:4.3pt;width:141.55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">
                <v:shadow on="t"/>
                <v:textbox>
                  <w:txbxContent>
                    <w:p w14:paraId="092E3B7A" w14:textId="77777777" w:rsidR="00062D0C" w:rsidRPr="00F74EF3" w:rsidRDefault="00062D0C" w:rsidP="00F74EF3">
                      <w:pPr>
                        <w:spacing w:line="240" w:lineRule="auto"/>
                        <w:jc w:val="center"/>
                        <w:rPr>
                          <w:rFonts w:ascii="Arial" w:hAnsi="Arial" w:cs="Arial"/>
                          <w:color w:val="auto"/>
                          <w:sz w:val="24"/>
                        </w:rPr>
                      </w:pPr>
                      <w:r w:rsidRPr="00F74EF3">
                        <w:rPr>
                          <w:rFonts w:ascii="Arial" w:hAnsi="Arial" w:cs="Arial"/>
                          <w:color w:val="auto"/>
                          <w:sz w:val="24"/>
                        </w:rPr>
                        <w:t>Onward notification and referral as appropriate to type of incident or near miss</w:t>
                      </w:r>
                    </w:p>
                    <w:p w14:paraId="4DAC5C2F" w14:textId="77777777" w:rsidR="00062D0C" w:rsidRPr="00CC2AED" w:rsidRDefault="00062D0C" w:rsidP="00921BCB"/>
                  </w:txbxContent>
                </v:textbox>
              </v:shape>
            </w:pict>
          </mc:Fallback>
        </mc:AlternateContent>
      </w:r>
      <w:r w:rsidR="00F74EF3" w:rsidRPr="00333AC9">
        <w:rPr>
          <w:rFonts w:ascii="Arial" w:eastAsia="Times New Roman" w:hAnsi="Arial" w:cs="Arial"/>
          <w:noProof/>
          <w:lang w:eastAsia="en-GB"/>
        </w:rPr>
        <mc:AlternateContent>
          <mc:Choice Requires="wps">
            <w:drawing>
              <wp:anchor distT="0" distB="0" distL="114300" distR="114300" simplePos="0" relativeHeight="251720704" behindDoc="0" locked="0" layoutInCell="1" allowOverlap="1" wp14:anchorId="4C3435AC" wp14:editId="56AE695E">
                <wp:simplePos x="0" y="0"/>
                <wp:positionH relativeFrom="column">
                  <wp:posOffset>2213610</wp:posOffset>
                </wp:positionH>
                <wp:positionV relativeFrom="paragraph">
                  <wp:posOffset>111760</wp:posOffset>
                </wp:positionV>
                <wp:extent cx="1905000" cy="309245"/>
                <wp:effectExtent l="0" t="0" r="57150" b="52705"/>
                <wp:wrapNone/>
                <wp:docPr id="20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092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3E9D211" w14:textId="77777777" w:rsidR="00062D0C" w:rsidRPr="005F64E5" w:rsidRDefault="00062D0C" w:rsidP="00921BCB">
                            <w:pPr>
                              <w:jc w:val="center"/>
                              <w:rPr>
                                <w:rFonts w:ascii="Arial" w:hAnsi="Arial" w:cs="Arial"/>
                                <w:color w:val="auto"/>
                                <w:sz w:val="24"/>
                              </w:rPr>
                            </w:pPr>
                            <w:r w:rsidRPr="005F64E5">
                              <w:rPr>
                                <w:rFonts w:ascii="Arial" w:hAnsi="Arial" w:cs="Arial"/>
                                <w:color w:val="auto"/>
                                <w:sz w:val="24"/>
                              </w:rPr>
                              <w:t xml:space="preserve">Investigation &amp; follow up </w:t>
                            </w:r>
                          </w:p>
                        </w:txbxContent>
                      </wps:txbx>
                      <wps:bodyPr rot="0" vert="horz" wrap="square" lIns="91440" tIns="45720" rIns="91440" bIns="45720" anchor="t" anchorCtr="0" upright="1">
                        <a:noAutofit/>
                      </wps:bodyPr>
                    </wps:wsp>
                  </a:graphicData>
                </a:graphic>
              </wp:anchor>
            </w:drawing>
          </mc:Choice>
          <mc:Fallback>
            <w:pict>
              <v:shape w14:anchorId="4C3435AC" id="Text Box 44" o:spid="_x0000_s1043" type="#_x0000_t202" style="position:absolute;margin-left:174.3pt;margin-top:8.8pt;width:150pt;height:24.3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">
                <v:shadow on="t"/>
                <v:textbox>
                  <w:txbxContent>
                    <w:p w14:paraId="33E9D211" w14:textId="77777777" w:rsidR="00062D0C" w:rsidRPr="005F64E5" w:rsidRDefault="00062D0C" w:rsidP="00921BCB">
                      <w:pPr>
                        <w:jc w:val="center"/>
                        <w:rPr>
                          <w:rFonts w:ascii="Arial" w:hAnsi="Arial" w:cs="Arial"/>
                          <w:color w:val="auto"/>
                          <w:sz w:val="24"/>
                        </w:rPr>
                      </w:pPr>
                      <w:r w:rsidRPr="005F64E5">
                        <w:rPr>
                          <w:rFonts w:ascii="Arial" w:hAnsi="Arial" w:cs="Arial"/>
                          <w:color w:val="auto"/>
                          <w:sz w:val="24"/>
                        </w:rPr>
                        <w:t xml:space="preserve">Investigation &amp; follow up </w:t>
                      </w:r>
                    </w:p>
                  </w:txbxContent>
                </v:textbox>
              </v:shape>
            </w:pict>
          </mc:Fallback>
        </mc:AlternateContent>
      </w:r>
    </w:p>
    <w:p w14:paraId="41460044" w14:textId="072C464C" w:rsidR="00921BCB" w:rsidRPr="00333AC9" w:rsidRDefault="009A1452" w:rsidP="00921BCB">
      <w:pPr>
        <w:rPr>
          <w:rFonts w:ascii="Arial" w:hAnsi="Arial" w:cs="Arial"/>
        </w:rPr>
      </w:pPr>
      <w:r>
        <w:rPr>
          <w:rFonts w:ascii="Arial" w:eastAsia="Times New Roman" w:hAnsi="Arial" w:cs="Arial"/>
          <w:noProof/>
          <w:lang w:eastAsia="en-GB"/>
        </w:rPr>
        <mc:AlternateContent>
          <mc:Choice Requires="wps">
            <w:drawing>
              <wp:anchor distT="0" distB="0" distL="114300" distR="114300" simplePos="0" relativeHeight="251807744" behindDoc="0" locked="0" layoutInCell="1" allowOverlap="1" wp14:anchorId="2AB2C64F" wp14:editId="364A6359">
                <wp:simplePos x="0" y="0"/>
                <wp:positionH relativeFrom="column">
                  <wp:posOffset>3175244</wp:posOffset>
                </wp:positionH>
                <wp:positionV relativeFrom="paragraph">
                  <wp:posOffset>102675</wp:posOffset>
                </wp:positionV>
                <wp:extent cx="0" cy="169056"/>
                <wp:effectExtent l="76200" t="0" r="57150" b="59690"/>
                <wp:wrapNone/>
                <wp:docPr id="228" name="Straight Arrow Connector 228"/>
                <wp:cNvGraphicFramePr/>
                <a:graphic xmlns:a="http://schemas.openxmlformats.org/drawingml/2006/main">
                  <a:graphicData uri="http://schemas.microsoft.com/office/word/2010/wordprocessingShape">
                    <wps:wsp>
                      <wps:cNvCnPr/>
                      <wps:spPr>
                        <a:xfrm>
                          <a:off x="0" y="0"/>
                          <a:ext cx="0" cy="16905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60DCC5" id="Straight Arrow Connector 228" o:spid="_x0000_s1026" type="#_x0000_t32" style="position:absolute;margin-left:250pt;margin-top:8.1pt;width:0;height:13.3pt;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" strokecolor="black [3213]" strokeweight=".5pt">
                <v:stroke endarrow="block" joinstyle="miter"/>
              </v:shape>
            </w:pict>
          </mc:Fallback>
        </mc:AlternateContent>
      </w:r>
    </w:p>
    <w:p w14:paraId="3584F869" w14:textId="63673553" w:rsidR="00921BCB" w:rsidRPr="00333AC9" w:rsidRDefault="00681497" w:rsidP="00921BCB">
      <w:pPr>
        <w:rPr>
          <w:rFonts w:ascii="Arial" w:hAnsi="Arial" w:cs="Arial"/>
        </w:rPr>
      </w:pPr>
      <w:r w:rsidRPr="00333AC9">
        <w:rPr>
          <w:rFonts w:ascii="Arial" w:eastAsia="Times New Roman" w:hAnsi="Arial" w:cs="Arial"/>
          <w:noProof/>
          <w:lang w:eastAsia="en-GB"/>
        </w:rPr>
        <mc:AlternateContent>
          <mc:Choice Requires="wps">
            <w:drawing>
              <wp:anchor distT="0" distB="0" distL="114300" distR="114300" simplePos="0" relativeHeight="251742208" behindDoc="0" locked="0" layoutInCell="1" allowOverlap="1" wp14:anchorId="4F4A75DE" wp14:editId="4CC25816">
                <wp:simplePos x="0" y="0"/>
                <wp:positionH relativeFrom="column">
                  <wp:posOffset>4575810</wp:posOffset>
                </wp:positionH>
                <wp:positionV relativeFrom="paragraph">
                  <wp:posOffset>54659</wp:posOffset>
                </wp:positionV>
                <wp:extent cx="1808480" cy="558800"/>
                <wp:effectExtent l="0" t="0" r="1270" b="0"/>
                <wp:wrapNone/>
                <wp:docPr id="22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8480" cy="55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9E5A5E" w14:textId="77777777" w:rsidR="00062D0C" w:rsidRPr="00344133" w:rsidRDefault="00062D0C" w:rsidP="00D1177A">
                            <w:pPr>
                              <w:spacing w:line="240" w:lineRule="auto"/>
                              <w:jc w:val="center"/>
                              <w:rPr>
                                <w:rFonts w:ascii="Arial" w:hAnsi="Arial" w:cs="Arial"/>
                                <w:b/>
                                <w:i/>
                                <w:color w:val="0430BC"/>
                                <w:szCs w:val="20"/>
                              </w:rPr>
                            </w:pPr>
                            <w:r w:rsidRPr="00344133">
                              <w:rPr>
                                <w:rFonts w:ascii="Arial" w:hAnsi="Arial" w:cs="Arial"/>
                                <w:b/>
                                <w:i/>
                                <w:color w:val="0430BC"/>
                                <w:szCs w:val="20"/>
                              </w:rPr>
                              <w:t>Incident declared on StEIS and report through the SI process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F4A75DE" id="_x0000_s1044" style="position:absolute;margin-left:360.3pt;margin-top:4.3pt;width:142.4pt;height:4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" stroked="f">
                <v:textbox>
                  <w:txbxContent>
                    <w:p w14:paraId="479E5A5E" w14:textId="77777777" w:rsidR="00062D0C" w:rsidRPr="00344133" w:rsidRDefault="00062D0C" w:rsidP="00D1177A">
                      <w:pPr>
                        <w:spacing w:line="240" w:lineRule="auto"/>
                        <w:jc w:val="center"/>
                        <w:rPr>
                          <w:rFonts w:ascii="Arial" w:hAnsi="Arial" w:cs="Arial"/>
                          <w:b/>
                          <w:i/>
                          <w:color w:val="0430BC"/>
                          <w:szCs w:val="20"/>
                        </w:rPr>
                      </w:pPr>
                      <w:r w:rsidRPr="00344133">
                        <w:rPr>
                          <w:rFonts w:ascii="Arial" w:hAnsi="Arial" w:cs="Arial"/>
                          <w:b/>
                          <w:i/>
                          <w:color w:val="0430BC"/>
                          <w:szCs w:val="20"/>
                        </w:rPr>
                        <w:t>Incident declared on StEIS and report through the SI process</w:t>
                      </w:r>
                    </w:p>
                  </w:txbxContent>
                </v:textbox>
              </v:rect>
            </w:pict>
          </mc:Fallback>
        </mc:AlternateContent>
      </w:r>
      <w:r w:rsidR="00531949">
        <w:rPr>
          <w:rFonts w:ascii="Arial" w:eastAsia="Times New Roman" w:hAnsi="Arial" w:cs="Arial"/>
          <w:noProof/>
          <w:lang w:eastAsia="en-GB"/>
        </w:rPr>
        <mc:AlternateContent>
          <mc:Choice Requires="wps">
            <w:drawing>
              <wp:anchor distT="0" distB="0" distL="114300" distR="114300" simplePos="0" relativeHeight="251809792" behindDoc="0" locked="0" layoutInCell="1" allowOverlap="1" wp14:anchorId="7462BC9F" wp14:editId="194A7701">
                <wp:simplePos x="0" y="0"/>
                <wp:positionH relativeFrom="column">
                  <wp:posOffset>671195</wp:posOffset>
                </wp:positionH>
                <wp:positionV relativeFrom="paragraph">
                  <wp:posOffset>257321</wp:posOffset>
                </wp:positionV>
                <wp:extent cx="0" cy="1479989"/>
                <wp:effectExtent l="0" t="0" r="19050" b="25400"/>
                <wp:wrapNone/>
                <wp:docPr id="231" name="Straight Connector 231"/>
                <wp:cNvGraphicFramePr/>
                <a:graphic xmlns:a="http://schemas.openxmlformats.org/drawingml/2006/main">
                  <a:graphicData uri="http://schemas.microsoft.com/office/word/2010/wordprocessingShape">
                    <wps:wsp>
                      <wps:cNvCnPr/>
                      <wps:spPr>
                        <a:xfrm>
                          <a:off x="0" y="0"/>
                          <a:ext cx="0" cy="1479989"/>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8D22A8" id="Straight Connector 231" o:spid="_x0000_s1026" style="position:absolute;z-index:251809792;visibility:visible;mso-wrap-style:square;mso-wrap-distance-left:9pt;mso-wrap-distance-top:0;mso-wrap-distance-right:9pt;mso-wrap-distance-bottom:0;mso-position-horizontal:absolute;mso-position-horizontal-relative:text;mso-position-vertical:absolute;mso-position-vertical-relative:text" from="52.85pt,20.25pt" to="52.85pt,1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" strokecolor="black [3200]" strokeweight=".5pt">
                <v:stroke joinstyle="miter"/>
              </v:line>
            </w:pict>
          </mc:Fallback>
        </mc:AlternateContent>
      </w:r>
    </w:p>
    <w:p w14:paraId="493AA777" w14:textId="6FF2212B" w:rsidR="00921BCB" w:rsidRPr="00333AC9" w:rsidRDefault="00B1361A" w:rsidP="00921BCB">
      <w:pPr>
        <w:rPr>
          <w:rFonts w:ascii="Arial" w:hAnsi="Arial" w:cs="Arial"/>
        </w:rPr>
      </w:pPr>
      <w:r>
        <w:rPr>
          <w:rFonts w:ascii="Arial" w:eastAsia="Times New Roman" w:hAnsi="Arial" w:cs="Arial"/>
          <w:noProof/>
          <w:lang w:eastAsia="en-GB"/>
        </w:rPr>
        <mc:AlternateContent>
          <mc:Choice Requires="wps">
            <w:drawing>
              <wp:anchor distT="0" distB="0" distL="114300" distR="114300" simplePos="0" relativeHeight="251819008" behindDoc="0" locked="0" layoutInCell="1" allowOverlap="1" wp14:anchorId="36EF52F3" wp14:editId="720B272A">
                <wp:simplePos x="0" y="0"/>
                <wp:positionH relativeFrom="column">
                  <wp:posOffset>5474921</wp:posOffset>
                </wp:positionH>
                <wp:positionV relativeFrom="paragraph">
                  <wp:posOffset>294640</wp:posOffset>
                </wp:positionV>
                <wp:extent cx="7034" cy="411871"/>
                <wp:effectExtent l="0" t="0" r="31115" b="26670"/>
                <wp:wrapNone/>
                <wp:docPr id="241" name="Straight Connector 241"/>
                <wp:cNvGraphicFramePr/>
                <a:graphic xmlns:a="http://schemas.openxmlformats.org/drawingml/2006/main">
                  <a:graphicData uri="http://schemas.microsoft.com/office/word/2010/wordprocessingShape">
                    <wps:wsp>
                      <wps:cNvCnPr/>
                      <wps:spPr>
                        <a:xfrm>
                          <a:off x="0" y="0"/>
                          <a:ext cx="7034" cy="4118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BCF390" id="Straight Connector 241" o:spid="_x0000_s1026" style="position:absolute;z-index:251819008;visibility:visible;mso-wrap-style:square;mso-wrap-distance-left:9pt;mso-wrap-distance-top:0;mso-wrap-distance-right:9pt;mso-wrap-distance-bottom:0;mso-position-horizontal:absolute;mso-position-horizontal-relative:text;mso-position-vertical:absolute;mso-position-vertical-relative:text" from="431.1pt,23.2pt" to="431.65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" strokecolor="black [3200]" strokeweight=".5pt">
                <v:stroke joinstyle="miter"/>
              </v:line>
            </w:pict>
          </mc:Fallback>
        </mc:AlternateContent>
      </w:r>
      <w:r w:rsidR="00681497" w:rsidRPr="00333AC9">
        <w:rPr>
          <w:rFonts w:ascii="Arial" w:eastAsia="Times New Roman" w:hAnsi="Arial" w:cs="Arial"/>
          <w:noProof/>
          <w:lang w:eastAsia="en-GB"/>
        </w:rPr>
        <mc:AlternateContent>
          <mc:Choice Requires="wps">
            <w:drawing>
              <wp:anchor distT="0" distB="0" distL="114300" distR="114300" simplePos="0" relativeHeight="251817984" behindDoc="0" locked="0" layoutInCell="1" allowOverlap="1" wp14:anchorId="46E9A3E8" wp14:editId="5B2CBA02">
                <wp:simplePos x="0" y="0"/>
                <wp:positionH relativeFrom="column">
                  <wp:posOffset>4124813</wp:posOffset>
                </wp:positionH>
                <wp:positionV relativeFrom="paragraph">
                  <wp:posOffset>31262</wp:posOffset>
                </wp:positionV>
                <wp:extent cx="597877" cy="0"/>
                <wp:effectExtent l="0" t="76200" r="12065" b="95250"/>
                <wp:wrapNone/>
                <wp:docPr id="239" name="Line 39"/>
                <wp:cNvGraphicFramePr/>
                <a:graphic xmlns:a="http://schemas.openxmlformats.org/drawingml/2006/main">
                  <a:graphicData uri="http://schemas.microsoft.com/office/word/2010/wordprocessingShape">
                    <wps:wsp>
                      <wps:cNvCnPr/>
                      <wps:spPr bwMode="auto">
                        <a:xfrm>
                          <a:off x="0" y="0"/>
                          <a:ext cx="597877" cy="0"/>
                        </a:xfrm>
                        <a:prstGeom prst="line">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306CE43E" id="Line 39" o:spid="_x0000_s1026" style="position:absolute;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4.8pt,2.45pt" to="371.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" strokeweight="1.5pt">
                <v:stroke dashstyle="dash" endarrow="block"/>
              </v:line>
            </w:pict>
          </mc:Fallback>
        </mc:AlternateContent>
      </w:r>
    </w:p>
    <w:p w14:paraId="6A375978" w14:textId="0E65E86F" w:rsidR="00921BCB" w:rsidRPr="00333AC9" w:rsidRDefault="00921BCB" w:rsidP="00921BCB">
      <w:pPr>
        <w:rPr>
          <w:rFonts w:ascii="Arial" w:hAnsi="Arial" w:cs="Arial"/>
        </w:rPr>
      </w:pPr>
    </w:p>
    <w:p w14:paraId="6870373E" w14:textId="2C234814" w:rsidR="00921BCB" w:rsidRPr="00333AC9" w:rsidRDefault="00DD70F5" w:rsidP="00921BCB">
      <w:pPr>
        <w:rPr>
          <w:rFonts w:ascii="Arial" w:hAnsi="Arial" w:cs="Arial"/>
        </w:rPr>
      </w:pPr>
      <w:r>
        <w:rPr>
          <w:rFonts w:ascii="Arial" w:eastAsia="Times New Roman" w:hAnsi="Arial" w:cs="Arial"/>
          <w:noProof/>
          <w:lang w:eastAsia="en-GB"/>
        </w:rPr>
        <mc:AlternateContent>
          <mc:Choice Requires="wps">
            <w:drawing>
              <wp:anchor distT="0" distB="0" distL="114300" distR="114300" simplePos="0" relativeHeight="251820032" behindDoc="0" locked="0" layoutInCell="1" allowOverlap="1" wp14:anchorId="6090E54E" wp14:editId="3A5872F1">
                <wp:simplePos x="0" y="0"/>
                <wp:positionH relativeFrom="column">
                  <wp:posOffset>4486226</wp:posOffset>
                </wp:positionH>
                <wp:positionV relativeFrom="paragraph">
                  <wp:posOffset>68629</wp:posOffset>
                </wp:positionV>
                <wp:extent cx="996120" cy="0"/>
                <wp:effectExtent l="38100" t="76200" r="0" b="95250"/>
                <wp:wrapNone/>
                <wp:docPr id="242" name="Straight Arrow Connector 242"/>
                <wp:cNvGraphicFramePr/>
                <a:graphic xmlns:a="http://schemas.openxmlformats.org/drawingml/2006/main">
                  <a:graphicData uri="http://schemas.microsoft.com/office/word/2010/wordprocessingShape">
                    <wps:wsp>
                      <wps:cNvCnPr/>
                      <wps:spPr>
                        <a:xfrm flipH="1">
                          <a:off x="0" y="0"/>
                          <a:ext cx="9961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27231E2" id="Straight Arrow Connector 242" o:spid="_x0000_s1026" type="#_x0000_t32" style="position:absolute;margin-left:353.25pt;margin-top:5.4pt;width:78.45pt;height:0;flip:x;z-index:251820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" strokecolor="black [3200]" strokeweight=".5pt">
                <v:stroke endarrow="block" joinstyle="miter"/>
              </v:shape>
            </w:pict>
          </mc:Fallback>
        </mc:AlternateContent>
      </w:r>
      <w:r w:rsidR="00D1177A" w:rsidRPr="00333AC9">
        <w:rPr>
          <w:rFonts w:ascii="Arial" w:eastAsia="Times New Roman" w:hAnsi="Arial" w:cs="Arial"/>
          <w:noProof/>
          <w:lang w:eastAsia="en-GB"/>
        </w:rPr>
        <mc:AlternateContent>
          <mc:Choice Requires="wps">
            <w:drawing>
              <wp:anchor distT="0" distB="0" distL="114300" distR="114300" simplePos="0" relativeHeight="251762688" behindDoc="0" locked="0" layoutInCell="1" allowOverlap="1" wp14:anchorId="26F6BBD3" wp14:editId="21609888">
                <wp:simplePos x="0" y="0"/>
                <wp:positionH relativeFrom="column">
                  <wp:posOffset>1849755</wp:posOffset>
                </wp:positionH>
                <wp:positionV relativeFrom="paragraph">
                  <wp:posOffset>37465</wp:posOffset>
                </wp:positionV>
                <wp:extent cx="2633345" cy="1549400"/>
                <wp:effectExtent l="0" t="0" r="52705" b="5080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1549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3E728F8" w14:textId="77777777" w:rsidR="00062D0C" w:rsidRPr="00620A19" w:rsidRDefault="00062D0C" w:rsidP="00620A19">
                            <w:pPr>
                              <w:numPr>
                                <w:ilvl w:val="0"/>
                                <w:numId w:val="12"/>
                              </w:numPr>
                              <w:suppressAutoHyphens w:val="0"/>
                              <w:spacing w:line="240" w:lineRule="auto"/>
                              <w:ind w:left="714" w:hanging="357"/>
                              <w:rPr>
                                <w:rFonts w:ascii="Arial" w:hAnsi="Arial" w:cs="Arial"/>
                                <w:color w:val="auto"/>
                                <w:sz w:val="24"/>
                              </w:rPr>
                            </w:pPr>
                            <w:r w:rsidRPr="00620A19">
                              <w:rPr>
                                <w:rFonts w:ascii="Arial" w:hAnsi="Arial" w:cs="Arial"/>
                                <w:color w:val="auto"/>
                                <w:sz w:val="24"/>
                              </w:rPr>
                              <w:t>Action plan &amp; report completed as required and attached to incident</w:t>
                            </w:r>
                          </w:p>
                          <w:p w14:paraId="261B6353" w14:textId="77777777" w:rsidR="00062D0C" w:rsidRPr="00620A19" w:rsidRDefault="00062D0C" w:rsidP="00620A19">
                            <w:pPr>
                              <w:numPr>
                                <w:ilvl w:val="0"/>
                                <w:numId w:val="12"/>
                              </w:numPr>
                              <w:suppressAutoHyphens w:val="0"/>
                              <w:spacing w:line="240" w:lineRule="auto"/>
                              <w:ind w:left="714" w:hanging="357"/>
                              <w:rPr>
                                <w:rFonts w:ascii="Arial" w:hAnsi="Arial" w:cs="Arial"/>
                                <w:color w:val="auto"/>
                                <w:sz w:val="24"/>
                              </w:rPr>
                            </w:pPr>
                            <w:r w:rsidRPr="00620A19">
                              <w:rPr>
                                <w:rFonts w:ascii="Arial" w:hAnsi="Arial" w:cs="Arial"/>
                                <w:color w:val="auto"/>
                                <w:sz w:val="24"/>
                              </w:rPr>
                              <w:t>Incident closed on reporting system</w:t>
                            </w:r>
                          </w:p>
                          <w:p w14:paraId="03BE2798" w14:textId="77777777" w:rsidR="00062D0C" w:rsidRPr="00620A19" w:rsidRDefault="00062D0C" w:rsidP="00620A19">
                            <w:pPr>
                              <w:numPr>
                                <w:ilvl w:val="0"/>
                                <w:numId w:val="12"/>
                              </w:numPr>
                              <w:suppressAutoHyphens w:val="0"/>
                              <w:spacing w:line="240" w:lineRule="auto"/>
                              <w:ind w:left="714" w:hanging="357"/>
                              <w:rPr>
                                <w:rFonts w:ascii="Arial" w:hAnsi="Arial" w:cs="Arial"/>
                                <w:color w:val="auto"/>
                                <w:sz w:val="24"/>
                              </w:rPr>
                            </w:pPr>
                            <w:r w:rsidRPr="00620A19">
                              <w:rPr>
                                <w:rFonts w:ascii="Arial" w:hAnsi="Arial" w:cs="Arial"/>
                                <w:color w:val="auto"/>
                                <w:sz w:val="24"/>
                              </w:rPr>
                              <w:t>Learning cascaded as applicable</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26F6BBD3" id="Text Box 18" o:spid="_x0000_s1045" type="#_x0000_t202" style="position:absolute;margin-left:145.65pt;margin-top:2.95pt;width:207.35pt;height:122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">
                <v:shadow on="t"/>
                <v:textbox>
                  <w:txbxContent>
                    <w:p w14:paraId="13E728F8" w14:textId="77777777" w:rsidR="00062D0C" w:rsidRPr="00620A19" w:rsidRDefault="00062D0C" w:rsidP="00620A19">
                      <w:pPr>
                        <w:numPr>
                          <w:ilvl w:val="0"/>
                          <w:numId w:val="12"/>
                        </w:numPr>
                        <w:suppressAutoHyphens w:val="0"/>
                        <w:spacing w:line="240" w:lineRule="auto"/>
                        <w:ind w:left="714" w:hanging="357"/>
                        <w:rPr>
                          <w:rFonts w:ascii="Arial" w:hAnsi="Arial" w:cs="Arial"/>
                          <w:color w:val="auto"/>
                          <w:sz w:val="24"/>
                        </w:rPr>
                      </w:pPr>
                      <w:r w:rsidRPr="00620A19">
                        <w:rPr>
                          <w:rFonts w:ascii="Arial" w:hAnsi="Arial" w:cs="Arial"/>
                          <w:color w:val="auto"/>
                          <w:sz w:val="24"/>
                        </w:rPr>
                        <w:t>Action plan &amp; report completed as required and attached to incident</w:t>
                      </w:r>
                    </w:p>
                    <w:p w14:paraId="261B6353" w14:textId="77777777" w:rsidR="00062D0C" w:rsidRPr="00620A19" w:rsidRDefault="00062D0C" w:rsidP="00620A19">
                      <w:pPr>
                        <w:numPr>
                          <w:ilvl w:val="0"/>
                          <w:numId w:val="12"/>
                        </w:numPr>
                        <w:suppressAutoHyphens w:val="0"/>
                        <w:spacing w:line="240" w:lineRule="auto"/>
                        <w:ind w:left="714" w:hanging="357"/>
                        <w:rPr>
                          <w:rFonts w:ascii="Arial" w:hAnsi="Arial" w:cs="Arial"/>
                          <w:color w:val="auto"/>
                          <w:sz w:val="24"/>
                        </w:rPr>
                      </w:pPr>
                      <w:r w:rsidRPr="00620A19">
                        <w:rPr>
                          <w:rFonts w:ascii="Arial" w:hAnsi="Arial" w:cs="Arial"/>
                          <w:color w:val="auto"/>
                          <w:sz w:val="24"/>
                        </w:rPr>
                        <w:t>Incident closed on reporting system</w:t>
                      </w:r>
                    </w:p>
                    <w:p w14:paraId="03BE2798" w14:textId="77777777" w:rsidR="00062D0C" w:rsidRPr="00620A19" w:rsidRDefault="00062D0C" w:rsidP="00620A19">
                      <w:pPr>
                        <w:numPr>
                          <w:ilvl w:val="0"/>
                          <w:numId w:val="12"/>
                        </w:numPr>
                        <w:suppressAutoHyphens w:val="0"/>
                        <w:spacing w:line="240" w:lineRule="auto"/>
                        <w:ind w:left="714" w:hanging="357"/>
                        <w:rPr>
                          <w:rFonts w:ascii="Arial" w:hAnsi="Arial" w:cs="Arial"/>
                          <w:color w:val="auto"/>
                          <w:sz w:val="24"/>
                        </w:rPr>
                      </w:pPr>
                      <w:r w:rsidRPr="00620A19">
                        <w:rPr>
                          <w:rFonts w:ascii="Arial" w:hAnsi="Arial" w:cs="Arial"/>
                          <w:color w:val="auto"/>
                          <w:sz w:val="24"/>
                        </w:rPr>
                        <w:t>Learning cascaded as applicable</w:t>
                      </w:r>
                    </w:p>
                  </w:txbxContent>
                </v:textbox>
              </v:shape>
            </w:pict>
          </mc:Fallback>
        </mc:AlternateContent>
      </w:r>
    </w:p>
    <w:p w14:paraId="34043FE2" w14:textId="146C078B" w:rsidR="00921BCB" w:rsidRPr="00333AC9" w:rsidRDefault="00B85C43" w:rsidP="00921BCB">
      <w:pPr>
        <w:rPr>
          <w:rFonts w:ascii="Arial" w:hAnsi="Arial" w:cs="Arial"/>
        </w:rPr>
      </w:pPr>
      <w:r w:rsidRPr="00333AC9">
        <w:rPr>
          <w:rFonts w:ascii="Arial" w:eastAsia="Times New Roman" w:hAnsi="Arial" w:cs="Arial"/>
          <w:noProof/>
          <w:lang w:eastAsia="en-GB"/>
        </w:rPr>
        <mc:AlternateContent>
          <mc:Choice Requires="wps">
            <w:drawing>
              <wp:anchor distT="0" distB="0" distL="114300" distR="114300" simplePos="0" relativeHeight="251798528" behindDoc="0" locked="0" layoutInCell="1" allowOverlap="1" wp14:anchorId="1648976B" wp14:editId="5CF42E27">
                <wp:simplePos x="0" y="0"/>
                <wp:positionH relativeFrom="column">
                  <wp:posOffset>4636770</wp:posOffset>
                </wp:positionH>
                <wp:positionV relativeFrom="paragraph">
                  <wp:posOffset>34290</wp:posOffset>
                </wp:positionV>
                <wp:extent cx="1686560" cy="576470"/>
                <wp:effectExtent l="0" t="0" r="8890" b="0"/>
                <wp:wrapNone/>
                <wp:docPr id="22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6560" cy="576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C60696" w14:textId="77777777" w:rsidR="00062D0C" w:rsidRPr="00B85C43" w:rsidRDefault="00062D0C" w:rsidP="00D1177A">
                            <w:pPr>
                              <w:spacing w:line="240" w:lineRule="auto"/>
                              <w:jc w:val="center"/>
                              <w:rPr>
                                <w:rFonts w:ascii="Arial" w:hAnsi="Arial" w:cs="Arial"/>
                                <w:b/>
                                <w:i/>
                                <w:color w:val="0430BC"/>
                                <w:sz w:val="24"/>
                              </w:rPr>
                            </w:pPr>
                            <w:r w:rsidRPr="00B85C43">
                              <w:rPr>
                                <w:rFonts w:ascii="Arial" w:hAnsi="Arial" w:cs="Arial"/>
                                <w:b/>
                                <w:i/>
                                <w:color w:val="0430BC"/>
                                <w:sz w:val="24"/>
                              </w:rPr>
                              <w:t>Update StEIS with further information</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1648976B" id="_x0000_s1046" style="position:absolute;margin-left:365.1pt;margin-top:2.7pt;width:132.8pt;height:45.4pt;z-index:251798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" stroked="f">
                <v:textbox>
                  <w:txbxContent>
                    <w:p w14:paraId="7BC60696" w14:textId="77777777" w:rsidR="00062D0C" w:rsidRPr="00B85C43" w:rsidRDefault="00062D0C" w:rsidP="00D1177A">
                      <w:pPr>
                        <w:spacing w:line="240" w:lineRule="auto"/>
                        <w:jc w:val="center"/>
                        <w:rPr>
                          <w:rFonts w:ascii="Arial" w:hAnsi="Arial" w:cs="Arial"/>
                          <w:b/>
                          <w:i/>
                          <w:color w:val="0430BC"/>
                          <w:sz w:val="24"/>
                        </w:rPr>
                      </w:pPr>
                      <w:r w:rsidRPr="00B85C43">
                        <w:rPr>
                          <w:rFonts w:ascii="Arial" w:hAnsi="Arial" w:cs="Arial"/>
                          <w:b/>
                          <w:i/>
                          <w:color w:val="0430BC"/>
                          <w:sz w:val="24"/>
                        </w:rPr>
                        <w:t>Update StEIS with further information</w:t>
                      </w:r>
                    </w:p>
                  </w:txbxContent>
                </v:textbox>
              </v:rect>
            </w:pict>
          </mc:Fallback>
        </mc:AlternateContent>
      </w:r>
      <w:r w:rsidR="00B003AE" w:rsidRPr="00333AC9">
        <w:rPr>
          <w:rFonts w:ascii="Arial" w:eastAsia="Times New Roman" w:hAnsi="Arial" w:cs="Arial"/>
          <w:noProof/>
          <w:lang w:eastAsia="en-GB"/>
        </w:rPr>
        <mc:AlternateContent>
          <mc:Choice Requires="wps">
            <w:drawing>
              <wp:anchor distT="0" distB="0" distL="114300" distR="114300" simplePos="0" relativeHeight="251802624" behindDoc="0" locked="0" layoutInCell="1" allowOverlap="1" wp14:anchorId="1A6B29A4" wp14:editId="1FF4C7E4">
                <wp:simplePos x="0" y="0"/>
                <wp:positionH relativeFrom="column">
                  <wp:posOffset>4485833</wp:posOffset>
                </wp:positionH>
                <wp:positionV relativeFrom="paragraph">
                  <wp:posOffset>253558</wp:posOffset>
                </wp:positionV>
                <wp:extent cx="337848" cy="0"/>
                <wp:effectExtent l="0" t="76200" r="24130" b="95250"/>
                <wp:wrapNone/>
                <wp:docPr id="226" name="Line 39"/>
                <wp:cNvGraphicFramePr/>
                <a:graphic xmlns:a="http://schemas.openxmlformats.org/drawingml/2006/main">
                  <a:graphicData uri="http://schemas.microsoft.com/office/word/2010/wordprocessingShape">
                    <wps:wsp>
                      <wps:cNvCnPr/>
                      <wps:spPr bwMode="auto">
                        <a:xfrm>
                          <a:off x="0" y="0"/>
                          <a:ext cx="337848" cy="0"/>
                        </a:xfrm>
                        <a:prstGeom prst="line">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2C6F6C24" id="Line 39" o:spid="_x0000_s1026" style="position:absolute;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3.2pt,19.95pt" to="379.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" strokeweight="1.5pt">
                <v:stroke dashstyle="dash" endarrow="block"/>
              </v:line>
            </w:pict>
          </mc:Fallback>
        </mc:AlternateContent>
      </w:r>
    </w:p>
    <w:p w14:paraId="373EED41" w14:textId="32B046E2" w:rsidR="00EE40B0" w:rsidRDefault="00447BDE" w:rsidP="00B003AE">
      <w:pPr>
        <w:rPr>
          <w:rFonts w:ascii="Arial" w:hAnsi="Arial" w:cs="Arial"/>
        </w:rPr>
      </w:pPr>
      <w:r>
        <w:rPr>
          <w:rFonts w:ascii="Arial" w:hAnsi="Arial" w:cs="Arial"/>
          <w:noProof/>
          <w:lang w:eastAsia="en-GB"/>
        </w:rPr>
        <mc:AlternateContent>
          <mc:Choice Requires="wps">
            <w:drawing>
              <wp:anchor distT="0" distB="0" distL="114300" distR="114300" simplePos="0" relativeHeight="251810816" behindDoc="0" locked="0" layoutInCell="1" allowOverlap="1" wp14:anchorId="2F9C2677" wp14:editId="2BBC0504">
                <wp:simplePos x="0" y="0"/>
                <wp:positionH relativeFrom="column">
                  <wp:posOffset>671195</wp:posOffset>
                </wp:positionH>
                <wp:positionV relativeFrom="paragraph">
                  <wp:posOffset>150642</wp:posOffset>
                </wp:positionV>
                <wp:extent cx="1190820" cy="0"/>
                <wp:effectExtent l="0" t="76200" r="9525" b="95250"/>
                <wp:wrapNone/>
                <wp:docPr id="232" name="Straight Arrow Connector 232"/>
                <wp:cNvGraphicFramePr/>
                <a:graphic xmlns:a="http://schemas.openxmlformats.org/drawingml/2006/main">
                  <a:graphicData uri="http://schemas.microsoft.com/office/word/2010/wordprocessingShape">
                    <wps:wsp>
                      <wps:cNvCnPr/>
                      <wps:spPr>
                        <a:xfrm>
                          <a:off x="0" y="0"/>
                          <a:ext cx="119082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C76BD9" id="Straight Arrow Connector 232" o:spid="_x0000_s1026" type="#_x0000_t32" style="position:absolute;margin-left:52.85pt;margin-top:11.85pt;width:93.75pt;height:0;z-index:251810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" strokecolor="black [3213]" strokeweight=".5pt">
                <v:stroke endarrow="block" joinstyle="miter"/>
              </v:shape>
            </w:pict>
          </mc:Fallback>
        </mc:AlternateContent>
      </w:r>
    </w:p>
    <w:p w14:paraId="22C71788" w14:textId="2C32C4F6" w:rsidR="004B0191" w:rsidRDefault="004B0191" w:rsidP="00B003AE">
      <w:pPr>
        <w:rPr>
          <w:rFonts w:ascii="Arial" w:hAnsi="Arial" w:cs="Arial"/>
        </w:rPr>
      </w:pPr>
    </w:p>
    <w:p w14:paraId="32BAD447" w14:textId="77777777" w:rsidR="00062D0C" w:rsidRDefault="00062D0C" w:rsidP="00B003AE">
      <w:pPr>
        <w:rPr>
          <w:rFonts w:ascii="Arial" w:hAnsi="Arial" w:cs="Arial"/>
        </w:rPr>
      </w:pPr>
    </w:p>
    <w:p w14:paraId="2EA3E8A8" w14:textId="58F7500E" w:rsidR="00B003AE" w:rsidRPr="00352731" w:rsidRDefault="00B003AE" w:rsidP="00352731">
      <w:pPr>
        <w:spacing w:line="240" w:lineRule="auto"/>
        <w:rPr>
          <w:rFonts w:ascii="Arial" w:hAnsi="Arial" w:cs="Arial"/>
          <w:color w:val="auto"/>
          <w:sz w:val="24"/>
        </w:rPr>
      </w:pPr>
      <w:r w:rsidRPr="00352731">
        <w:rPr>
          <w:rFonts w:ascii="Arial" w:hAnsi="Arial" w:cs="Arial"/>
          <w:color w:val="auto"/>
          <w:sz w:val="24"/>
        </w:rPr>
        <w:t xml:space="preserve">*If the matter relates to an information incident or a patient safety incident it must be reported immediately to the relevant manager of the service and to </w:t>
      </w:r>
      <w:r w:rsidR="0020668C" w:rsidRPr="00352731">
        <w:rPr>
          <w:rFonts w:ascii="Arial" w:hAnsi="Arial" w:cs="Arial"/>
          <w:color w:val="auto"/>
          <w:sz w:val="24"/>
        </w:rPr>
        <w:t>NCL CCGS</w:t>
      </w:r>
      <w:r w:rsidRPr="00352731">
        <w:rPr>
          <w:rFonts w:ascii="Arial" w:hAnsi="Arial" w:cs="Arial"/>
          <w:color w:val="auto"/>
          <w:sz w:val="24"/>
        </w:rPr>
        <w:t>’s IG (</w:t>
      </w:r>
      <w:r w:rsidR="0020668C" w:rsidRPr="00352731">
        <w:rPr>
          <w:rFonts w:ascii="Arial" w:hAnsi="Arial" w:cs="Arial"/>
          <w:color w:val="auto"/>
          <w:sz w:val="24"/>
        </w:rPr>
        <w:t>NCL CCGS</w:t>
      </w:r>
      <w:r w:rsidRPr="00352731">
        <w:rPr>
          <w:rFonts w:ascii="Arial" w:hAnsi="Arial" w:cs="Arial"/>
          <w:color w:val="auto"/>
          <w:sz w:val="24"/>
        </w:rPr>
        <w:t xml:space="preserve">.informationgoverance@nhs.net) or Clinical Governance team (slcsu.si@nhs.net) </w:t>
      </w:r>
    </w:p>
    <w:p w14:paraId="6121444E" w14:textId="29937C2F" w:rsidR="00B003AE" w:rsidRDefault="00B003AE" w:rsidP="00352731">
      <w:pPr>
        <w:spacing w:line="240" w:lineRule="auto"/>
        <w:rPr>
          <w:rFonts w:ascii="Arial" w:hAnsi="Arial" w:cs="Arial"/>
          <w:color w:val="auto"/>
          <w:sz w:val="24"/>
        </w:rPr>
      </w:pPr>
      <w:r w:rsidRPr="00352731">
        <w:rPr>
          <w:rFonts w:ascii="Arial" w:hAnsi="Arial" w:cs="Arial"/>
          <w:color w:val="auto"/>
          <w:sz w:val="24"/>
        </w:rPr>
        <w:t xml:space="preserve">** For incidents graded as serious, the relevant Accountable Partner will appoint the investigating officer.  </w:t>
      </w:r>
    </w:p>
    <w:p w14:paraId="1A0FD857" w14:textId="77777777" w:rsidR="00BD09BF" w:rsidRPr="00352731" w:rsidRDefault="00BD09BF" w:rsidP="00352731">
      <w:pPr>
        <w:spacing w:line="240" w:lineRule="auto"/>
        <w:rPr>
          <w:rFonts w:ascii="Arial" w:hAnsi="Arial" w:cs="Arial"/>
          <w:color w:val="auto"/>
          <w:sz w:val="24"/>
        </w:rPr>
      </w:pPr>
    </w:p>
    <w:p w14:paraId="544644EB" w14:textId="77777777" w:rsidR="00B003AE" w:rsidRPr="00062D0C" w:rsidRDefault="00B003AE" w:rsidP="00062D0C">
      <w:pPr>
        <w:pStyle w:val="Heading2"/>
        <w:spacing w:before="0" w:after="0" w:line="240" w:lineRule="auto"/>
        <w:rPr>
          <w:rFonts w:ascii="Arial" w:hAnsi="Arial" w:cs="Arial"/>
          <w:color w:val="005EB8"/>
          <w:sz w:val="40"/>
          <w:szCs w:val="40"/>
        </w:rPr>
      </w:pPr>
      <w:bookmarkStart w:id="50" w:name="_Toc43847604"/>
      <w:r w:rsidRPr="00062D0C">
        <w:rPr>
          <w:rFonts w:ascii="Arial" w:hAnsi="Arial" w:cs="Arial"/>
          <w:color w:val="005EB8"/>
          <w:sz w:val="40"/>
          <w:szCs w:val="40"/>
        </w:rPr>
        <w:lastRenderedPageBreak/>
        <w:t>Timescales</w:t>
      </w:r>
      <w:bookmarkEnd w:id="50"/>
    </w:p>
    <w:p w14:paraId="6E0CDEDF" w14:textId="418DE3FF" w:rsidR="00B003AE" w:rsidRPr="00352731" w:rsidRDefault="00B003AE" w:rsidP="00062D0C">
      <w:pPr>
        <w:spacing w:after="0" w:line="240" w:lineRule="auto"/>
        <w:rPr>
          <w:rFonts w:ascii="Arial" w:hAnsi="Arial" w:cs="Arial"/>
          <w:color w:val="auto"/>
          <w:sz w:val="24"/>
        </w:rPr>
      </w:pPr>
      <w:r w:rsidRPr="00352731">
        <w:rPr>
          <w:rFonts w:ascii="Arial" w:hAnsi="Arial" w:cs="Arial"/>
          <w:color w:val="auto"/>
          <w:sz w:val="24"/>
        </w:rPr>
        <w:t xml:space="preserve">Investigation commences as soon after the incident occurs as possible. Reporting and investigation to commence immediately if incident relates to information loss or security breach or affects patient safety. If the investigation is likely to take more than 2 weeks, the appropriate Partner / Corporate Governance team will be advised). Investigation report completed within 10 days of the conclusion of the investigation and considered by the relevant Partner.  </w:t>
      </w:r>
    </w:p>
    <w:p w14:paraId="651773BB" w14:textId="77777777" w:rsidR="00BD0124" w:rsidRPr="00333AC9" w:rsidRDefault="00BD0124" w:rsidP="00921BCB">
      <w:pPr>
        <w:rPr>
          <w:rFonts w:ascii="Arial" w:hAnsi="Arial" w:cs="Arial"/>
        </w:rPr>
        <w:sectPr w:rsidR="00BD0124" w:rsidRPr="00333AC9" w:rsidSect="00062D0C">
          <w:headerReference w:type="first" r:id="rId16"/>
          <w:pgSz w:w="11900" w:h="16840"/>
          <w:pgMar w:top="1418" w:right="1247" w:bottom="1276" w:left="1247" w:header="709" w:footer="709" w:gutter="0"/>
          <w:cols w:space="708"/>
          <w:titlePg/>
          <w:docGrid w:linePitch="360"/>
        </w:sectPr>
      </w:pPr>
    </w:p>
    <w:p w14:paraId="7B70952F" w14:textId="00A32A94" w:rsidR="00B003AE" w:rsidRPr="00062D0C" w:rsidRDefault="00B003AE" w:rsidP="00062D0C">
      <w:pPr>
        <w:pStyle w:val="Heading1"/>
        <w:spacing w:before="0" w:after="0" w:line="240" w:lineRule="auto"/>
        <w:rPr>
          <w:rFonts w:ascii="Arial" w:hAnsi="Arial" w:cs="Arial"/>
          <w:color w:val="005EB8"/>
          <w:sz w:val="40"/>
          <w:szCs w:val="40"/>
        </w:rPr>
      </w:pPr>
      <w:bookmarkStart w:id="51" w:name="_Toc43847605"/>
      <w:r w:rsidRPr="00062D0C">
        <w:rPr>
          <w:rFonts w:ascii="Arial" w:hAnsi="Arial" w:cs="Arial"/>
          <w:color w:val="005EB8"/>
          <w:sz w:val="40"/>
          <w:szCs w:val="40"/>
        </w:rPr>
        <w:t>Appendix 2: Low-Medium graded Incident Investigation form</w:t>
      </w:r>
      <w:bookmarkEnd w:id="51"/>
    </w:p>
    <w:p w14:paraId="29182D54" w14:textId="3CD09817" w:rsidR="00B003AE" w:rsidRPr="00BD09BF" w:rsidRDefault="001F4C77" w:rsidP="00BD09BF">
      <w:pPr>
        <w:pStyle w:val="Heading2"/>
        <w:spacing w:line="240" w:lineRule="auto"/>
        <w:rPr>
          <w:rFonts w:ascii="Arial" w:eastAsiaTheme="minorHAnsi" w:hAnsi="Arial" w:cs="Arial"/>
          <w:b w:val="0"/>
          <w:color w:val="auto"/>
          <w:sz w:val="24"/>
          <w:szCs w:val="24"/>
        </w:rPr>
      </w:pPr>
      <w:bookmarkStart w:id="52" w:name="_Toc520815628"/>
      <w:bookmarkStart w:id="53" w:name="_Toc43847606"/>
      <w:r w:rsidRPr="00BD09BF">
        <w:rPr>
          <w:rFonts w:ascii="Arial" w:eastAsiaTheme="minorHAnsi" w:hAnsi="Arial" w:cs="Arial"/>
          <w:b w:val="0"/>
          <w:color w:val="auto"/>
          <w:sz w:val="24"/>
          <w:szCs w:val="24"/>
        </w:rPr>
        <w:t xml:space="preserve">The grading and level of investigation progressed in line with an incident will be reviewed and approved/rejected by the </w:t>
      </w:r>
      <w:r w:rsidR="0020668C" w:rsidRPr="00BD09BF">
        <w:rPr>
          <w:rFonts w:ascii="Arial" w:eastAsiaTheme="minorHAnsi" w:hAnsi="Arial" w:cs="Arial"/>
          <w:b w:val="0"/>
          <w:color w:val="auto"/>
          <w:sz w:val="24"/>
          <w:szCs w:val="24"/>
        </w:rPr>
        <w:t>NCL CCG</w:t>
      </w:r>
      <w:r w:rsidRPr="00BD09BF">
        <w:rPr>
          <w:rFonts w:ascii="Arial" w:eastAsiaTheme="minorHAnsi" w:hAnsi="Arial" w:cs="Arial"/>
          <w:b w:val="0"/>
          <w:color w:val="auto"/>
          <w:sz w:val="24"/>
          <w:szCs w:val="24"/>
        </w:rPr>
        <w:t xml:space="preserve"> Performance Delivery Internal Assurance Group (PDIAG).</w:t>
      </w:r>
      <w:bookmarkEnd w:id="52"/>
      <w:bookmarkEnd w:id="53"/>
    </w:p>
    <w:tbl>
      <w:tblPr>
        <w:tblStyle w:val="TableGridVertic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281"/>
        <w:gridCol w:w="993"/>
        <w:gridCol w:w="1134"/>
        <w:gridCol w:w="850"/>
        <w:gridCol w:w="992"/>
        <w:gridCol w:w="567"/>
        <w:gridCol w:w="851"/>
        <w:gridCol w:w="476"/>
      </w:tblGrid>
      <w:tr w:rsidR="008824D6" w:rsidRPr="008824D6" w14:paraId="54A6F15A" w14:textId="77777777" w:rsidTr="006854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000000" w:themeFill="text1"/>
          </w:tcPr>
          <w:p w14:paraId="67F7D002" w14:textId="08EDC83F" w:rsidR="001F4C77" w:rsidRPr="008824D6" w:rsidRDefault="001F4C77" w:rsidP="00E70623">
            <w:pPr>
              <w:spacing w:line="240" w:lineRule="auto"/>
              <w:rPr>
                <w:rFonts w:ascii="Arial" w:hAnsi="Arial" w:cs="Arial"/>
                <w:color w:val="auto"/>
                <w:sz w:val="24"/>
                <w:szCs w:val="24"/>
              </w:rPr>
            </w:pPr>
            <w:r w:rsidRPr="008824D6">
              <w:rPr>
                <w:rFonts w:ascii="Arial" w:hAnsi="Arial" w:cs="Arial"/>
                <w:color w:val="auto"/>
                <w:sz w:val="24"/>
                <w:szCs w:val="24"/>
              </w:rPr>
              <w:t>Incident description and consequences</w:t>
            </w:r>
          </w:p>
          <w:p w14:paraId="03C14EEC" w14:textId="28F3D9EF" w:rsidR="001F4C77" w:rsidRPr="008824D6" w:rsidRDefault="001F4C77" w:rsidP="00E70623">
            <w:pPr>
              <w:spacing w:line="240" w:lineRule="auto"/>
              <w:rPr>
                <w:rFonts w:ascii="Arial" w:hAnsi="Arial" w:cs="Arial"/>
                <w:color w:val="auto"/>
                <w:sz w:val="24"/>
                <w:szCs w:val="24"/>
              </w:rPr>
            </w:pPr>
            <w:r w:rsidRPr="008824D6">
              <w:rPr>
                <w:rFonts w:ascii="Arial" w:hAnsi="Arial" w:cs="Arial"/>
                <w:color w:val="auto"/>
                <w:sz w:val="24"/>
                <w:szCs w:val="24"/>
              </w:rPr>
              <w:t>(include how the incident was detected)</w:t>
            </w:r>
          </w:p>
        </w:tc>
        <w:tc>
          <w:tcPr>
            <w:tcW w:w="7144" w:type="dxa"/>
            <w:gridSpan w:val="8"/>
          </w:tcPr>
          <w:p w14:paraId="79845340" w14:textId="77777777" w:rsidR="001F4C77" w:rsidRPr="008824D6" w:rsidRDefault="001F4C77" w:rsidP="0025481A">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p>
        </w:tc>
      </w:tr>
      <w:tr w:rsidR="008824D6" w:rsidRPr="008824D6" w14:paraId="1C91AEAD" w14:textId="77777777" w:rsidTr="0068541D">
        <w:tc>
          <w:tcPr>
            <w:cnfStyle w:val="001000000000" w:firstRow="0" w:lastRow="0" w:firstColumn="1" w:lastColumn="0" w:oddVBand="0" w:evenVBand="0" w:oddHBand="0" w:evenHBand="0" w:firstRowFirstColumn="0" w:firstRowLastColumn="0" w:lastRowFirstColumn="0" w:lastRowLastColumn="0"/>
            <w:tcW w:w="1980" w:type="dxa"/>
            <w:shd w:val="clear" w:color="auto" w:fill="000000" w:themeFill="text1"/>
          </w:tcPr>
          <w:p w14:paraId="2385E69C" w14:textId="55ABC44E" w:rsidR="001F4C77" w:rsidRPr="008824D6" w:rsidRDefault="001F4C77" w:rsidP="0025481A">
            <w:pPr>
              <w:spacing w:line="240" w:lineRule="auto"/>
              <w:rPr>
                <w:rFonts w:ascii="Arial" w:hAnsi="Arial" w:cs="Arial"/>
                <w:color w:val="auto"/>
                <w:sz w:val="24"/>
                <w:szCs w:val="24"/>
              </w:rPr>
            </w:pPr>
            <w:r w:rsidRPr="008824D6">
              <w:rPr>
                <w:rFonts w:ascii="Arial" w:hAnsi="Arial" w:cs="Arial"/>
                <w:color w:val="auto"/>
                <w:sz w:val="24"/>
                <w:szCs w:val="24"/>
              </w:rPr>
              <w:t>Effect on patient</w:t>
            </w:r>
          </w:p>
        </w:tc>
        <w:tc>
          <w:tcPr>
            <w:tcW w:w="2274" w:type="dxa"/>
            <w:gridSpan w:val="2"/>
          </w:tcPr>
          <w:p w14:paraId="62ECAB23" w14:textId="7AC0D650" w:rsidR="001F4C77" w:rsidRPr="008824D6" w:rsidRDefault="001F4C77" w:rsidP="0025481A">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8824D6">
              <w:rPr>
                <w:rFonts w:ascii="Arial" w:hAnsi="Arial" w:cs="Arial"/>
                <w:color w:val="auto"/>
                <w:sz w:val="24"/>
                <w:szCs w:val="24"/>
              </w:rPr>
              <w:t xml:space="preserve">Yes </w:t>
            </w:r>
            <w:sdt>
              <w:sdtPr>
                <w:rPr>
                  <w:rFonts w:ascii="Arial" w:hAnsi="Arial" w:cs="Arial"/>
                  <w:color w:val="auto"/>
                  <w:sz w:val="24"/>
                </w:rPr>
                <w:id w:val="947821694"/>
                <w14:checkbox>
                  <w14:checked w14:val="0"/>
                  <w14:checkedState w14:val="2612" w14:font="MS Gothic"/>
                  <w14:uncheckedState w14:val="2610" w14:font="MS Gothic"/>
                </w14:checkbox>
              </w:sdtPr>
              <w:sdtContent>
                <w:r w:rsidRPr="008824D6">
                  <w:rPr>
                    <w:rFonts w:ascii="Segoe UI Symbol" w:eastAsia="MS Gothic" w:hAnsi="Segoe UI Symbol" w:cs="Segoe UI Symbol"/>
                    <w:color w:val="auto"/>
                    <w:sz w:val="24"/>
                    <w:szCs w:val="24"/>
                  </w:rPr>
                  <w:t>☐</w:t>
                </w:r>
              </w:sdtContent>
            </w:sdt>
            <w:r w:rsidRPr="008824D6">
              <w:rPr>
                <w:rFonts w:ascii="Arial" w:hAnsi="Arial" w:cs="Arial"/>
                <w:color w:val="auto"/>
                <w:sz w:val="24"/>
                <w:szCs w:val="24"/>
              </w:rPr>
              <w:t xml:space="preserve"> (provide detail, including involvement and support of patient and relatives)</w:t>
            </w:r>
          </w:p>
        </w:tc>
        <w:tc>
          <w:tcPr>
            <w:tcW w:w="4870" w:type="dxa"/>
            <w:gridSpan w:val="6"/>
          </w:tcPr>
          <w:p w14:paraId="2C6E4DF5" w14:textId="48D7D0C9" w:rsidR="001F4C77" w:rsidRPr="008824D6" w:rsidRDefault="001F4C77" w:rsidP="0025481A">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8824D6">
              <w:rPr>
                <w:rFonts w:ascii="Arial" w:hAnsi="Arial" w:cs="Arial"/>
                <w:color w:val="auto"/>
                <w:sz w:val="24"/>
                <w:szCs w:val="24"/>
              </w:rPr>
              <w:t xml:space="preserve">Not applicable </w:t>
            </w:r>
            <w:sdt>
              <w:sdtPr>
                <w:rPr>
                  <w:rFonts w:ascii="Arial" w:hAnsi="Arial" w:cs="Arial"/>
                  <w:color w:val="auto"/>
                  <w:sz w:val="24"/>
                </w:rPr>
                <w:id w:val="-647436669"/>
                <w14:checkbox>
                  <w14:checked w14:val="0"/>
                  <w14:checkedState w14:val="2612" w14:font="MS Gothic"/>
                  <w14:uncheckedState w14:val="2610" w14:font="MS Gothic"/>
                </w14:checkbox>
              </w:sdtPr>
              <w:sdtContent>
                <w:r w:rsidRPr="008824D6">
                  <w:rPr>
                    <w:rFonts w:ascii="Segoe UI Symbol" w:eastAsia="MS Gothic" w:hAnsi="Segoe UI Symbol" w:cs="Segoe UI Symbol"/>
                    <w:color w:val="auto"/>
                    <w:sz w:val="24"/>
                    <w:szCs w:val="24"/>
                  </w:rPr>
                  <w:t>☐</w:t>
                </w:r>
              </w:sdtContent>
            </w:sdt>
          </w:p>
        </w:tc>
      </w:tr>
      <w:tr w:rsidR="008824D6" w:rsidRPr="008824D6" w14:paraId="326E8610" w14:textId="77777777" w:rsidTr="0068541D">
        <w:tc>
          <w:tcPr>
            <w:cnfStyle w:val="001000000000" w:firstRow="0" w:lastRow="0" w:firstColumn="1" w:lastColumn="0" w:oddVBand="0" w:evenVBand="0" w:oddHBand="0" w:evenHBand="0" w:firstRowFirstColumn="0" w:firstRowLastColumn="0" w:lastRowFirstColumn="0" w:lastRowLastColumn="0"/>
            <w:tcW w:w="1980" w:type="dxa"/>
            <w:shd w:val="clear" w:color="auto" w:fill="000000" w:themeFill="text1"/>
          </w:tcPr>
          <w:p w14:paraId="1BE6EE01" w14:textId="3ACE4E32" w:rsidR="001F4C77" w:rsidRPr="008824D6" w:rsidRDefault="001F4C77" w:rsidP="0025481A">
            <w:pPr>
              <w:spacing w:line="240" w:lineRule="auto"/>
              <w:rPr>
                <w:rFonts w:ascii="Arial" w:hAnsi="Arial" w:cs="Arial"/>
                <w:color w:val="auto"/>
                <w:sz w:val="24"/>
                <w:szCs w:val="24"/>
              </w:rPr>
            </w:pPr>
            <w:r w:rsidRPr="008824D6">
              <w:rPr>
                <w:rFonts w:ascii="Arial" w:hAnsi="Arial" w:cs="Arial"/>
                <w:color w:val="auto"/>
                <w:sz w:val="24"/>
                <w:szCs w:val="24"/>
              </w:rPr>
              <w:t>Effect on service delivery</w:t>
            </w:r>
          </w:p>
        </w:tc>
        <w:tc>
          <w:tcPr>
            <w:tcW w:w="2274" w:type="dxa"/>
            <w:gridSpan w:val="2"/>
          </w:tcPr>
          <w:p w14:paraId="64ACFDC5" w14:textId="77777777" w:rsidR="001F4C77" w:rsidRPr="008824D6" w:rsidRDefault="001F4C77" w:rsidP="0025481A">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8824D6">
              <w:rPr>
                <w:rFonts w:ascii="Arial" w:hAnsi="Arial" w:cs="Arial"/>
                <w:color w:val="auto"/>
                <w:sz w:val="24"/>
                <w:szCs w:val="24"/>
              </w:rPr>
              <w:t xml:space="preserve">Low </w:t>
            </w:r>
          </w:p>
          <w:p w14:paraId="5B904C60" w14:textId="77777777" w:rsidR="001F4C77" w:rsidRPr="008824D6" w:rsidRDefault="001F4C77" w:rsidP="0025481A">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8824D6">
              <w:rPr>
                <w:rFonts w:ascii="Arial" w:hAnsi="Arial" w:cs="Arial"/>
                <w:color w:val="auto"/>
                <w:sz w:val="24"/>
                <w:szCs w:val="24"/>
              </w:rPr>
              <w:t xml:space="preserve">Moderate </w:t>
            </w:r>
          </w:p>
          <w:p w14:paraId="49CEE899" w14:textId="77777777" w:rsidR="001F4C77" w:rsidRPr="008824D6" w:rsidRDefault="001F4C77" w:rsidP="0025481A">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8824D6">
              <w:rPr>
                <w:rFonts w:ascii="Arial" w:hAnsi="Arial" w:cs="Arial"/>
                <w:color w:val="auto"/>
                <w:sz w:val="24"/>
                <w:szCs w:val="24"/>
              </w:rPr>
              <w:t>High</w:t>
            </w:r>
          </w:p>
          <w:p w14:paraId="054556F6" w14:textId="21BE1ABD" w:rsidR="001F4C77" w:rsidRPr="008824D6" w:rsidRDefault="001F4C77" w:rsidP="0025481A">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8824D6">
              <w:rPr>
                <w:rFonts w:ascii="Arial" w:hAnsi="Arial" w:cs="Arial"/>
                <w:color w:val="auto"/>
                <w:sz w:val="24"/>
                <w:szCs w:val="24"/>
              </w:rPr>
              <w:t>Very High</w:t>
            </w:r>
          </w:p>
        </w:tc>
        <w:tc>
          <w:tcPr>
            <w:tcW w:w="4870" w:type="dxa"/>
            <w:gridSpan w:val="6"/>
          </w:tcPr>
          <w:p w14:paraId="5025D07E" w14:textId="17A4A210" w:rsidR="001F4C77" w:rsidRPr="008824D6" w:rsidRDefault="001F4C77" w:rsidP="0025481A">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8824D6">
              <w:rPr>
                <w:rFonts w:ascii="Arial" w:hAnsi="Arial" w:cs="Arial"/>
                <w:color w:val="auto"/>
                <w:sz w:val="24"/>
                <w:szCs w:val="24"/>
              </w:rPr>
              <w:t>Anything above ‘Low’ please provide further details</w:t>
            </w:r>
          </w:p>
        </w:tc>
      </w:tr>
      <w:tr w:rsidR="008824D6" w:rsidRPr="008824D6" w14:paraId="0F37A983" w14:textId="77777777" w:rsidTr="0068541D">
        <w:tc>
          <w:tcPr>
            <w:cnfStyle w:val="001000000000" w:firstRow="0" w:lastRow="0" w:firstColumn="1" w:lastColumn="0" w:oddVBand="0" w:evenVBand="0" w:oddHBand="0" w:evenHBand="0" w:firstRowFirstColumn="0" w:firstRowLastColumn="0" w:lastRowFirstColumn="0" w:lastRowLastColumn="0"/>
            <w:tcW w:w="1980" w:type="dxa"/>
            <w:shd w:val="clear" w:color="auto" w:fill="000000" w:themeFill="text1"/>
          </w:tcPr>
          <w:p w14:paraId="5519EA47" w14:textId="6962F018" w:rsidR="001F4C77" w:rsidRPr="008824D6" w:rsidRDefault="001F4C77" w:rsidP="0025481A">
            <w:pPr>
              <w:spacing w:line="240" w:lineRule="auto"/>
              <w:rPr>
                <w:rFonts w:ascii="Arial" w:hAnsi="Arial" w:cs="Arial"/>
                <w:color w:val="auto"/>
                <w:sz w:val="24"/>
                <w:szCs w:val="24"/>
              </w:rPr>
            </w:pPr>
            <w:r w:rsidRPr="008824D6">
              <w:rPr>
                <w:rFonts w:ascii="Arial" w:hAnsi="Arial" w:cs="Arial"/>
                <w:color w:val="auto"/>
                <w:sz w:val="24"/>
                <w:szCs w:val="24"/>
              </w:rPr>
              <w:t>Date of Incident</w:t>
            </w:r>
          </w:p>
        </w:tc>
        <w:tc>
          <w:tcPr>
            <w:tcW w:w="7144" w:type="dxa"/>
            <w:gridSpan w:val="8"/>
          </w:tcPr>
          <w:p w14:paraId="7BDCD2E9" w14:textId="77777777" w:rsidR="001F4C77" w:rsidRPr="008824D6" w:rsidRDefault="001F4C77" w:rsidP="0025481A">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p>
        </w:tc>
      </w:tr>
      <w:tr w:rsidR="008824D6" w:rsidRPr="008824D6" w14:paraId="3E12D8BB" w14:textId="77777777" w:rsidTr="0068541D">
        <w:tc>
          <w:tcPr>
            <w:cnfStyle w:val="001000000000" w:firstRow="0" w:lastRow="0" w:firstColumn="1" w:lastColumn="0" w:oddVBand="0" w:evenVBand="0" w:oddHBand="0" w:evenHBand="0" w:firstRowFirstColumn="0" w:firstRowLastColumn="0" w:lastRowFirstColumn="0" w:lastRowLastColumn="0"/>
            <w:tcW w:w="1980" w:type="dxa"/>
            <w:shd w:val="clear" w:color="auto" w:fill="000000" w:themeFill="text1"/>
          </w:tcPr>
          <w:p w14:paraId="5CDF495A" w14:textId="77777777" w:rsidR="001F4C77" w:rsidRPr="008824D6" w:rsidRDefault="001F4C77" w:rsidP="0025481A">
            <w:pPr>
              <w:spacing w:line="240" w:lineRule="auto"/>
              <w:rPr>
                <w:rFonts w:ascii="Arial" w:hAnsi="Arial" w:cs="Arial"/>
                <w:color w:val="auto"/>
                <w:sz w:val="24"/>
                <w:szCs w:val="24"/>
              </w:rPr>
            </w:pPr>
            <w:r w:rsidRPr="008824D6">
              <w:rPr>
                <w:rFonts w:ascii="Arial" w:hAnsi="Arial" w:cs="Arial"/>
                <w:color w:val="auto"/>
                <w:sz w:val="24"/>
                <w:szCs w:val="24"/>
              </w:rPr>
              <w:t xml:space="preserve">Incident Reporter </w:t>
            </w:r>
          </w:p>
          <w:p w14:paraId="656EB9B0" w14:textId="7D0DFA07" w:rsidR="001F4C77" w:rsidRPr="008824D6" w:rsidRDefault="001F4C77" w:rsidP="0025481A">
            <w:pPr>
              <w:spacing w:line="240" w:lineRule="auto"/>
              <w:rPr>
                <w:rFonts w:ascii="Arial" w:hAnsi="Arial" w:cs="Arial"/>
                <w:color w:val="auto"/>
                <w:sz w:val="24"/>
                <w:szCs w:val="24"/>
              </w:rPr>
            </w:pPr>
            <w:r w:rsidRPr="008824D6">
              <w:rPr>
                <w:rFonts w:ascii="Arial" w:hAnsi="Arial" w:cs="Arial"/>
                <w:color w:val="auto"/>
                <w:sz w:val="24"/>
                <w:szCs w:val="24"/>
              </w:rPr>
              <w:t>(name and title)</w:t>
            </w:r>
          </w:p>
        </w:tc>
        <w:tc>
          <w:tcPr>
            <w:tcW w:w="2274" w:type="dxa"/>
            <w:gridSpan w:val="2"/>
          </w:tcPr>
          <w:p w14:paraId="63D6907E" w14:textId="77777777" w:rsidR="001F4C77" w:rsidRPr="008824D6" w:rsidRDefault="001F4C77" w:rsidP="0025481A">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p>
        </w:tc>
        <w:tc>
          <w:tcPr>
            <w:tcW w:w="4870" w:type="dxa"/>
            <w:gridSpan w:val="6"/>
          </w:tcPr>
          <w:p w14:paraId="39721FC5" w14:textId="571819AE" w:rsidR="001F4C77" w:rsidRPr="008824D6" w:rsidRDefault="001F4C77" w:rsidP="0025481A">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8824D6">
              <w:rPr>
                <w:rFonts w:ascii="Arial" w:hAnsi="Arial" w:cs="Arial"/>
                <w:color w:val="auto"/>
                <w:sz w:val="24"/>
                <w:szCs w:val="24"/>
              </w:rPr>
              <w:t>Contact email and telephone:</w:t>
            </w:r>
          </w:p>
        </w:tc>
      </w:tr>
      <w:tr w:rsidR="008824D6" w:rsidRPr="008824D6" w14:paraId="33CA4643" w14:textId="77777777" w:rsidTr="0068541D">
        <w:tc>
          <w:tcPr>
            <w:cnfStyle w:val="001000000000" w:firstRow="0" w:lastRow="0" w:firstColumn="1" w:lastColumn="0" w:oddVBand="0" w:evenVBand="0" w:oddHBand="0" w:evenHBand="0" w:firstRowFirstColumn="0" w:firstRowLastColumn="0" w:lastRowFirstColumn="0" w:lastRowLastColumn="0"/>
            <w:tcW w:w="1980" w:type="dxa"/>
            <w:shd w:val="clear" w:color="auto" w:fill="000000" w:themeFill="text1"/>
          </w:tcPr>
          <w:p w14:paraId="6B37DA13" w14:textId="77777777" w:rsidR="001F4C77" w:rsidRPr="008824D6" w:rsidRDefault="001F4C77" w:rsidP="0025481A">
            <w:pPr>
              <w:spacing w:line="240" w:lineRule="auto"/>
              <w:rPr>
                <w:rFonts w:ascii="Arial" w:hAnsi="Arial" w:cs="Arial"/>
                <w:color w:val="auto"/>
                <w:sz w:val="24"/>
                <w:szCs w:val="24"/>
              </w:rPr>
            </w:pPr>
            <w:r w:rsidRPr="008824D6">
              <w:rPr>
                <w:rFonts w:ascii="Arial" w:hAnsi="Arial" w:cs="Arial"/>
                <w:color w:val="auto"/>
                <w:sz w:val="24"/>
                <w:szCs w:val="24"/>
              </w:rPr>
              <w:t>Investigating Manager</w:t>
            </w:r>
          </w:p>
          <w:p w14:paraId="6F72F122" w14:textId="58B5F779" w:rsidR="001F4C77" w:rsidRPr="008824D6" w:rsidRDefault="001F4C77" w:rsidP="0025481A">
            <w:pPr>
              <w:spacing w:line="240" w:lineRule="auto"/>
              <w:rPr>
                <w:rFonts w:ascii="Arial" w:hAnsi="Arial" w:cs="Arial"/>
                <w:color w:val="auto"/>
                <w:sz w:val="24"/>
                <w:szCs w:val="24"/>
              </w:rPr>
            </w:pPr>
            <w:r w:rsidRPr="008824D6">
              <w:rPr>
                <w:rFonts w:ascii="Arial" w:hAnsi="Arial" w:cs="Arial"/>
                <w:color w:val="auto"/>
                <w:sz w:val="24"/>
                <w:szCs w:val="24"/>
              </w:rPr>
              <w:t>(name and title)</w:t>
            </w:r>
          </w:p>
        </w:tc>
        <w:tc>
          <w:tcPr>
            <w:tcW w:w="2274" w:type="dxa"/>
            <w:gridSpan w:val="2"/>
          </w:tcPr>
          <w:p w14:paraId="27999885" w14:textId="77777777" w:rsidR="001F4C77" w:rsidRPr="008824D6" w:rsidRDefault="001F4C77" w:rsidP="0025481A">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p>
        </w:tc>
        <w:tc>
          <w:tcPr>
            <w:tcW w:w="4870" w:type="dxa"/>
            <w:gridSpan w:val="6"/>
          </w:tcPr>
          <w:p w14:paraId="4A7CE0D6" w14:textId="3BBD495A" w:rsidR="001F4C77" w:rsidRPr="008824D6" w:rsidRDefault="001F4C77" w:rsidP="0025481A">
            <w:pPr>
              <w:tabs>
                <w:tab w:val="left" w:pos="986"/>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8824D6">
              <w:rPr>
                <w:rFonts w:ascii="Arial" w:hAnsi="Arial" w:cs="Arial"/>
                <w:color w:val="auto"/>
                <w:sz w:val="24"/>
                <w:szCs w:val="24"/>
              </w:rPr>
              <w:t>Contact email and telephone:</w:t>
            </w:r>
          </w:p>
        </w:tc>
      </w:tr>
      <w:tr w:rsidR="008824D6" w:rsidRPr="008824D6" w14:paraId="5EB8FAE0" w14:textId="77777777" w:rsidTr="0068541D">
        <w:tc>
          <w:tcPr>
            <w:cnfStyle w:val="001000000000" w:firstRow="0" w:lastRow="0" w:firstColumn="1" w:lastColumn="0" w:oddVBand="0" w:evenVBand="0" w:oddHBand="0" w:evenHBand="0" w:firstRowFirstColumn="0" w:firstRowLastColumn="0" w:lastRowFirstColumn="0" w:lastRowLastColumn="0"/>
            <w:tcW w:w="1980" w:type="dxa"/>
            <w:shd w:val="clear" w:color="auto" w:fill="000000" w:themeFill="text1"/>
          </w:tcPr>
          <w:p w14:paraId="1896AB3C" w14:textId="6184A9E9" w:rsidR="001F4C77" w:rsidRPr="008824D6" w:rsidRDefault="001F4C77" w:rsidP="0025481A">
            <w:pPr>
              <w:spacing w:line="240" w:lineRule="auto"/>
              <w:rPr>
                <w:rFonts w:ascii="Arial" w:hAnsi="Arial" w:cs="Arial"/>
                <w:color w:val="auto"/>
                <w:sz w:val="24"/>
                <w:szCs w:val="24"/>
              </w:rPr>
            </w:pPr>
            <w:r w:rsidRPr="008824D6">
              <w:rPr>
                <w:rFonts w:ascii="Arial" w:hAnsi="Arial" w:cs="Arial"/>
                <w:color w:val="auto"/>
                <w:sz w:val="24"/>
                <w:szCs w:val="24"/>
              </w:rPr>
              <w:lastRenderedPageBreak/>
              <w:t>Contact email and telephone:</w:t>
            </w:r>
          </w:p>
        </w:tc>
        <w:tc>
          <w:tcPr>
            <w:tcW w:w="7144" w:type="dxa"/>
            <w:gridSpan w:val="8"/>
          </w:tcPr>
          <w:p w14:paraId="48A78C2A" w14:textId="77777777" w:rsidR="001F4C77" w:rsidRPr="008824D6" w:rsidRDefault="001F4C77" w:rsidP="0025481A">
            <w:pPr>
              <w:tabs>
                <w:tab w:val="left" w:pos="986"/>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p>
        </w:tc>
      </w:tr>
      <w:tr w:rsidR="008824D6" w:rsidRPr="008824D6" w14:paraId="382E2B71" w14:textId="77777777" w:rsidTr="0068541D">
        <w:tc>
          <w:tcPr>
            <w:cnfStyle w:val="001000000000" w:firstRow="0" w:lastRow="0" w:firstColumn="1" w:lastColumn="0" w:oddVBand="0" w:evenVBand="0" w:oddHBand="0" w:evenHBand="0" w:firstRowFirstColumn="0" w:firstRowLastColumn="0" w:lastRowFirstColumn="0" w:lastRowLastColumn="0"/>
            <w:tcW w:w="1980" w:type="dxa"/>
            <w:shd w:val="clear" w:color="auto" w:fill="000000" w:themeFill="text1"/>
          </w:tcPr>
          <w:p w14:paraId="040939E5" w14:textId="77777777" w:rsidR="005E6B92" w:rsidRPr="008824D6" w:rsidRDefault="005E6B92" w:rsidP="0025481A">
            <w:pPr>
              <w:spacing w:line="240" w:lineRule="auto"/>
              <w:rPr>
                <w:rFonts w:ascii="Arial" w:hAnsi="Arial" w:cs="Arial"/>
                <w:color w:val="auto"/>
                <w:sz w:val="24"/>
                <w:szCs w:val="24"/>
              </w:rPr>
            </w:pPr>
            <w:r w:rsidRPr="008824D6">
              <w:rPr>
                <w:rFonts w:ascii="Arial" w:hAnsi="Arial" w:cs="Arial"/>
                <w:color w:val="auto"/>
                <w:sz w:val="24"/>
                <w:szCs w:val="24"/>
              </w:rPr>
              <w:t>Risk Score* (Impact x Likelihood)</w:t>
            </w:r>
          </w:p>
          <w:p w14:paraId="66BEB804" w14:textId="70FEC547" w:rsidR="005E6B92" w:rsidRPr="008824D6" w:rsidRDefault="005E6B92" w:rsidP="0025481A">
            <w:pPr>
              <w:spacing w:line="240" w:lineRule="auto"/>
              <w:rPr>
                <w:rFonts w:ascii="Arial" w:hAnsi="Arial" w:cs="Arial"/>
                <w:color w:val="auto"/>
                <w:sz w:val="24"/>
                <w:szCs w:val="24"/>
              </w:rPr>
            </w:pPr>
            <w:r w:rsidRPr="008824D6">
              <w:rPr>
                <w:rFonts w:ascii="Arial" w:hAnsi="Arial" w:cs="Arial"/>
                <w:color w:val="auto"/>
                <w:sz w:val="24"/>
                <w:szCs w:val="24"/>
              </w:rPr>
              <w:t>please complete</w:t>
            </w:r>
          </w:p>
        </w:tc>
        <w:tc>
          <w:tcPr>
            <w:tcW w:w="1281" w:type="dxa"/>
          </w:tcPr>
          <w:p w14:paraId="10F0ADB8" w14:textId="70E41C59" w:rsidR="005E6B92" w:rsidRPr="008824D6" w:rsidRDefault="005E6B92" w:rsidP="0025481A">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8824D6">
              <w:rPr>
                <w:rFonts w:ascii="Arial" w:hAnsi="Arial" w:cs="Arial"/>
                <w:color w:val="auto"/>
                <w:sz w:val="24"/>
                <w:szCs w:val="24"/>
              </w:rPr>
              <w:t>Impact</w:t>
            </w:r>
          </w:p>
        </w:tc>
        <w:tc>
          <w:tcPr>
            <w:tcW w:w="993" w:type="dxa"/>
          </w:tcPr>
          <w:p w14:paraId="3DA65EB3" w14:textId="463240E7" w:rsidR="005E6B92" w:rsidRPr="008824D6" w:rsidRDefault="005E6B92" w:rsidP="0025481A">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p>
        </w:tc>
        <w:tc>
          <w:tcPr>
            <w:tcW w:w="1134" w:type="dxa"/>
          </w:tcPr>
          <w:p w14:paraId="5E3EB912" w14:textId="43C1A821" w:rsidR="005E6B92" w:rsidRPr="008824D6" w:rsidRDefault="005E6B92" w:rsidP="0025481A">
            <w:pPr>
              <w:tabs>
                <w:tab w:val="left" w:pos="986"/>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8824D6">
              <w:rPr>
                <w:rFonts w:ascii="Arial" w:hAnsi="Arial" w:cs="Arial"/>
                <w:color w:val="auto"/>
                <w:sz w:val="24"/>
                <w:szCs w:val="24"/>
              </w:rPr>
              <w:t>Likeli</w:t>
            </w:r>
            <w:r w:rsidR="00904759">
              <w:rPr>
                <w:rFonts w:ascii="Arial" w:hAnsi="Arial" w:cs="Arial"/>
                <w:color w:val="auto"/>
                <w:sz w:val="24"/>
                <w:szCs w:val="24"/>
              </w:rPr>
              <w:t>-</w:t>
            </w:r>
            <w:r w:rsidRPr="008824D6">
              <w:rPr>
                <w:rFonts w:ascii="Arial" w:hAnsi="Arial" w:cs="Arial"/>
                <w:color w:val="auto"/>
                <w:sz w:val="24"/>
                <w:szCs w:val="24"/>
              </w:rPr>
              <w:t xml:space="preserve">hood </w:t>
            </w:r>
          </w:p>
        </w:tc>
        <w:tc>
          <w:tcPr>
            <w:tcW w:w="850" w:type="dxa"/>
          </w:tcPr>
          <w:p w14:paraId="2F1B0AD2" w14:textId="77777777" w:rsidR="005E6B92" w:rsidRPr="008824D6" w:rsidRDefault="005E6B92" w:rsidP="0025481A">
            <w:pPr>
              <w:tabs>
                <w:tab w:val="left" w:pos="986"/>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p>
        </w:tc>
        <w:tc>
          <w:tcPr>
            <w:tcW w:w="2410" w:type="dxa"/>
            <w:gridSpan w:val="3"/>
          </w:tcPr>
          <w:p w14:paraId="391F5516" w14:textId="77777777" w:rsidR="005E6B92" w:rsidRPr="008824D6" w:rsidRDefault="005E6B92" w:rsidP="0025481A">
            <w:pPr>
              <w:tabs>
                <w:tab w:val="left" w:pos="986"/>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8824D6">
              <w:rPr>
                <w:rFonts w:ascii="Arial" w:hAnsi="Arial" w:cs="Arial"/>
                <w:color w:val="auto"/>
                <w:sz w:val="24"/>
                <w:szCs w:val="24"/>
              </w:rPr>
              <w:t>Score</w:t>
            </w:r>
          </w:p>
        </w:tc>
        <w:tc>
          <w:tcPr>
            <w:tcW w:w="476" w:type="dxa"/>
          </w:tcPr>
          <w:p w14:paraId="328BCC6C" w14:textId="2CB8659F" w:rsidR="005E6B92" w:rsidRPr="008824D6" w:rsidRDefault="005E6B92" w:rsidP="0025481A">
            <w:pPr>
              <w:tabs>
                <w:tab w:val="left" w:pos="986"/>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p>
        </w:tc>
      </w:tr>
      <w:tr w:rsidR="008824D6" w:rsidRPr="008824D6" w14:paraId="0B91D641" w14:textId="77777777" w:rsidTr="0068541D">
        <w:tc>
          <w:tcPr>
            <w:cnfStyle w:val="001000000000" w:firstRow="0" w:lastRow="0" w:firstColumn="1" w:lastColumn="0" w:oddVBand="0" w:evenVBand="0" w:oddHBand="0" w:evenHBand="0" w:firstRowFirstColumn="0" w:firstRowLastColumn="0" w:lastRowFirstColumn="0" w:lastRowLastColumn="0"/>
            <w:tcW w:w="1980" w:type="dxa"/>
            <w:shd w:val="clear" w:color="auto" w:fill="000000" w:themeFill="text1"/>
          </w:tcPr>
          <w:p w14:paraId="53968561" w14:textId="77777777" w:rsidR="005E6B92" w:rsidRPr="008824D6" w:rsidRDefault="005E6B92" w:rsidP="0025481A">
            <w:pPr>
              <w:spacing w:line="240" w:lineRule="auto"/>
              <w:rPr>
                <w:rFonts w:ascii="Arial" w:hAnsi="Arial" w:cs="Arial"/>
                <w:color w:val="auto"/>
                <w:sz w:val="24"/>
                <w:szCs w:val="24"/>
              </w:rPr>
            </w:pPr>
            <w:r w:rsidRPr="008824D6">
              <w:rPr>
                <w:rFonts w:ascii="Arial" w:hAnsi="Arial" w:cs="Arial"/>
                <w:color w:val="auto"/>
                <w:sz w:val="24"/>
                <w:szCs w:val="24"/>
              </w:rPr>
              <w:t>Incident (Risk) Grading*</w:t>
            </w:r>
          </w:p>
          <w:p w14:paraId="7A268DA3" w14:textId="5087C695" w:rsidR="005E6B92" w:rsidRPr="008824D6" w:rsidRDefault="005E6B92" w:rsidP="0025481A">
            <w:pPr>
              <w:spacing w:line="240" w:lineRule="auto"/>
              <w:rPr>
                <w:rFonts w:ascii="Arial" w:hAnsi="Arial" w:cs="Arial"/>
                <w:color w:val="auto"/>
                <w:sz w:val="24"/>
                <w:szCs w:val="24"/>
              </w:rPr>
            </w:pPr>
            <w:r w:rsidRPr="008824D6">
              <w:rPr>
                <w:rFonts w:ascii="Arial" w:hAnsi="Arial" w:cs="Arial"/>
                <w:color w:val="auto"/>
                <w:sz w:val="24"/>
                <w:szCs w:val="24"/>
              </w:rPr>
              <w:t>(tick as appropriate)</w:t>
            </w:r>
          </w:p>
        </w:tc>
        <w:tc>
          <w:tcPr>
            <w:tcW w:w="1281" w:type="dxa"/>
          </w:tcPr>
          <w:p w14:paraId="03DA34FF" w14:textId="77777777" w:rsidR="005E6B92" w:rsidRPr="008824D6" w:rsidRDefault="005E6B92" w:rsidP="0025481A">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8824D6">
              <w:rPr>
                <w:rFonts w:ascii="Arial" w:hAnsi="Arial" w:cs="Arial"/>
                <w:color w:val="auto"/>
                <w:sz w:val="24"/>
                <w:szCs w:val="24"/>
              </w:rPr>
              <w:t>Low</w:t>
            </w:r>
          </w:p>
          <w:p w14:paraId="341495B6" w14:textId="78A0C212" w:rsidR="005E6B92" w:rsidRPr="008824D6" w:rsidRDefault="005E6B92" w:rsidP="0025481A">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8824D6">
              <w:rPr>
                <w:rFonts w:ascii="Arial" w:hAnsi="Arial" w:cs="Arial"/>
                <w:color w:val="auto"/>
                <w:sz w:val="24"/>
                <w:szCs w:val="24"/>
              </w:rPr>
              <w:t>(1-3)</w:t>
            </w:r>
          </w:p>
        </w:tc>
        <w:tc>
          <w:tcPr>
            <w:tcW w:w="993" w:type="dxa"/>
          </w:tcPr>
          <w:p w14:paraId="14C02563" w14:textId="77777777" w:rsidR="005E6B92" w:rsidRPr="008824D6" w:rsidRDefault="005E6B92" w:rsidP="0025481A">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p>
        </w:tc>
        <w:tc>
          <w:tcPr>
            <w:tcW w:w="1134" w:type="dxa"/>
          </w:tcPr>
          <w:p w14:paraId="4A422B2B" w14:textId="77777777" w:rsidR="005E6B92" w:rsidRPr="008824D6" w:rsidRDefault="005E6B92" w:rsidP="0025481A">
            <w:pPr>
              <w:tabs>
                <w:tab w:val="left" w:pos="986"/>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8824D6">
              <w:rPr>
                <w:rFonts w:ascii="Arial" w:hAnsi="Arial" w:cs="Arial"/>
                <w:color w:val="auto"/>
                <w:sz w:val="24"/>
                <w:szCs w:val="24"/>
              </w:rPr>
              <w:t>Medium</w:t>
            </w:r>
          </w:p>
          <w:p w14:paraId="2A66F845" w14:textId="0AD30418" w:rsidR="005E6B92" w:rsidRPr="008824D6" w:rsidRDefault="005E6B92" w:rsidP="0025481A">
            <w:pPr>
              <w:tabs>
                <w:tab w:val="left" w:pos="986"/>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8824D6">
              <w:rPr>
                <w:rFonts w:ascii="Arial" w:hAnsi="Arial" w:cs="Arial"/>
                <w:color w:val="auto"/>
                <w:sz w:val="24"/>
                <w:szCs w:val="24"/>
              </w:rPr>
              <w:t>(4-6)</w:t>
            </w:r>
          </w:p>
        </w:tc>
        <w:tc>
          <w:tcPr>
            <w:tcW w:w="850" w:type="dxa"/>
          </w:tcPr>
          <w:p w14:paraId="4B4F3679" w14:textId="77777777" w:rsidR="005E6B92" w:rsidRPr="008824D6" w:rsidRDefault="005E6B92" w:rsidP="0025481A">
            <w:pPr>
              <w:tabs>
                <w:tab w:val="left" w:pos="986"/>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p>
        </w:tc>
        <w:tc>
          <w:tcPr>
            <w:tcW w:w="992" w:type="dxa"/>
          </w:tcPr>
          <w:p w14:paraId="0095725E" w14:textId="77777777" w:rsidR="005E6B92" w:rsidRPr="008824D6" w:rsidRDefault="005E6B92" w:rsidP="0025481A">
            <w:pPr>
              <w:tabs>
                <w:tab w:val="left" w:pos="986"/>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8824D6">
              <w:rPr>
                <w:rFonts w:ascii="Arial" w:hAnsi="Arial" w:cs="Arial"/>
                <w:color w:val="auto"/>
                <w:sz w:val="24"/>
                <w:szCs w:val="24"/>
              </w:rPr>
              <w:t>High</w:t>
            </w:r>
          </w:p>
          <w:p w14:paraId="5C43DB49" w14:textId="0E463974" w:rsidR="005E6B92" w:rsidRPr="008824D6" w:rsidRDefault="005E6B92" w:rsidP="0025481A">
            <w:pPr>
              <w:tabs>
                <w:tab w:val="left" w:pos="986"/>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8824D6">
              <w:rPr>
                <w:rFonts w:ascii="Arial" w:hAnsi="Arial" w:cs="Arial"/>
                <w:color w:val="auto"/>
                <w:sz w:val="24"/>
                <w:szCs w:val="24"/>
              </w:rPr>
              <w:t>(8-12)#</w:t>
            </w:r>
          </w:p>
        </w:tc>
        <w:tc>
          <w:tcPr>
            <w:tcW w:w="567" w:type="dxa"/>
          </w:tcPr>
          <w:p w14:paraId="1872C2C8" w14:textId="77777777" w:rsidR="005E6B92" w:rsidRPr="008824D6" w:rsidRDefault="005E6B92" w:rsidP="0025481A">
            <w:pPr>
              <w:tabs>
                <w:tab w:val="left" w:pos="986"/>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p>
        </w:tc>
        <w:tc>
          <w:tcPr>
            <w:tcW w:w="851" w:type="dxa"/>
          </w:tcPr>
          <w:p w14:paraId="17127F18" w14:textId="77777777" w:rsidR="005E6B92" w:rsidRPr="008824D6" w:rsidRDefault="005E6B92" w:rsidP="0025481A">
            <w:pPr>
              <w:tabs>
                <w:tab w:val="left" w:pos="986"/>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8824D6">
              <w:rPr>
                <w:rFonts w:ascii="Arial" w:hAnsi="Arial" w:cs="Arial"/>
                <w:color w:val="auto"/>
                <w:sz w:val="24"/>
                <w:szCs w:val="24"/>
              </w:rPr>
              <w:t>Very High</w:t>
            </w:r>
          </w:p>
          <w:p w14:paraId="38E99DC5" w14:textId="3716DC13" w:rsidR="005E6B92" w:rsidRPr="008824D6" w:rsidRDefault="005E6B92" w:rsidP="0025481A">
            <w:pPr>
              <w:tabs>
                <w:tab w:val="left" w:pos="986"/>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8824D6">
              <w:rPr>
                <w:rFonts w:ascii="Arial" w:hAnsi="Arial" w:cs="Arial"/>
                <w:color w:val="auto"/>
                <w:sz w:val="24"/>
                <w:szCs w:val="24"/>
              </w:rPr>
              <w:t>(15-25)*</w:t>
            </w:r>
          </w:p>
        </w:tc>
        <w:tc>
          <w:tcPr>
            <w:tcW w:w="476" w:type="dxa"/>
          </w:tcPr>
          <w:p w14:paraId="755651ED" w14:textId="77777777" w:rsidR="005E6B92" w:rsidRPr="008824D6" w:rsidRDefault="005E6B92" w:rsidP="0025481A">
            <w:pPr>
              <w:tabs>
                <w:tab w:val="left" w:pos="986"/>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p>
        </w:tc>
      </w:tr>
      <w:tr w:rsidR="008824D6" w:rsidRPr="008824D6" w14:paraId="4B58BCD6" w14:textId="77777777" w:rsidTr="0068541D">
        <w:tc>
          <w:tcPr>
            <w:cnfStyle w:val="001000000000" w:firstRow="0" w:lastRow="0" w:firstColumn="1" w:lastColumn="0" w:oddVBand="0" w:evenVBand="0" w:oddHBand="0" w:evenHBand="0" w:firstRowFirstColumn="0" w:firstRowLastColumn="0" w:lastRowFirstColumn="0" w:lastRowLastColumn="0"/>
            <w:tcW w:w="1980" w:type="dxa"/>
            <w:shd w:val="clear" w:color="auto" w:fill="000000" w:themeFill="text1"/>
          </w:tcPr>
          <w:p w14:paraId="6702B83F" w14:textId="77777777" w:rsidR="005E6B92" w:rsidRPr="008824D6" w:rsidRDefault="005E6B92" w:rsidP="0025481A">
            <w:pPr>
              <w:spacing w:line="240" w:lineRule="auto"/>
              <w:rPr>
                <w:rFonts w:ascii="Arial" w:hAnsi="Arial" w:cs="Arial"/>
                <w:color w:val="auto"/>
                <w:sz w:val="24"/>
                <w:szCs w:val="24"/>
              </w:rPr>
            </w:pPr>
            <w:r w:rsidRPr="008824D6">
              <w:rPr>
                <w:rFonts w:ascii="Arial" w:hAnsi="Arial" w:cs="Arial"/>
                <w:color w:val="auto"/>
                <w:sz w:val="24"/>
                <w:szCs w:val="24"/>
              </w:rPr>
              <w:t xml:space="preserve">Cause of Incident </w:t>
            </w:r>
          </w:p>
          <w:p w14:paraId="69FFD768" w14:textId="6E632E69" w:rsidR="005E6B92" w:rsidRPr="008824D6" w:rsidRDefault="005E6B92" w:rsidP="0025481A">
            <w:pPr>
              <w:spacing w:line="240" w:lineRule="auto"/>
              <w:rPr>
                <w:rFonts w:ascii="Arial" w:hAnsi="Arial" w:cs="Arial"/>
                <w:color w:val="auto"/>
                <w:sz w:val="24"/>
                <w:szCs w:val="24"/>
              </w:rPr>
            </w:pPr>
            <w:r w:rsidRPr="008824D6">
              <w:rPr>
                <w:rFonts w:ascii="Arial" w:hAnsi="Arial" w:cs="Arial"/>
                <w:color w:val="auto"/>
                <w:sz w:val="24"/>
                <w:szCs w:val="24"/>
              </w:rPr>
              <w:t>(What factors do you think caused the incident to happen?)</w:t>
            </w:r>
          </w:p>
        </w:tc>
        <w:tc>
          <w:tcPr>
            <w:tcW w:w="7144" w:type="dxa"/>
            <w:gridSpan w:val="8"/>
          </w:tcPr>
          <w:p w14:paraId="39429B9E" w14:textId="77777777" w:rsidR="005E6B92" w:rsidRPr="008824D6" w:rsidRDefault="005E6B92" w:rsidP="0025481A">
            <w:pPr>
              <w:tabs>
                <w:tab w:val="left" w:pos="986"/>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p>
        </w:tc>
      </w:tr>
      <w:tr w:rsidR="008824D6" w:rsidRPr="008824D6" w14:paraId="444262C6" w14:textId="77777777" w:rsidTr="0068541D">
        <w:tc>
          <w:tcPr>
            <w:cnfStyle w:val="001000000000" w:firstRow="0" w:lastRow="0" w:firstColumn="1" w:lastColumn="0" w:oddVBand="0" w:evenVBand="0" w:oddHBand="0" w:evenHBand="0" w:firstRowFirstColumn="0" w:firstRowLastColumn="0" w:lastRowFirstColumn="0" w:lastRowLastColumn="0"/>
            <w:tcW w:w="1980" w:type="dxa"/>
            <w:shd w:val="clear" w:color="auto" w:fill="000000" w:themeFill="text1"/>
          </w:tcPr>
          <w:p w14:paraId="4B12D8AE" w14:textId="77777777" w:rsidR="005E6B92" w:rsidRPr="008824D6" w:rsidRDefault="005E6B92" w:rsidP="0025481A">
            <w:pPr>
              <w:spacing w:line="240" w:lineRule="auto"/>
              <w:rPr>
                <w:rFonts w:ascii="Arial" w:hAnsi="Arial" w:cs="Arial"/>
                <w:color w:val="auto"/>
                <w:sz w:val="24"/>
                <w:szCs w:val="24"/>
              </w:rPr>
            </w:pPr>
          </w:p>
        </w:tc>
        <w:tc>
          <w:tcPr>
            <w:tcW w:w="7144" w:type="dxa"/>
            <w:gridSpan w:val="8"/>
          </w:tcPr>
          <w:p w14:paraId="085BA428" w14:textId="77777777" w:rsidR="005E6B92" w:rsidRPr="008824D6" w:rsidRDefault="005E6B92" w:rsidP="0025481A">
            <w:pPr>
              <w:tabs>
                <w:tab w:val="left" w:pos="986"/>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8824D6">
              <w:rPr>
                <w:rFonts w:ascii="Arial" w:hAnsi="Arial" w:cs="Arial"/>
                <w:color w:val="auto"/>
                <w:sz w:val="24"/>
                <w:szCs w:val="24"/>
              </w:rPr>
              <w:t>Chronology (timeline) of events;</w:t>
            </w:r>
          </w:p>
          <w:tbl>
            <w:tblPr>
              <w:tblStyle w:val="TableGrid"/>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5"/>
              <w:gridCol w:w="3346"/>
            </w:tblGrid>
            <w:tr w:rsidR="00904759" w:rsidRPr="008824D6" w14:paraId="5D420E21" w14:textId="77777777" w:rsidTr="0068541D">
              <w:trPr>
                <w:cnfStyle w:val="100000000000" w:firstRow="1" w:lastRow="0" w:firstColumn="0" w:lastColumn="0" w:oddVBand="0" w:evenVBand="0" w:oddHBand="0" w:evenHBand="0" w:firstRowFirstColumn="0" w:firstRowLastColumn="0" w:lastRowFirstColumn="0" w:lastRowLastColumn="0"/>
                <w:trHeight w:val="523"/>
              </w:trPr>
              <w:tc>
                <w:tcPr>
                  <w:tcW w:w="3345" w:type="dxa"/>
                  <w:shd w:val="clear" w:color="auto" w:fill="000000" w:themeFill="text1"/>
                  <w:noWrap/>
                </w:tcPr>
                <w:p w14:paraId="6C587831" w14:textId="601CD339" w:rsidR="005E6B92" w:rsidRPr="008824D6" w:rsidRDefault="005E6B92" w:rsidP="0025481A">
                  <w:pPr>
                    <w:spacing w:line="240" w:lineRule="auto"/>
                    <w:jc w:val="left"/>
                    <w:rPr>
                      <w:rFonts w:ascii="Arial" w:hAnsi="Arial" w:cs="Arial"/>
                      <w:color w:val="auto"/>
                      <w:sz w:val="24"/>
                    </w:rPr>
                  </w:pPr>
                  <w:r w:rsidRPr="008824D6">
                    <w:rPr>
                      <w:rFonts w:ascii="Arial" w:hAnsi="Arial" w:cs="Arial"/>
                      <w:color w:val="auto"/>
                      <w:sz w:val="24"/>
                    </w:rPr>
                    <w:t>Date/Time</w:t>
                  </w:r>
                </w:p>
              </w:tc>
              <w:tc>
                <w:tcPr>
                  <w:tcW w:w="3346" w:type="dxa"/>
                  <w:shd w:val="clear" w:color="auto" w:fill="000000" w:themeFill="text1"/>
                  <w:noWrap/>
                </w:tcPr>
                <w:p w14:paraId="1907D9FA" w14:textId="4CE02A44" w:rsidR="005E6B92" w:rsidRPr="008824D6" w:rsidRDefault="005E6B92" w:rsidP="0025481A">
                  <w:pPr>
                    <w:spacing w:line="240" w:lineRule="auto"/>
                    <w:jc w:val="left"/>
                    <w:rPr>
                      <w:rFonts w:ascii="Arial" w:hAnsi="Arial" w:cs="Arial"/>
                      <w:color w:val="auto"/>
                      <w:sz w:val="24"/>
                    </w:rPr>
                  </w:pPr>
                  <w:r w:rsidRPr="008824D6">
                    <w:rPr>
                      <w:rFonts w:ascii="Arial" w:hAnsi="Arial" w:cs="Arial"/>
                      <w:color w:val="auto"/>
                      <w:sz w:val="24"/>
                    </w:rPr>
                    <w:t>Event</w:t>
                  </w:r>
                </w:p>
              </w:tc>
            </w:tr>
            <w:tr w:rsidR="00904759" w:rsidRPr="008824D6" w14:paraId="4094A03C" w14:textId="77777777" w:rsidTr="0068541D">
              <w:trPr>
                <w:trHeight w:val="523"/>
              </w:trPr>
              <w:tc>
                <w:tcPr>
                  <w:tcW w:w="3345" w:type="dxa"/>
                  <w:noWrap/>
                </w:tcPr>
                <w:p w14:paraId="4A24FEAD" w14:textId="1D4EB292" w:rsidR="005E6B92" w:rsidRPr="008824D6" w:rsidRDefault="005E6B92" w:rsidP="0025481A">
                  <w:pPr>
                    <w:spacing w:line="240" w:lineRule="auto"/>
                    <w:jc w:val="left"/>
                    <w:rPr>
                      <w:rFonts w:ascii="Arial" w:hAnsi="Arial" w:cs="Arial"/>
                      <w:color w:val="auto"/>
                      <w:sz w:val="24"/>
                    </w:rPr>
                  </w:pPr>
                </w:p>
              </w:tc>
              <w:tc>
                <w:tcPr>
                  <w:tcW w:w="3346" w:type="dxa"/>
                  <w:noWrap/>
                </w:tcPr>
                <w:p w14:paraId="084B01E7" w14:textId="77777777" w:rsidR="005E6B92" w:rsidRPr="008824D6" w:rsidRDefault="005E6B92" w:rsidP="0025481A">
                  <w:pPr>
                    <w:spacing w:line="240" w:lineRule="auto"/>
                    <w:jc w:val="left"/>
                    <w:rPr>
                      <w:rFonts w:ascii="Arial" w:hAnsi="Arial" w:cs="Arial"/>
                      <w:color w:val="auto"/>
                      <w:sz w:val="24"/>
                    </w:rPr>
                  </w:pPr>
                </w:p>
              </w:tc>
            </w:tr>
          </w:tbl>
          <w:p w14:paraId="2D0F6FD7" w14:textId="77C980B5" w:rsidR="005E6B92" w:rsidRPr="008824D6" w:rsidRDefault="005E6B92" w:rsidP="0025481A">
            <w:pPr>
              <w:tabs>
                <w:tab w:val="left" w:pos="986"/>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p>
        </w:tc>
      </w:tr>
      <w:tr w:rsidR="008824D6" w:rsidRPr="008824D6" w14:paraId="2BDE6CA1" w14:textId="77777777" w:rsidTr="0068541D">
        <w:tc>
          <w:tcPr>
            <w:cnfStyle w:val="001000000000" w:firstRow="0" w:lastRow="0" w:firstColumn="1" w:lastColumn="0" w:oddVBand="0" w:evenVBand="0" w:oddHBand="0" w:evenHBand="0" w:firstRowFirstColumn="0" w:firstRowLastColumn="0" w:lastRowFirstColumn="0" w:lastRowLastColumn="0"/>
            <w:tcW w:w="1980" w:type="dxa"/>
            <w:shd w:val="clear" w:color="auto" w:fill="000000" w:themeFill="text1"/>
          </w:tcPr>
          <w:p w14:paraId="36272E73" w14:textId="77777777" w:rsidR="005E6B92" w:rsidRPr="008824D6" w:rsidRDefault="005E6B92" w:rsidP="0025481A">
            <w:pPr>
              <w:spacing w:line="240" w:lineRule="auto"/>
              <w:rPr>
                <w:rFonts w:ascii="Arial" w:hAnsi="Arial" w:cs="Arial"/>
                <w:color w:val="auto"/>
                <w:sz w:val="24"/>
                <w:szCs w:val="24"/>
              </w:rPr>
            </w:pPr>
          </w:p>
        </w:tc>
        <w:tc>
          <w:tcPr>
            <w:tcW w:w="7144" w:type="dxa"/>
            <w:gridSpan w:val="8"/>
          </w:tcPr>
          <w:p w14:paraId="182DB0A5" w14:textId="79A004E8" w:rsidR="005E6B92" w:rsidRPr="008824D6" w:rsidRDefault="005E6B92" w:rsidP="0025481A">
            <w:pPr>
              <w:tabs>
                <w:tab w:val="left" w:pos="986"/>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8824D6">
              <w:rPr>
                <w:rFonts w:ascii="Arial" w:hAnsi="Arial" w:cs="Arial"/>
                <w:color w:val="auto"/>
                <w:sz w:val="24"/>
                <w:szCs w:val="24"/>
              </w:rPr>
              <w:t>Contributing factors</w:t>
            </w:r>
          </w:p>
        </w:tc>
      </w:tr>
      <w:tr w:rsidR="008824D6" w:rsidRPr="008824D6" w14:paraId="7D449757" w14:textId="77777777" w:rsidTr="0068541D">
        <w:tc>
          <w:tcPr>
            <w:cnfStyle w:val="001000000000" w:firstRow="0" w:lastRow="0" w:firstColumn="1" w:lastColumn="0" w:oddVBand="0" w:evenVBand="0" w:oddHBand="0" w:evenHBand="0" w:firstRowFirstColumn="0" w:firstRowLastColumn="0" w:lastRowFirstColumn="0" w:lastRowLastColumn="0"/>
            <w:tcW w:w="1980" w:type="dxa"/>
            <w:vMerge w:val="restart"/>
            <w:shd w:val="clear" w:color="auto" w:fill="000000" w:themeFill="text1"/>
          </w:tcPr>
          <w:p w14:paraId="0483CCB8" w14:textId="3F92EF17" w:rsidR="005E6B92" w:rsidRPr="008824D6" w:rsidRDefault="005E6B92" w:rsidP="0025481A">
            <w:pPr>
              <w:spacing w:line="240" w:lineRule="auto"/>
              <w:rPr>
                <w:rFonts w:ascii="Arial" w:hAnsi="Arial" w:cs="Arial"/>
                <w:color w:val="auto"/>
                <w:sz w:val="24"/>
                <w:szCs w:val="24"/>
              </w:rPr>
            </w:pPr>
            <w:r w:rsidRPr="008824D6">
              <w:rPr>
                <w:rFonts w:ascii="Arial" w:hAnsi="Arial" w:cs="Arial"/>
                <w:color w:val="auto"/>
                <w:sz w:val="24"/>
                <w:szCs w:val="24"/>
              </w:rPr>
              <w:t>Outcome of investigation (Action to reduce likelihood of a similar recurrence. Please address each causal factor above)</w:t>
            </w:r>
          </w:p>
        </w:tc>
        <w:tc>
          <w:tcPr>
            <w:tcW w:w="7144" w:type="dxa"/>
            <w:gridSpan w:val="8"/>
          </w:tcPr>
          <w:p w14:paraId="4F514EB0" w14:textId="16525971" w:rsidR="005E6B92" w:rsidRPr="008824D6" w:rsidRDefault="005E6B92" w:rsidP="0025481A">
            <w:pPr>
              <w:tabs>
                <w:tab w:val="left" w:pos="986"/>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8824D6">
              <w:rPr>
                <w:rFonts w:ascii="Arial" w:hAnsi="Arial" w:cs="Arial"/>
                <w:color w:val="auto"/>
                <w:sz w:val="24"/>
                <w:szCs w:val="24"/>
              </w:rPr>
              <w:t xml:space="preserve">Analysis of root cause  </w:t>
            </w:r>
          </w:p>
        </w:tc>
      </w:tr>
      <w:tr w:rsidR="008824D6" w:rsidRPr="008824D6" w14:paraId="1AD40425" w14:textId="77777777" w:rsidTr="0068541D">
        <w:tc>
          <w:tcPr>
            <w:cnfStyle w:val="001000000000" w:firstRow="0" w:lastRow="0" w:firstColumn="1" w:lastColumn="0" w:oddVBand="0" w:evenVBand="0" w:oddHBand="0" w:evenHBand="0" w:firstRowFirstColumn="0" w:firstRowLastColumn="0" w:lastRowFirstColumn="0" w:lastRowLastColumn="0"/>
            <w:tcW w:w="1980" w:type="dxa"/>
            <w:vMerge/>
            <w:shd w:val="clear" w:color="auto" w:fill="000000" w:themeFill="text1"/>
          </w:tcPr>
          <w:p w14:paraId="786E9EFB" w14:textId="77777777" w:rsidR="005E6B92" w:rsidRPr="008824D6" w:rsidRDefault="005E6B92" w:rsidP="0025481A">
            <w:pPr>
              <w:spacing w:line="240" w:lineRule="auto"/>
              <w:rPr>
                <w:rFonts w:ascii="Arial" w:hAnsi="Arial" w:cs="Arial"/>
                <w:color w:val="auto"/>
                <w:sz w:val="24"/>
                <w:szCs w:val="24"/>
              </w:rPr>
            </w:pPr>
          </w:p>
        </w:tc>
        <w:tc>
          <w:tcPr>
            <w:tcW w:w="7144" w:type="dxa"/>
            <w:gridSpan w:val="8"/>
          </w:tcPr>
          <w:p w14:paraId="46D6003D" w14:textId="3103756F" w:rsidR="005E6B92" w:rsidRPr="008824D6" w:rsidRDefault="005E6B92" w:rsidP="0025481A">
            <w:pPr>
              <w:tabs>
                <w:tab w:val="left" w:pos="986"/>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8824D6">
              <w:rPr>
                <w:rFonts w:ascii="Arial" w:hAnsi="Arial" w:cs="Arial"/>
                <w:color w:val="auto"/>
                <w:sz w:val="24"/>
                <w:szCs w:val="24"/>
              </w:rPr>
              <w:t>Lessons Learned (action to share learning).</w:t>
            </w:r>
          </w:p>
        </w:tc>
      </w:tr>
      <w:tr w:rsidR="008824D6" w:rsidRPr="008824D6" w14:paraId="36E78955" w14:textId="77777777" w:rsidTr="0068541D">
        <w:tc>
          <w:tcPr>
            <w:cnfStyle w:val="001000000000" w:firstRow="0" w:lastRow="0" w:firstColumn="1" w:lastColumn="0" w:oddVBand="0" w:evenVBand="0" w:oddHBand="0" w:evenHBand="0" w:firstRowFirstColumn="0" w:firstRowLastColumn="0" w:lastRowFirstColumn="0" w:lastRowLastColumn="0"/>
            <w:tcW w:w="1980" w:type="dxa"/>
            <w:vMerge/>
            <w:shd w:val="clear" w:color="auto" w:fill="000000" w:themeFill="text1"/>
          </w:tcPr>
          <w:p w14:paraId="6332E23A" w14:textId="77777777" w:rsidR="005E6B92" w:rsidRPr="008824D6" w:rsidRDefault="005E6B92" w:rsidP="0025481A">
            <w:pPr>
              <w:spacing w:line="240" w:lineRule="auto"/>
              <w:rPr>
                <w:rFonts w:ascii="Arial" w:hAnsi="Arial" w:cs="Arial"/>
                <w:color w:val="auto"/>
                <w:sz w:val="24"/>
                <w:szCs w:val="24"/>
              </w:rPr>
            </w:pPr>
          </w:p>
        </w:tc>
        <w:tc>
          <w:tcPr>
            <w:tcW w:w="7144" w:type="dxa"/>
            <w:gridSpan w:val="8"/>
          </w:tcPr>
          <w:p w14:paraId="321DA8F5" w14:textId="2388423F" w:rsidR="005E6B92" w:rsidRPr="008824D6" w:rsidRDefault="005E6B92" w:rsidP="0025481A">
            <w:pPr>
              <w:tabs>
                <w:tab w:val="left" w:pos="986"/>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8824D6">
              <w:rPr>
                <w:rFonts w:ascii="Arial" w:hAnsi="Arial" w:cs="Arial"/>
                <w:color w:val="auto"/>
                <w:sz w:val="24"/>
                <w:szCs w:val="24"/>
              </w:rPr>
              <w:t>Recommendations (e.g. amend Standard Operating Procedures / remind team members / induction of new staff).</w:t>
            </w:r>
          </w:p>
        </w:tc>
      </w:tr>
      <w:tr w:rsidR="008824D6" w:rsidRPr="008824D6" w14:paraId="5A7A90A3" w14:textId="77777777" w:rsidTr="0068541D">
        <w:tc>
          <w:tcPr>
            <w:cnfStyle w:val="001000000000" w:firstRow="0" w:lastRow="0" w:firstColumn="1" w:lastColumn="0" w:oddVBand="0" w:evenVBand="0" w:oddHBand="0" w:evenHBand="0" w:firstRowFirstColumn="0" w:firstRowLastColumn="0" w:lastRowFirstColumn="0" w:lastRowLastColumn="0"/>
            <w:tcW w:w="1980" w:type="dxa"/>
            <w:shd w:val="clear" w:color="auto" w:fill="000000" w:themeFill="text1"/>
          </w:tcPr>
          <w:p w14:paraId="43591509" w14:textId="786FF5FA" w:rsidR="005E6B92" w:rsidRPr="008824D6" w:rsidRDefault="005E6B92" w:rsidP="0025481A">
            <w:pPr>
              <w:spacing w:line="240" w:lineRule="auto"/>
              <w:rPr>
                <w:rFonts w:ascii="Arial" w:hAnsi="Arial" w:cs="Arial"/>
                <w:color w:val="auto"/>
                <w:sz w:val="24"/>
                <w:szCs w:val="24"/>
              </w:rPr>
            </w:pPr>
            <w:r w:rsidRPr="008824D6">
              <w:rPr>
                <w:rFonts w:ascii="Arial" w:hAnsi="Arial" w:cs="Arial"/>
                <w:color w:val="auto"/>
                <w:sz w:val="24"/>
                <w:szCs w:val="24"/>
              </w:rPr>
              <w:t>Agreed actions</w:t>
            </w:r>
          </w:p>
        </w:tc>
        <w:tc>
          <w:tcPr>
            <w:tcW w:w="7144" w:type="dxa"/>
            <w:gridSpan w:val="8"/>
          </w:tcPr>
          <w:tbl>
            <w:tblPr>
              <w:tblStyle w:val="TableGrid"/>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ayout w:type="fixed"/>
              <w:tblLook w:val="04A0" w:firstRow="1" w:lastRow="0" w:firstColumn="1" w:lastColumn="0" w:noHBand="0" w:noVBand="1"/>
            </w:tblPr>
            <w:tblGrid>
              <w:gridCol w:w="2268"/>
              <w:gridCol w:w="2268"/>
              <w:gridCol w:w="2268"/>
            </w:tblGrid>
            <w:tr w:rsidR="008824D6" w:rsidRPr="008824D6" w14:paraId="7A23102A" w14:textId="77777777" w:rsidTr="0068541D">
              <w:trPr>
                <w:cnfStyle w:val="100000000000" w:firstRow="1" w:lastRow="0" w:firstColumn="0" w:lastColumn="0" w:oddVBand="0" w:evenVBand="0" w:oddHBand="0" w:evenHBand="0" w:firstRowFirstColumn="0" w:firstRowLastColumn="0" w:lastRowFirstColumn="0" w:lastRowLastColumn="0"/>
                <w:trHeight w:val="523"/>
              </w:trPr>
              <w:tc>
                <w:tcPr>
                  <w:tcW w:w="2268" w:type="dxa"/>
                  <w:shd w:val="clear" w:color="auto" w:fill="000000" w:themeFill="text1"/>
                  <w:noWrap/>
                </w:tcPr>
                <w:p w14:paraId="459C7AFE" w14:textId="399B25C9" w:rsidR="005E6B92" w:rsidRPr="008824D6" w:rsidRDefault="005E6B92" w:rsidP="0025481A">
                  <w:pPr>
                    <w:spacing w:line="240" w:lineRule="auto"/>
                    <w:jc w:val="left"/>
                    <w:rPr>
                      <w:rFonts w:ascii="Arial" w:hAnsi="Arial" w:cs="Arial"/>
                      <w:color w:val="auto"/>
                      <w:sz w:val="24"/>
                    </w:rPr>
                  </w:pPr>
                  <w:r w:rsidRPr="008824D6">
                    <w:rPr>
                      <w:rFonts w:ascii="Arial" w:hAnsi="Arial" w:cs="Arial"/>
                      <w:color w:val="auto"/>
                      <w:sz w:val="24"/>
                    </w:rPr>
                    <w:t>Action</w:t>
                  </w:r>
                </w:p>
              </w:tc>
              <w:tc>
                <w:tcPr>
                  <w:tcW w:w="2268" w:type="dxa"/>
                  <w:shd w:val="clear" w:color="auto" w:fill="000000" w:themeFill="text1"/>
                  <w:noWrap/>
                </w:tcPr>
                <w:p w14:paraId="1F2748C7" w14:textId="0C1E99BE" w:rsidR="005E6B92" w:rsidRPr="008824D6" w:rsidRDefault="005E6B92" w:rsidP="0025481A">
                  <w:pPr>
                    <w:spacing w:line="240" w:lineRule="auto"/>
                    <w:jc w:val="left"/>
                    <w:rPr>
                      <w:rFonts w:ascii="Arial" w:hAnsi="Arial" w:cs="Arial"/>
                      <w:color w:val="auto"/>
                      <w:sz w:val="24"/>
                    </w:rPr>
                  </w:pPr>
                  <w:r w:rsidRPr="008824D6">
                    <w:rPr>
                      <w:rFonts w:ascii="Arial" w:hAnsi="Arial" w:cs="Arial"/>
                      <w:color w:val="auto"/>
                      <w:sz w:val="24"/>
                    </w:rPr>
                    <w:t>By When</w:t>
                  </w:r>
                </w:p>
              </w:tc>
              <w:tc>
                <w:tcPr>
                  <w:tcW w:w="2268" w:type="dxa"/>
                  <w:shd w:val="clear" w:color="auto" w:fill="000000" w:themeFill="text1"/>
                  <w:noWrap/>
                </w:tcPr>
                <w:p w14:paraId="411FC05A" w14:textId="10895257" w:rsidR="005E6B92" w:rsidRPr="008824D6" w:rsidRDefault="005E6B92" w:rsidP="0025481A">
                  <w:pPr>
                    <w:spacing w:line="240" w:lineRule="auto"/>
                    <w:jc w:val="left"/>
                    <w:rPr>
                      <w:rFonts w:ascii="Arial" w:hAnsi="Arial" w:cs="Arial"/>
                      <w:color w:val="auto"/>
                      <w:sz w:val="24"/>
                    </w:rPr>
                  </w:pPr>
                  <w:r w:rsidRPr="008824D6">
                    <w:rPr>
                      <w:rFonts w:ascii="Arial" w:hAnsi="Arial" w:cs="Arial"/>
                      <w:color w:val="auto"/>
                      <w:sz w:val="24"/>
                    </w:rPr>
                    <w:t>Lead</w:t>
                  </w:r>
                </w:p>
              </w:tc>
            </w:tr>
            <w:tr w:rsidR="008824D6" w:rsidRPr="008824D6" w14:paraId="1D89BB14" w14:textId="77777777" w:rsidTr="0068541D">
              <w:trPr>
                <w:trHeight w:val="523"/>
              </w:trPr>
              <w:tc>
                <w:tcPr>
                  <w:tcW w:w="2268" w:type="dxa"/>
                  <w:shd w:val="clear" w:color="auto" w:fill="000000" w:themeFill="text1"/>
                  <w:noWrap/>
                </w:tcPr>
                <w:p w14:paraId="2E30026F" w14:textId="364534B4" w:rsidR="005E6B92" w:rsidRPr="008824D6" w:rsidRDefault="005E6B92" w:rsidP="0025481A">
                  <w:pPr>
                    <w:spacing w:line="240" w:lineRule="auto"/>
                    <w:jc w:val="left"/>
                    <w:rPr>
                      <w:rFonts w:ascii="Arial" w:hAnsi="Arial" w:cs="Arial"/>
                      <w:color w:val="auto"/>
                      <w:sz w:val="24"/>
                    </w:rPr>
                  </w:pPr>
                </w:p>
              </w:tc>
              <w:tc>
                <w:tcPr>
                  <w:tcW w:w="2268" w:type="dxa"/>
                  <w:shd w:val="clear" w:color="auto" w:fill="000000" w:themeFill="text1"/>
                  <w:noWrap/>
                </w:tcPr>
                <w:p w14:paraId="02DA3AD0" w14:textId="77777777" w:rsidR="005E6B92" w:rsidRPr="008824D6" w:rsidRDefault="005E6B92" w:rsidP="0025481A">
                  <w:pPr>
                    <w:spacing w:line="240" w:lineRule="auto"/>
                    <w:jc w:val="left"/>
                    <w:rPr>
                      <w:rFonts w:ascii="Arial" w:hAnsi="Arial" w:cs="Arial"/>
                      <w:color w:val="auto"/>
                      <w:sz w:val="24"/>
                    </w:rPr>
                  </w:pPr>
                </w:p>
              </w:tc>
              <w:tc>
                <w:tcPr>
                  <w:tcW w:w="2268" w:type="dxa"/>
                  <w:shd w:val="clear" w:color="auto" w:fill="000000" w:themeFill="text1"/>
                  <w:noWrap/>
                </w:tcPr>
                <w:p w14:paraId="090EF2EA" w14:textId="77777777" w:rsidR="005E6B92" w:rsidRPr="008824D6" w:rsidRDefault="005E6B92" w:rsidP="0025481A">
                  <w:pPr>
                    <w:spacing w:line="240" w:lineRule="auto"/>
                    <w:jc w:val="left"/>
                    <w:rPr>
                      <w:rFonts w:ascii="Arial" w:hAnsi="Arial" w:cs="Arial"/>
                      <w:color w:val="auto"/>
                      <w:sz w:val="24"/>
                    </w:rPr>
                  </w:pPr>
                </w:p>
              </w:tc>
            </w:tr>
            <w:tr w:rsidR="008824D6" w:rsidRPr="008824D6" w14:paraId="076C7289" w14:textId="77777777" w:rsidTr="0068541D">
              <w:trPr>
                <w:trHeight w:val="523"/>
              </w:trPr>
              <w:tc>
                <w:tcPr>
                  <w:tcW w:w="2268" w:type="dxa"/>
                  <w:shd w:val="clear" w:color="auto" w:fill="000000" w:themeFill="text1"/>
                  <w:noWrap/>
                </w:tcPr>
                <w:p w14:paraId="740CBFFD" w14:textId="77777777" w:rsidR="005E6B92" w:rsidRPr="008824D6" w:rsidRDefault="005E6B92" w:rsidP="0025481A">
                  <w:pPr>
                    <w:spacing w:line="240" w:lineRule="auto"/>
                    <w:rPr>
                      <w:rFonts w:ascii="Arial" w:hAnsi="Arial" w:cs="Arial"/>
                      <w:color w:val="auto"/>
                      <w:sz w:val="24"/>
                    </w:rPr>
                  </w:pPr>
                </w:p>
              </w:tc>
              <w:tc>
                <w:tcPr>
                  <w:tcW w:w="2268" w:type="dxa"/>
                  <w:shd w:val="clear" w:color="auto" w:fill="000000" w:themeFill="text1"/>
                  <w:noWrap/>
                </w:tcPr>
                <w:p w14:paraId="282E4865" w14:textId="77777777" w:rsidR="005E6B92" w:rsidRPr="008824D6" w:rsidRDefault="005E6B92" w:rsidP="0025481A">
                  <w:pPr>
                    <w:spacing w:line="240" w:lineRule="auto"/>
                    <w:rPr>
                      <w:rFonts w:ascii="Arial" w:hAnsi="Arial" w:cs="Arial"/>
                      <w:color w:val="auto"/>
                      <w:sz w:val="24"/>
                    </w:rPr>
                  </w:pPr>
                </w:p>
              </w:tc>
              <w:tc>
                <w:tcPr>
                  <w:tcW w:w="2268" w:type="dxa"/>
                  <w:shd w:val="clear" w:color="auto" w:fill="000000" w:themeFill="text1"/>
                  <w:noWrap/>
                </w:tcPr>
                <w:p w14:paraId="129C0B5C" w14:textId="77777777" w:rsidR="005E6B92" w:rsidRPr="008824D6" w:rsidRDefault="005E6B92" w:rsidP="0025481A">
                  <w:pPr>
                    <w:spacing w:line="240" w:lineRule="auto"/>
                    <w:rPr>
                      <w:rFonts w:ascii="Arial" w:hAnsi="Arial" w:cs="Arial"/>
                      <w:color w:val="auto"/>
                      <w:sz w:val="24"/>
                    </w:rPr>
                  </w:pPr>
                </w:p>
              </w:tc>
            </w:tr>
          </w:tbl>
          <w:p w14:paraId="4B88CF03" w14:textId="77777777" w:rsidR="005E6B92" w:rsidRPr="008824D6" w:rsidRDefault="005E6B92" w:rsidP="0025481A">
            <w:pPr>
              <w:tabs>
                <w:tab w:val="left" w:pos="986"/>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p>
        </w:tc>
      </w:tr>
    </w:tbl>
    <w:p w14:paraId="44726F46" w14:textId="77777777" w:rsidR="00BD0124" w:rsidRPr="00333AC9" w:rsidRDefault="00BD0124" w:rsidP="005E6B92">
      <w:pPr>
        <w:pStyle w:val="Heading2"/>
        <w:rPr>
          <w:rFonts w:ascii="Arial" w:eastAsiaTheme="minorHAnsi" w:hAnsi="Arial" w:cs="Arial"/>
          <w:b w:val="0"/>
          <w:sz w:val="22"/>
          <w:szCs w:val="24"/>
        </w:rPr>
      </w:pPr>
      <w:bookmarkStart w:id="54" w:name="_Toc520815629"/>
    </w:p>
    <w:p w14:paraId="66B10D8A" w14:textId="18F8DC70" w:rsidR="005E6B92" w:rsidRPr="00062D0C" w:rsidRDefault="005E6B92" w:rsidP="00062D0C">
      <w:pPr>
        <w:pStyle w:val="Heading2"/>
        <w:spacing w:before="0" w:after="0" w:line="240" w:lineRule="auto"/>
        <w:rPr>
          <w:rFonts w:ascii="Arial" w:eastAsiaTheme="minorHAnsi" w:hAnsi="Arial" w:cs="Arial"/>
          <w:b w:val="0"/>
          <w:color w:val="auto"/>
          <w:sz w:val="24"/>
          <w:szCs w:val="24"/>
        </w:rPr>
      </w:pPr>
      <w:bookmarkStart w:id="55" w:name="_Toc43847607"/>
      <w:r w:rsidRPr="00062D0C">
        <w:rPr>
          <w:rFonts w:ascii="Arial" w:eastAsiaTheme="minorHAnsi" w:hAnsi="Arial" w:cs="Arial"/>
          <w:b w:val="0"/>
          <w:color w:val="auto"/>
          <w:sz w:val="24"/>
          <w:szCs w:val="24"/>
        </w:rPr>
        <w:t>*Refer to Annex One</w:t>
      </w:r>
      <w:r w:rsidR="00BD0124" w:rsidRPr="00062D0C">
        <w:rPr>
          <w:rFonts w:ascii="Arial" w:eastAsiaTheme="minorHAnsi" w:hAnsi="Arial" w:cs="Arial"/>
          <w:b w:val="0"/>
          <w:color w:val="auto"/>
          <w:sz w:val="24"/>
          <w:szCs w:val="24"/>
        </w:rPr>
        <w:t xml:space="preserve"> below</w:t>
      </w:r>
      <w:r w:rsidRPr="00062D0C">
        <w:rPr>
          <w:rFonts w:ascii="Arial" w:eastAsiaTheme="minorHAnsi" w:hAnsi="Arial" w:cs="Arial"/>
          <w:b w:val="0"/>
          <w:color w:val="auto"/>
          <w:sz w:val="24"/>
          <w:szCs w:val="24"/>
        </w:rPr>
        <w:t xml:space="preserve"> for the grading matrix.</w:t>
      </w:r>
      <w:bookmarkEnd w:id="54"/>
      <w:bookmarkEnd w:id="55"/>
      <w:r w:rsidRPr="00062D0C">
        <w:rPr>
          <w:rFonts w:ascii="Arial" w:eastAsiaTheme="minorHAnsi" w:hAnsi="Arial" w:cs="Arial"/>
          <w:b w:val="0"/>
          <w:color w:val="auto"/>
          <w:sz w:val="24"/>
          <w:szCs w:val="24"/>
        </w:rPr>
        <w:t xml:space="preserve">   </w:t>
      </w:r>
    </w:p>
    <w:p w14:paraId="0EA2B51D" w14:textId="77777777" w:rsidR="00062D0C" w:rsidRDefault="00062D0C" w:rsidP="00062D0C">
      <w:pPr>
        <w:pStyle w:val="Heading2"/>
        <w:spacing w:before="0" w:after="0" w:line="240" w:lineRule="auto"/>
        <w:rPr>
          <w:rFonts w:ascii="Arial" w:eastAsiaTheme="minorHAnsi" w:hAnsi="Arial" w:cs="Arial"/>
          <w:b w:val="0"/>
          <w:color w:val="auto"/>
          <w:sz w:val="24"/>
          <w:szCs w:val="24"/>
        </w:rPr>
      </w:pPr>
      <w:bookmarkStart w:id="56" w:name="_Toc520815630"/>
      <w:bookmarkStart w:id="57" w:name="_Toc43847608"/>
    </w:p>
    <w:p w14:paraId="1F8FAFBB" w14:textId="12E2E945" w:rsidR="00B003AE" w:rsidRPr="00062D0C" w:rsidRDefault="005E6B92" w:rsidP="00062D0C">
      <w:pPr>
        <w:pStyle w:val="Heading2"/>
        <w:spacing w:before="0" w:after="0" w:line="240" w:lineRule="auto"/>
        <w:rPr>
          <w:rFonts w:ascii="Arial" w:eastAsiaTheme="minorHAnsi" w:hAnsi="Arial" w:cs="Arial"/>
          <w:b w:val="0"/>
          <w:color w:val="auto"/>
          <w:sz w:val="24"/>
          <w:szCs w:val="24"/>
        </w:rPr>
      </w:pPr>
      <w:r w:rsidRPr="00062D0C">
        <w:rPr>
          <w:rFonts w:ascii="Arial" w:eastAsiaTheme="minorHAnsi" w:hAnsi="Arial" w:cs="Arial"/>
          <w:b w:val="0"/>
          <w:color w:val="auto"/>
          <w:sz w:val="24"/>
          <w:szCs w:val="24"/>
        </w:rPr>
        <w:t xml:space="preserve">If the incident is graded High / Very High, a full investigation form as contained within the policy must be completed.  Further information can be obtained via the </w:t>
      </w:r>
      <w:r w:rsidR="0020668C" w:rsidRPr="00062D0C">
        <w:rPr>
          <w:rFonts w:ascii="Arial" w:eastAsiaTheme="minorHAnsi" w:hAnsi="Arial" w:cs="Arial"/>
          <w:b w:val="0"/>
          <w:color w:val="auto"/>
          <w:sz w:val="24"/>
          <w:szCs w:val="24"/>
        </w:rPr>
        <w:t>NELCSU</w:t>
      </w:r>
      <w:r w:rsidRPr="00062D0C">
        <w:rPr>
          <w:rFonts w:ascii="Arial" w:eastAsiaTheme="minorHAnsi" w:hAnsi="Arial" w:cs="Arial"/>
          <w:b w:val="0"/>
          <w:color w:val="auto"/>
          <w:sz w:val="24"/>
          <w:szCs w:val="24"/>
        </w:rPr>
        <w:t xml:space="preserve"> portal or by calling Jay Patel, Principal Associate, Corporate Affairs on ext 379361 or emailing </w:t>
      </w:r>
      <w:hyperlink r:id="rId17" w:history="1">
        <w:r w:rsidR="00062D0C" w:rsidRPr="00062D0C">
          <w:rPr>
            <w:rStyle w:val="Hyperlink"/>
            <w:rFonts w:ascii="Arial" w:eastAsiaTheme="minorHAnsi" w:hAnsi="Arial" w:cs="Arial"/>
            <w:b w:val="0"/>
            <w:color w:val="005EB8"/>
            <w:sz w:val="24"/>
            <w:szCs w:val="24"/>
          </w:rPr>
          <w:t>NELCSU.reporting@nhs.net</w:t>
        </w:r>
      </w:hyperlink>
      <w:bookmarkEnd w:id="56"/>
      <w:bookmarkEnd w:id="57"/>
      <w:r w:rsidR="00062D0C">
        <w:rPr>
          <w:rFonts w:ascii="Arial" w:eastAsiaTheme="minorHAnsi" w:hAnsi="Arial" w:cs="Arial"/>
          <w:b w:val="0"/>
          <w:color w:val="auto"/>
          <w:sz w:val="24"/>
          <w:szCs w:val="24"/>
        </w:rPr>
        <w:t xml:space="preserve"> </w:t>
      </w:r>
    </w:p>
    <w:p w14:paraId="43B8C2F2" w14:textId="77777777" w:rsidR="005E6B92" w:rsidRPr="00333AC9" w:rsidRDefault="005E6B92" w:rsidP="00A8520C">
      <w:pPr>
        <w:pStyle w:val="Heading2"/>
        <w:rPr>
          <w:rFonts w:ascii="Arial" w:hAnsi="Arial" w:cs="Arial"/>
        </w:rPr>
      </w:pPr>
    </w:p>
    <w:p w14:paraId="1988028B" w14:textId="45160C15" w:rsidR="002B10D9" w:rsidRPr="00333AC9" w:rsidRDefault="002B10D9">
      <w:pPr>
        <w:suppressAutoHyphens w:val="0"/>
        <w:spacing w:after="0" w:line="240" w:lineRule="auto"/>
        <w:rPr>
          <w:rFonts w:ascii="Arial" w:eastAsiaTheme="majorEastAsia" w:hAnsi="Arial" w:cs="Arial"/>
          <w:b/>
          <w:sz w:val="32"/>
          <w:szCs w:val="26"/>
        </w:rPr>
      </w:pPr>
      <w:r w:rsidRPr="00333AC9">
        <w:rPr>
          <w:rFonts w:ascii="Arial" w:hAnsi="Arial" w:cs="Arial"/>
        </w:rPr>
        <w:br w:type="page"/>
      </w:r>
    </w:p>
    <w:p w14:paraId="4813B0CD" w14:textId="7CCA660F" w:rsidR="005E6B92" w:rsidRPr="00062D0C" w:rsidRDefault="005E6B92" w:rsidP="00A8520C">
      <w:pPr>
        <w:pStyle w:val="Heading2"/>
        <w:rPr>
          <w:rFonts w:ascii="Arial" w:hAnsi="Arial" w:cs="Arial"/>
          <w:color w:val="005EB8"/>
          <w:sz w:val="24"/>
          <w:szCs w:val="24"/>
        </w:rPr>
      </w:pPr>
      <w:bookmarkStart w:id="58" w:name="_Toc43847609"/>
      <w:r w:rsidRPr="00062D0C">
        <w:rPr>
          <w:rFonts w:ascii="Arial" w:hAnsi="Arial" w:cs="Arial"/>
          <w:color w:val="005EB8"/>
          <w:sz w:val="24"/>
          <w:szCs w:val="24"/>
        </w:rPr>
        <w:t>Annex One; Grading Matrix</w:t>
      </w:r>
      <w:bookmarkEnd w:id="58"/>
    </w:p>
    <w:tbl>
      <w:tblPr>
        <w:tblStyle w:val="TableGrid"/>
        <w:tblW w:w="9381" w:type="dxa"/>
        <w:tblLook w:val="04A0" w:firstRow="1" w:lastRow="0" w:firstColumn="1" w:lastColumn="0" w:noHBand="0" w:noVBand="1"/>
      </w:tblPr>
      <w:tblGrid>
        <w:gridCol w:w="1101"/>
        <w:gridCol w:w="1559"/>
        <w:gridCol w:w="1276"/>
        <w:gridCol w:w="1275"/>
        <w:gridCol w:w="1276"/>
        <w:gridCol w:w="1418"/>
        <w:gridCol w:w="1476"/>
      </w:tblGrid>
      <w:tr w:rsidR="00FA35D6" w:rsidRPr="00333AC9" w14:paraId="66A6872C" w14:textId="77777777" w:rsidTr="004A7C89">
        <w:trPr>
          <w:cnfStyle w:val="100000000000" w:firstRow="1" w:lastRow="0" w:firstColumn="0" w:lastColumn="0" w:oddVBand="0" w:evenVBand="0" w:oddHBand="0" w:evenHBand="0" w:firstRowFirstColumn="0" w:firstRowLastColumn="0" w:lastRowFirstColumn="0" w:lastRowLastColumn="0"/>
          <w:trHeight w:val="307"/>
        </w:trPr>
        <w:tc>
          <w:tcPr>
            <w:tcW w:w="9381" w:type="dxa"/>
            <w:gridSpan w:val="7"/>
            <w:noWrap/>
          </w:tcPr>
          <w:p w14:paraId="518E9993" w14:textId="0BD6EBBA" w:rsidR="00FA35D6" w:rsidRPr="00141FC5" w:rsidRDefault="00FA35D6" w:rsidP="004A7C89">
            <w:pPr>
              <w:jc w:val="left"/>
              <w:rPr>
                <w:rFonts w:ascii="Arial" w:hAnsi="Arial" w:cs="Arial"/>
                <w:color w:val="FFFFFF" w:themeColor="background1"/>
                <w:sz w:val="24"/>
              </w:rPr>
            </w:pPr>
            <w:r w:rsidRPr="00141FC5">
              <w:rPr>
                <w:rFonts w:ascii="Arial" w:hAnsi="Arial" w:cs="Arial"/>
                <w:color w:val="FFFFFF" w:themeColor="background1"/>
                <w:sz w:val="24"/>
              </w:rPr>
              <w:t xml:space="preserve">POTENTIAL SEVERITY - Please grade the impact were this incident to happen again, along with the likelihood of it happening given the actions you have now taken using the table below.    </w:t>
            </w:r>
          </w:p>
        </w:tc>
      </w:tr>
      <w:tr w:rsidR="00FA35D6" w:rsidRPr="00333AC9" w14:paraId="2AB80543" w14:textId="77777777" w:rsidTr="004A7C89">
        <w:trPr>
          <w:trHeight w:val="507"/>
        </w:trPr>
        <w:tc>
          <w:tcPr>
            <w:tcW w:w="9381" w:type="dxa"/>
            <w:gridSpan w:val="7"/>
            <w:noWrap/>
          </w:tcPr>
          <w:p w14:paraId="788BEAB4" w14:textId="2426A285" w:rsidR="00FA35D6" w:rsidRPr="00141FC5" w:rsidRDefault="00FA35D6" w:rsidP="004A7C89">
            <w:pPr>
              <w:jc w:val="left"/>
              <w:rPr>
                <w:rFonts w:ascii="Arial" w:hAnsi="Arial" w:cs="Arial"/>
                <w:sz w:val="24"/>
              </w:rPr>
            </w:pPr>
            <w:r w:rsidRPr="00141FC5">
              <w:rPr>
                <w:rFonts w:ascii="Arial" w:hAnsi="Arial" w:cs="Arial"/>
                <w:sz w:val="24"/>
              </w:rPr>
              <w:t>Assessment of Overall Risk Score and RAG Grading</w:t>
            </w:r>
          </w:p>
        </w:tc>
      </w:tr>
      <w:tr w:rsidR="005A6F68" w:rsidRPr="00333AC9" w14:paraId="77DAEB4E" w14:textId="77777777" w:rsidTr="005A6F68">
        <w:trPr>
          <w:trHeight w:val="490"/>
        </w:trPr>
        <w:tc>
          <w:tcPr>
            <w:tcW w:w="1101" w:type="dxa"/>
            <w:vMerge w:val="restart"/>
            <w:noWrap/>
            <w:textDirection w:val="btLr"/>
          </w:tcPr>
          <w:p w14:paraId="70AE9734" w14:textId="32478DB7" w:rsidR="005A6F68" w:rsidRPr="00141FC5" w:rsidRDefault="005A6F68" w:rsidP="005A6F68">
            <w:pPr>
              <w:ind w:left="113" w:right="113"/>
              <w:rPr>
                <w:rFonts w:ascii="Arial" w:hAnsi="Arial" w:cs="Arial"/>
                <w:sz w:val="24"/>
              </w:rPr>
            </w:pPr>
            <w:r w:rsidRPr="00141FC5">
              <w:rPr>
                <w:rFonts w:ascii="Arial" w:hAnsi="Arial" w:cs="Arial"/>
                <w:sz w:val="24"/>
              </w:rPr>
              <w:t>Impact</w:t>
            </w:r>
          </w:p>
        </w:tc>
        <w:tc>
          <w:tcPr>
            <w:tcW w:w="1559" w:type="dxa"/>
            <w:noWrap/>
          </w:tcPr>
          <w:p w14:paraId="74EBAB1C" w14:textId="5B5328CF" w:rsidR="005A6F68" w:rsidRPr="00141FC5" w:rsidRDefault="005A6F68" w:rsidP="005A6F68">
            <w:pPr>
              <w:jc w:val="left"/>
              <w:rPr>
                <w:rFonts w:ascii="Arial" w:hAnsi="Arial" w:cs="Arial"/>
                <w:sz w:val="24"/>
              </w:rPr>
            </w:pPr>
            <w:r w:rsidRPr="00141FC5">
              <w:rPr>
                <w:rFonts w:ascii="Arial" w:hAnsi="Arial" w:cs="Arial"/>
                <w:sz w:val="24"/>
              </w:rPr>
              <w:t>Very High</w:t>
            </w:r>
          </w:p>
        </w:tc>
        <w:tc>
          <w:tcPr>
            <w:tcW w:w="1276" w:type="dxa"/>
            <w:tcBorders>
              <w:bottom w:val="single" w:sz="4" w:space="0" w:color="E95324"/>
            </w:tcBorders>
            <w:shd w:val="clear" w:color="auto" w:fill="FF0000"/>
            <w:noWrap/>
            <w:vAlign w:val="bottom"/>
          </w:tcPr>
          <w:p w14:paraId="76736818" w14:textId="77777777" w:rsidR="005A6F68" w:rsidRPr="00141FC5" w:rsidRDefault="005A6F68" w:rsidP="005A6F68">
            <w:pPr>
              <w:keepNext/>
              <w:spacing w:line="240" w:lineRule="auto"/>
              <w:outlineLvl w:val="3"/>
              <w:rPr>
                <w:rFonts w:ascii="Arial" w:eastAsia="Times New Roman" w:hAnsi="Arial" w:cs="Arial"/>
                <w:b/>
                <w:sz w:val="24"/>
                <w:lang w:eastAsia="ja-JP"/>
              </w:rPr>
            </w:pPr>
            <w:r w:rsidRPr="00141FC5">
              <w:rPr>
                <w:rFonts w:ascii="Arial" w:eastAsia="Times New Roman" w:hAnsi="Arial" w:cs="Arial"/>
                <w:b/>
                <w:sz w:val="24"/>
                <w:lang w:eastAsia="ja-JP"/>
              </w:rPr>
              <w:t>R</w:t>
            </w:r>
          </w:p>
          <w:p w14:paraId="395B2358" w14:textId="446D4918" w:rsidR="005A6F68" w:rsidRPr="00141FC5" w:rsidRDefault="005A6F68" w:rsidP="005A6F68">
            <w:pPr>
              <w:rPr>
                <w:rFonts w:ascii="Arial" w:hAnsi="Arial" w:cs="Arial"/>
                <w:sz w:val="24"/>
              </w:rPr>
            </w:pPr>
            <w:r w:rsidRPr="00141FC5">
              <w:rPr>
                <w:rFonts w:ascii="Arial" w:eastAsia="Arial Unicode MS" w:hAnsi="Arial" w:cs="Arial"/>
                <w:sz w:val="24"/>
                <w:lang w:eastAsia="ja-JP"/>
              </w:rPr>
              <w:t>(5)</w:t>
            </w:r>
          </w:p>
        </w:tc>
        <w:tc>
          <w:tcPr>
            <w:tcW w:w="1275" w:type="dxa"/>
            <w:tcBorders>
              <w:bottom w:val="single" w:sz="4" w:space="0" w:color="E95324"/>
            </w:tcBorders>
            <w:shd w:val="clear" w:color="auto" w:fill="FF0000"/>
            <w:vAlign w:val="bottom"/>
          </w:tcPr>
          <w:p w14:paraId="2F99F89C" w14:textId="77777777" w:rsidR="005A6F68" w:rsidRPr="00141FC5" w:rsidRDefault="005A6F68" w:rsidP="005A6F68">
            <w:pPr>
              <w:spacing w:line="240" w:lineRule="auto"/>
              <w:rPr>
                <w:rFonts w:ascii="Arial" w:eastAsia="Times New Roman" w:hAnsi="Arial" w:cs="Arial"/>
                <w:b/>
                <w:sz w:val="24"/>
                <w:lang w:eastAsia="ja-JP"/>
              </w:rPr>
            </w:pPr>
            <w:r w:rsidRPr="00141FC5">
              <w:rPr>
                <w:rFonts w:ascii="Arial" w:eastAsia="Times New Roman" w:hAnsi="Arial" w:cs="Arial"/>
                <w:b/>
                <w:sz w:val="24"/>
                <w:lang w:eastAsia="ja-JP"/>
              </w:rPr>
              <w:t>R</w:t>
            </w:r>
          </w:p>
          <w:p w14:paraId="10104FE1" w14:textId="40E338D0" w:rsidR="005A6F68" w:rsidRPr="00141FC5" w:rsidRDefault="005A6F68" w:rsidP="005A6F68">
            <w:pPr>
              <w:rPr>
                <w:rFonts w:ascii="Arial" w:hAnsi="Arial" w:cs="Arial"/>
                <w:sz w:val="24"/>
              </w:rPr>
            </w:pPr>
            <w:r w:rsidRPr="00141FC5">
              <w:rPr>
                <w:rFonts w:ascii="Arial" w:eastAsia="Arial Unicode MS" w:hAnsi="Arial" w:cs="Arial"/>
                <w:b/>
                <w:sz w:val="24"/>
                <w:lang w:eastAsia="ja-JP"/>
              </w:rPr>
              <w:t>(10)</w:t>
            </w:r>
          </w:p>
        </w:tc>
        <w:tc>
          <w:tcPr>
            <w:tcW w:w="1276" w:type="dxa"/>
            <w:tcBorders>
              <w:bottom w:val="single" w:sz="4" w:space="0" w:color="E95324"/>
            </w:tcBorders>
            <w:shd w:val="clear" w:color="auto" w:fill="FF0000"/>
            <w:noWrap/>
            <w:vAlign w:val="bottom"/>
          </w:tcPr>
          <w:p w14:paraId="6807499E" w14:textId="77777777" w:rsidR="005A6F68" w:rsidRPr="00141FC5" w:rsidRDefault="005A6F68" w:rsidP="005A6F68">
            <w:pPr>
              <w:spacing w:line="240" w:lineRule="auto"/>
              <w:rPr>
                <w:rFonts w:ascii="Arial" w:eastAsia="Times New Roman" w:hAnsi="Arial" w:cs="Arial"/>
                <w:b/>
                <w:sz w:val="24"/>
                <w:lang w:eastAsia="ja-JP"/>
              </w:rPr>
            </w:pPr>
            <w:r w:rsidRPr="00141FC5">
              <w:rPr>
                <w:rFonts w:ascii="Arial" w:eastAsia="Times New Roman" w:hAnsi="Arial" w:cs="Arial"/>
                <w:b/>
                <w:sz w:val="24"/>
                <w:lang w:eastAsia="ja-JP"/>
              </w:rPr>
              <w:t>R</w:t>
            </w:r>
          </w:p>
          <w:p w14:paraId="33340660" w14:textId="7AA02C3B" w:rsidR="005A6F68" w:rsidRPr="00141FC5" w:rsidRDefault="005A6F68" w:rsidP="005A6F68">
            <w:pPr>
              <w:rPr>
                <w:rFonts w:ascii="Arial" w:hAnsi="Arial" w:cs="Arial"/>
                <w:sz w:val="24"/>
              </w:rPr>
            </w:pPr>
            <w:r w:rsidRPr="00141FC5">
              <w:rPr>
                <w:rFonts w:ascii="Arial" w:eastAsia="Arial Unicode MS" w:hAnsi="Arial" w:cs="Arial"/>
                <w:b/>
                <w:sz w:val="24"/>
                <w:lang w:eastAsia="ja-JP"/>
              </w:rPr>
              <w:t>(15)</w:t>
            </w:r>
          </w:p>
        </w:tc>
        <w:tc>
          <w:tcPr>
            <w:tcW w:w="1418" w:type="dxa"/>
            <w:tcBorders>
              <w:bottom w:val="single" w:sz="4" w:space="0" w:color="E95324"/>
            </w:tcBorders>
            <w:shd w:val="clear" w:color="auto" w:fill="FF0000"/>
            <w:vAlign w:val="bottom"/>
          </w:tcPr>
          <w:p w14:paraId="6DCDBA9B" w14:textId="77777777" w:rsidR="005A6F68" w:rsidRPr="00141FC5" w:rsidRDefault="005A6F68" w:rsidP="005A6F68">
            <w:pPr>
              <w:spacing w:line="240" w:lineRule="auto"/>
              <w:rPr>
                <w:rFonts w:ascii="Arial" w:eastAsia="Times New Roman" w:hAnsi="Arial" w:cs="Arial"/>
                <w:b/>
                <w:sz w:val="24"/>
                <w:lang w:eastAsia="ja-JP"/>
              </w:rPr>
            </w:pPr>
            <w:r w:rsidRPr="00141FC5">
              <w:rPr>
                <w:rFonts w:ascii="Arial" w:eastAsia="Times New Roman" w:hAnsi="Arial" w:cs="Arial"/>
                <w:b/>
                <w:sz w:val="24"/>
                <w:lang w:eastAsia="ja-JP"/>
              </w:rPr>
              <w:t>R</w:t>
            </w:r>
          </w:p>
          <w:p w14:paraId="0E59091A" w14:textId="087CD129" w:rsidR="005A6F68" w:rsidRPr="00141FC5" w:rsidRDefault="005A6F68" w:rsidP="005A6F68">
            <w:pPr>
              <w:rPr>
                <w:rFonts w:ascii="Arial" w:hAnsi="Arial" w:cs="Arial"/>
                <w:sz w:val="24"/>
              </w:rPr>
            </w:pPr>
            <w:r w:rsidRPr="00141FC5">
              <w:rPr>
                <w:rFonts w:ascii="Arial" w:eastAsia="Arial Unicode MS" w:hAnsi="Arial" w:cs="Arial"/>
                <w:b/>
                <w:sz w:val="24"/>
                <w:lang w:eastAsia="ja-JP"/>
              </w:rPr>
              <w:t>(20)</w:t>
            </w:r>
          </w:p>
        </w:tc>
        <w:tc>
          <w:tcPr>
            <w:tcW w:w="1476" w:type="dxa"/>
            <w:tcBorders>
              <w:bottom w:val="single" w:sz="4" w:space="0" w:color="E95324"/>
            </w:tcBorders>
            <w:shd w:val="clear" w:color="auto" w:fill="FF0000"/>
            <w:vAlign w:val="bottom"/>
          </w:tcPr>
          <w:p w14:paraId="3770C752" w14:textId="77777777" w:rsidR="005A6F68" w:rsidRPr="00141FC5" w:rsidRDefault="005A6F68" w:rsidP="005A6F68">
            <w:pPr>
              <w:spacing w:line="240" w:lineRule="auto"/>
              <w:rPr>
                <w:rFonts w:ascii="Arial" w:eastAsia="Times New Roman" w:hAnsi="Arial" w:cs="Arial"/>
                <w:b/>
                <w:sz w:val="24"/>
                <w:lang w:eastAsia="ja-JP"/>
              </w:rPr>
            </w:pPr>
            <w:r w:rsidRPr="00141FC5">
              <w:rPr>
                <w:rFonts w:ascii="Arial" w:eastAsia="Times New Roman" w:hAnsi="Arial" w:cs="Arial"/>
                <w:b/>
                <w:sz w:val="24"/>
                <w:lang w:eastAsia="ja-JP"/>
              </w:rPr>
              <w:t>R</w:t>
            </w:r>
          </w:p>
          <w:p w14:paraId="5CD52435" w14:textId="7C9B5BD1" w:rsidR="005A6F68" w:rsidRPr="00141FC5" w:rsidRDefault="005A6F68" w:rsidP="005A6F68">
            <w:pPr>
              <w:rPr>
                <w:rFonts w:ascii="Arial" w:hAnsi="Arial" w:cs="Arial"/>
                <w:sz w:val="24"/>
              </w:rPr>
            </w:pPr>
            <w:r w:rsidRPr="00141FC5">
              <w:rPr>
                <w:rFonts w:ascii="Arial" w:eastAsia="Arial Unicode MS" w:hAnsi="Arial" w:cs="Arial"/>
                <w:b/>
                <w:sz w:val="24"/>
                <w:lang w:eastAsia="ja-JP"/>
              </w:rPr>
              <w:t>(25)</w:t>
            </w:r>
          </w:p>
        </w:tc>
      </w:tr>
      <w:tr w:rsidR="005A6F68" w:rsidRPr="00333AC9" w14:paraId="658B082D" w14:textId="77777777" w:rsidTr="005A6F68">
        <w:trPr>
          <w:trHeight w:val="316"/>
        </w:trPr>
        <w:tc>
          <w:tcPr>
            <w:tcW w:w="1101" w:type="dxa"/>
            <w:vMerge/>
            <w:noWrap/>
          </w:tcPr>
          <w:p w14:paraId="2481F850" w14:textId="77777777" w:rsidR="005A6F68" w:rsidRPr="00141FC5" w:rsidRDefault="005A6F68" w:rsidP="005A6F68">
            <w:pPr>
              <w:jc w:val="left"/>
              <w:rPr>
                <w:rFonts w:ascii="Arial" w:hAnsi="Arial" w:cs="Arial"/>
                <w:sz w:val="24"/>
              </w:rPr>
            </w:pPr>
          </w:p>
        </w:tc>
        <w:tc>
          <w:tcPr>
            <w:tcW w:w="1559" w:type="dxa"/>
            <w:noWrap/>
          </w:tcPr>
          <w:p w14:paraId="291FDAF9" w14:textId="205181CA" w:rsidR="005A6F68" w:rsidRPr="00141FC5" w:rsidRDefault="005A6F68" w:rsidP="005A6F68">
            <w:pPr>
              <w:jc w:val="left"/>
              <w:rPr>
                <w:rFonts w:ascii="Arial" w:hAnsi="Arial" w:cs="Arial"/>
                <w:sz w:val="24"/>
              </w:rPr>
            </w:pPr>
            <w:r w:rsidRPr="00141FC5">
              <w:rPr>
                <w:rFonts w:ascii="Arial" w:hAnsi="Arial" w:cs="Arial"/>
                <w:sz w:val="24"/>
              </w:rPr>
              <w:t>High</w:t>
            </w:r>
          </w:p>
        </w:tc>
        <w:tc>
          <w:tcPr>
            <w:tcW w:w="1276" w:type="dxa"/>
            <w:tcBorders>
              <w:bottom w:val="single" w:sz="4" w:space="0" w:color="E95324"/>
            </w:tcBorders>
            <w:shd w:val="clear" w:color="auto" w:fill="FFFF00"/>
            <w:noWrap/>
            <w:vAlign w:val="bottom"/>
          </w:tcPr>
          <w:p w14:paraId="6F1E689E" w14:textId="77777777" w:rsidR="005A6F68" w:rsidRPr="00141FC5" w:rsidRDefault="005A6F68" w:rsidP="005A6F68">
            <w:pPr>
              <w:spacing w:line="240" w:lineRule="auto"/>
              <w:rPr>
                <w:rFonts w:ascii="Arial" w:eastAsia="Times New Roman" w:hAnsi="Arial" w:cs="Arial"/>
                <w:b/>
                <w:sz w:val="24"/>
                <w:lang w:eastAsia="ja-JP"/>
              </w:rPr>
            </w:pPr>
            <w:r w:rsidRPr="00141FC5">
              <w:rPr>
                <w:rFonts w:ascii="Arial" w:eastAsia="Times New Roman" w:hAnsi="Arial" w:cs="Arial"/>
                <w:b/>
                <w:sz w:val="24"/>
                <w:lang w:eastAsia="ja-JP"/>
              </w:rPr>
              <w:t>A</w:t>
            </w:r>
          </w:p>
          <w:p w14:paraId="2F22AAC7" w14:textId="7CA073CD" w:rsidR="005A6F68" w:rsidRPr="00141FC5" w:rsidRDefault="005A6F68" w:rsidP="005A6F68">
            <w:pPr>
              <w:rPr>
                <w:rFonts w:ascii="Arial" w:hAnsi="Arial" w:cs="Arial"/>
                <w:sz w:val="24"/>
              </w:rPr>
            </w:pPr>
            <w:r w:rsidRPr="00141FC5">
              <w:rPr>
                <w:rFonts w:ascii="Arial" w:eastAsia="Arial Unicode MS" w:hAnsi="Arial" w:cs="Arial"/>
                <w:b/>
                <w:sz w:val="24"/>
                <w:lang w:eastAsia="ja-JP"/>
              </w:rPr>
              <w:t>(4)</w:t>
            </w:r>
          </w:p>
        </w:tc>
        <w:tc>
          <w:tcPr>
            <w:tcW w:w="1275" w:type="dxa"/>
            <w:tcBorders>
              <w:bottom w:val="single" w:sz="4" w:space="0" w:color="E95324"/>
            </w:tcBorders>
            <w:shd w:val="clear" w:color="auto" w:fill="FFFF00"/>
            <w:vAlign w:val="bottom"/>
          </w:tcPr>
          <w:p w14:paraId="328769CC" w14:textId="77777777" w:rsidR="005A6F68" w:rsidRPr="00141FC5" w:rsidRDefault="005A6F68" w:rsidP="005A6F68">
            <w:pPr>
              <w:spacing w:line="240" w:lineRule="auto"/>
              <w:rPr>
                <w:rFonts w:ascii="Arial" w:eastAsia="Times New Roman" w:hAnsi="Arial" w:cs="Arial"/>
                <w:b/>
                <w:sz w:val="24"/>
                <w:lang w:eastAsia="ja-JP"/>
              </w:rPr>
            </w:pPr>
            <w:r w:rsidRPr="00141FC5">
              <w:rPr>
                <w:rFonts w:ascii="Arial" w:eastAsia="Times New Roman" w:hAnsi="Arial" w:cs="Arial"/>
                <w:b/>
                <w:sz w:val="24"/>
                <w:lang w:eastAsia="ja-JP"/>
              </w:rPr>
              <w:t>A</w:t>
            </w:r>
          </w:p>
          <w:p w14:paraId="462047FE" w14:textId="0FF2875C" w:rsidR="005A6F68" w:rsidRPr="00141FC5" w:rsidRDefault="005A6F68" w:rsidP="005A6F68">
            <w:pPr>
              <w:rPr>
                <w:rFonts w:ascii="Arial" w:hAnsi="Arial" w:cs="Arial"/>
                <w:sz w:val="24"/>
              </w:rPr>
            </w:pPr>
            <w:r w:rsidRPr="00141FC5">
              <w:rPr>
                <w:rFonts w:ascii="Arial" w:eastAsia="Arial Unicode MS" w:hAnsi="Arial" w:cs="Arial"/>
                <w:b/>
                <w:sz w:val="24"/>
                <w:lang w:eastAsia="ja-JP"/>
              </w:rPr>
              <w:t>(8)</w:t>
            </w:r>
          </w:p>
        </w:tc>
        <w:tc>
          <w:tcPr>
            <w:tcW w:w="1276" w:type="dxa"/>
            <w:tcBorders>
              <w:bottom w:val="single" w:sz="4" w:space="0" w:color="E95324"/>
            </w:tcBorders>
            <w:shd w:val="clear" w:color="auto" w:fill="FFC000"/>
            <w:noWrap/>
            <w:vAlign w:val="bottom"/>
          </w:tcPr>
          <w:p w14:paraId="663F9C80" w14:textId="77777777" w:rsidR="005A6F68" w:rsidRPr="00141FC5" w:rsidRDefault="005A6F68" w:rsidP="005A6F68">
            <w:pPr>
              <w:spacing w:line="240" w:lineRule="auto"/>
              <w:rPr>
                <w:rFonts w:ascii="Arial" w:eastAsia="Times New Roman" w:hAnsi="Arial" w:cs="Arial"/>
                <w:b/>
                <w:sz w:val="24"/>
                <w:lang w:eastAsia="ja-JP"/>
              </w:rPr>
            </w:pPr>
            <w:r w:rsidRPr="00141FC5">
              <w:rPr>
                <w:rFonts w:ascii="Arial" w:eastAsia="Times New Roman" w:hAnsi="Arial" w:cs="Arial"/>
                <w:b/>
                <w:sz w:val="24"/>
                <w:lang w:eastAsia="ja-JP"/>
              </w:rPr>
              <w:t>A/R</w:t>
            </w:r>
          </w:p>
          <w:p w14:paraId="65BB8FEB" w14:textId="3163D0AA" w:rsidR="005A6F68" w:rsidRPr="00141FC5" w:rsidRDefault="005A6F68" w:rsidP="005A6F68">
            <w:pPr>
              <w:rPr>
                <w:rFonts w:ascii="Arial" w:hAnsi="Arial" w:cs="Arial"/>
                <w:sz w:val="24"/>
              </w:rPr>
            </w:pPr>
            <w:r w:rsidRPr="00141FC5">
              <w:rPr>
                <w:rFonts w:ascii="Arial" w:eastAsia="Arial Unicode MS" w:hAnsi="Arial" w:cs="Arial"/>
                <w:b/>
                <w:sz w:val="24"/>
                <w:lang w:eastAsia="ja-JP"/>
              </w:rPr>
              <w:t>(12)</w:t>
            </w:r>
          </w:p>
        </w:tc>
        <w:tc>
          <w:tcPr>
            <w:tcW w:w="1418" w:type="dxa"/>
            <w:tcBorders>
              <w:bottom w:val="single" w:sz="4" w:space="0" w:color="E95324"/>
            </w:tcBorders>
            <w:shd w:val="clear" w:color="auto" w:fill="FF0000"/>
            <w:vAlign w:val="bottom"/>
          </w:tcPr>
          <w:p w14:paraId="5D48CE64" w14:textId="77777777" w:rsidR="005A6F68" w:rsidRPr="00141FC5" w:rsidRDefault="005A6F68" w:rsidP="005A6F68">
            <w:pPr>
              <w:spacing w:line="240" w:lineRule="auto"/>
              <w:rPr>
                <w:rFonts w:ascii="Arial" w:eastAsia="Times New Roman" w:hAnsi="Arial" w:cs="Arial"/>
                <w:b/>
                <w:sz w:val="24"/>
                <w:lang w:eastAsia="ja-JP"/>
              </w:rPr>
            </w:pPr>
            <w:r w:rsidRPr="00141FC5">
              <w:rPr>
                <w:rFonts w:ascii="Arial" w:eastAsia="Times New Roman" w:hAnsi="Arial" w:cs="Arial"/>
                <w:b/>
                <w:sz w:val="24"/>
                <w:lang w:eastAsia="ja-JP"/>
              </w:rPr>
              <w:t>R</w:t>
            </w:r>
          </w:p>
          <w:p w14:paraId="6111A647" w14:textId="4D22BADA" w:rsidR="005A6F68" w:rsidRPr="00141FC5" w:rsidRDefault="005A6F68" w:rsidP="005A6F68">
            <w:pPr>
              <w:rPr>
                <w:rFonts w:ascii="Arial" w:hAnsi="Arial" w:cs="Arial"/>
                <w:sz w:val="24"/>
              </w:rPr>
            </w:pPr>
            <w:r w:rsidRPr="00141FC5">
              <w:rPr>
                <w:rFonts w:ascii="Arial" w:eastAsia="Arial Unicode MS" w:hAnsi="Arial" w:cs="Arial"/>
                <w:b/>
                <w:sz w:val="24"/>
                <w:lang w:eastAsia="ja-JP"/>
              </w:rPr>
              <w:t>(16)</w:t>
            </w:r>
          </w:p>
        </w:tc>
        <w:tc>
          <w:tcPr>
            <w:tcW w:w="1476" w:type="dxa"/>
            <w:tcBorders>
              <w:bottom w:val="single" w:sz="4" w:space="0" w:color="E95324"/>
            </w:tcBorders>
            <w:shd w:val="clear" w:color="auto" w:fill="FF0000"/>
            <w:vAlign w:val="bottom"/>
          </w:tcPr>
          <w:p w14:paraId="486725F2" w14:textId="77777777" w:rsidR="005A6F68" w:rsidRPr="00141FC5" w:rsidRDefault="005A6F68" w:rsidP="005A6F68">
            <w:pPr>
              <w:spacing w:line="240" w:lineRule="auto"/>
              <w:rPr>
                <w:rFonts w:ascii="Arial" w:eastAsia="Times New Roman" w:hAnsi="Arial" w:cs="Arial"/>
                <w:b/>
                <w:sz w:val="24"/>
                <w:lang w:eastAsia="ja-JP"/>
              </w:rPr>
            </w:pPr>
            <w:r w:rsidRPr="00141FC5">
              <w:rPr>
                <w:rFonts w:ascii="Arial" w:eastAsia="Times New Roman" w:hAnsi="Arial" w:cs="Arial"/>
                <w:b/>
                <w:sz w:val="24"/>
                <w:lang w:eastAsia="ja-JP"/>
              </w:rPr>
              <w:t>R</w:t>
            </w:r>
          </w:p>
          <w:p w14:paraId="5F76A454" w14:textId="38278C35" w:rsidR="005A6F68" w:rsidRPr="00141FC5" w:rsidRDefault="005A6F68" w:rsidP="005A6F68">
            <w:pPr>
              <w:rPr>
                <w:rFonts w:ascii="Arial" w:hAnsi="Arial" w:cs="Arial"/>
                <w:sz w:val="24"/>
              </w:rPr>
            </w:pPr>
            <w:r w:rsidRPr="00141FC5">
              <w:rPr>
                <w:rFonts w:ascii="Arial" w:eastAsia="Arial Unicode MS" w:hAnsi="Arial" w:cs="Arial"/>
                <w:b/>
                <w:sz w:val="24"/>
                <w:lang w:eastAsia="ja-JP"/>
              </w:rPr>
              <w:t>(20)</w:t>
            </w:r>
          </w:p>
        </w:tc>
      </w:tr>
      <w:tr w:rsidR="005A6F68" w:rsidRPr="00333AC9" w14:paraId="737B25A0" w14:textId="77777777" w:rsidTr="005A6F68">
        <w:trPr>
          <w:trHeight w:val="508"/>
        </w:trPr>
        <w:tc>
          <w:tcPr>
            <w:tcW w:w="1101" w:type="dxa"/>
            <w:vMerge/>
            <w:noWrap/>
          </w:tcPr>
          <w:p w14:paraId="21C58223" w14:textId="77777777" w:rsidR="005A6F68" w:rsidRPr="00141FC5" w:rsidRDefault="005A6F68" w:rsidP="005A6F68">
            <w:pPr>
              <w:jc w:val="left"/>
              <w:rPr>
                <w:rFonts w:ascii="Arial" w:hAnsi="Arial" w:cs="Arial"/>
                <w:sz w:val="24"/>
              </w:rPr>
            </w:pPr>
          </w:p>
        </w:tc>
        <w:tc>
          <w:tcPr>
            <w:tcW w:w="1559" w:type="dxa"/>
            <w:noWrap/>
          </w:tcPr>
          <w:p w14:paraId="311E3FC0" w14:textId="0EEDE756" w:rsidR="005A6F68" w:rsidRPr="00141FC5" w:rsidRDefault="005A6F68" w:rsidP="005A6F68">
            <w:pPr>
              <w:jc w:val="left"/>
              <w:rPr>
                <w:rFonts w:ascii="Arial" w:hAnsi="Arial" w:cs="Arial"/>
                <w:sz w:val="24"/>
              </w:rPr>
            </w:pPr>
            <w:r w:rsidRPr="00141FC5">
              <w:rPr>
                <w:rFonts w:ascii="Arial" w:hAnsi="Arial" w:cs="Arial"/>
                <w:sz w:val="24"/>
              </w:rPr>
              <w:t xml:space="preserve">Medium </w:t>
            </w:r>
          </w:p>
        </w:tc>
        <w:tc>
          <w:tcPr>
            <w:tcW w:w="1276" w:type="dxa"/>
            <w:tcBorders>
              <w:bottom w:val="single" w:sz="4" w:space="0" w:color="E95324"/>
            </w:tcBorders>
            <w:shd w:val="clear" w:color="auto" w:fill="92D050"/>
            <w:noWrap/>
            <w:vAlign w:val="bottom"/>
          </w:tcPr>
          <w:p w14:paraId="603A982E" w14:textId="77777777" w:rsidR="005A6F68" w:rsidRPr="00141FC5" w:rsidRDefault="005A6F68" w:rsidP="005A6F68">
            <w:pPr>
              <w:spacing w:line="240" w:lineRule="auto"/>
              <w:rPr>
                <w:rFonts w:ascii="Arial" w:eastAsia="Times New Roman" w:hAnsi="Arial" w:cs="Arial"/>
                <w:b/>
                <w:sz w:val="24"/>
                <w:lang w:eastAsia="ja-JP"/>
              </w:rPr>
            </w:pPr>
            <w:r w:rsidRPr="00141FC5">
              <w:rPr>
                <w:rFonts w:ascii="Arial" w:eastAsia="Times New Roman" w:hAnsi="Arial" w:cs="Arial"/>
                <w:b/>
                <w:sz w:val="24"/>
                <w:lang w:eastAsia="ja-JP"/>
              </w:rPr>
              <w:t>A/G</w:t>
            </w:r>
          </w:p>
          <w:p w14:paraId="52B8695A" w14:textId="42ED0F20" w:rsidR="005A6F68" w:rsidRPr="00141FC5" w:rsidRDefault="005A6F68" w:rsidP="005A6F68">
            <w:pPr>
              <w:rPr>
                <w:rFonts w:ascii="Arial" w:hAnsi="Arial" w:cs="Arial"/>
                <w:sz w:val="24"/>
              </w:rPr>
            </w:pPr>
            <w:r w:rsidRPr="00141FC5">
              <w:rPr>
                <w:rFonts w:ascii="Arial" w:eastAsia="Arial Unicode MS" w:hAnsi="Arial" w:cs="Arial"/>
                <w:b/>
                <w:sz w:val="24"/>
                <w:lang w:eastAsia="ja-JP"/>
              </w:rPr>
              <w:t>(3)</w:t>
            </w:r>
          </w:p>
        </w:tc>
        <w:tc>
          <w:tcPr>
            <w:tcW w:w="1275" w:type="dxa"/>
            <w:tcBorders>
              <w:bottom w:val="single" w:sz="4" w:space="0" w:color="E95324"/>
            </w:tcBorders>
            <w:shd w:val="clear" w:color="auto" w:fill="FFFF00"/>
            <w:vAlign w:val="bottom"/>
          </w:tcPr>
          <w:p w14:paraId="1B6A267A" w14:textId="77777777" w:rsidR="005A6F68" w:rsidRPr="00141FC5" w:rsidRDefault="005A6F68" w:rsidP="005A6F68">
            <w:pPr>
              <w:keepNext/>
              <w:spacing w:line="240" w:lineRule="auto"/>
              <w:outlineLvl w:val="3"/>
              <w:rPr>
                <w:rFonts w:ascii="Arial" w:eastAsia="Times New Roman" w:hAnsi="Arial" w:cs="Arial"/>
                <w:b/>
                <w:sz w:val="24"/>
                <w:lang w:eastAsia="ja-JP"/>
              </w:rPr>
            </w:pPr>
            <w:r w:rsidRPr="00141FC5">
              <w:rPr>
                <w:rFonts w:ascii="Arial" w:eastAsia="Times New Roman" w:hAnsi="Arial" w:cs="Arial"/>
                <w:b/>
                <w:sz w:val="24"/>
                <w:lang w:eastAsia="ja-JP"/>
              </w:rPr>
              <w:t>A</w:t>
            </w:r>
          </w:p>
          <w:p w14:paraId="708063B7" w14:textId="5252E6B8" w:rsidR="005A6F68" w:rsidRPr="00141FC5" w:rsidRDefault="005A6F68" w:rsidP="005A6F68">
            <w:pPr>
              <w:rPr>
                <w:rFonts w:ascii="Arial" w:hAnsi="Arial" w:cs="Arial"/>
                <w:sz w:val="24"/>
              </w:rPr>
            </w:pPr>
            <w:r w:rsidRPr="00141FC5">
              <w:rPr>
                <w:rFonts w:ascii="Arial" w:eastAsia="Arial Unicode MS" w:hAnsi="Arial" w:cs="Arial"/>
                <w:sz w:val="24"/>
                <w:lang w:eastAsia="ja-JP"/>
              </w:rPr>
              <w:t>(6)</w:t>
            </w:r>
          </w:p>
        </w:tc>
        <w:tc>
          <w:tcPr>
            <w:tcW w:w="1276" w:type="dxa"/>
            <w:tcBorders>
              <w:bottom w:val="single" w:sz="4" w:space="0" w:color="E95324"/>
            </w:tcBorders>
            <w:shd w:val="clear" w:color="auto" w:fill="FFFF00"/>
            <w:noWrap/>
            <w:vAlign w:val="bottom"/>
          </w:tcPr>
          <w:p w14:paraId="5169F6DC" w14:textId="77777777" w:rsidR="005A6F68" w:rsidRPr="00141FC5" w:rsidRDefault="005A6F68" w:rsidP="005A6F68">
            <w:pPr>
              <w:spacing w:line="240" w:lineRule="auto"/>
              <w:rPr>
                <w:rFonts w:ascii="Arial" w:eastAsia="Times New Roman" w:hAnsi="Arial" w:cs="Arial"/>
                <w:b/>
                <w:color w:val="auto"/>
                <w:sz w:val="24"/>
                <w:lang w:eastAsia="ja-JP"/>
              </w:rPr>
            </w:pPr>
            <w:r w:rsidRPr="00141FC5">
              <w:rPr>
                <w:rFonts w:ascii="Arial" w:eastAsia="Times New Roman" w:hAnsi="Arial" w:cs="Arial"/>
                <w:b/>
                <w:color w:val="auto"/>
                <w:sz w:val="24"/>
                <w:shd w:val="clear" w:color="auto" w:fill="FFFF00"/>
                <w:lang w:eastAsia="ja-JP"/>
              </w:rPr>
              <w:t>A</w:t>
            </w:r>
          </w:p>
          <w:p w14:paraId="6BE3B816" w14:textId="693043D7" w:rsidR="005A6F68" w:rsidRPr="00141FC5" w:rsidRDefault="005A6F68" w:rsidP="005A6F68">
            <w:pPr>
              <w:rPr>
                <w:rFonts w:ascii="Arial" w:hAnsi="Arial" w:cs="Arial"/>
                <w:sz w:val="24"/>
              </w:rPr>
            </w:pPr>
            <w:r w:rsidRPr="00141FC5">
              <w:rPr>
                <w:rFonts w:ascii="Arial" w:eastAsia="Arial Unicode MS" w:hAnsi="Arial" w:cs="Arial"/>
                <w:b/>
                <w:sz w:val="24"/>
                <w:lang w:eastAsia="ja-JP"/>
              </w:rPr>
              <w:t>(9)</w:t>
            </w:r>
          </w:p>
        </w:tc>
        <w:tc>
          <w:tcPr>
            <w:tcW w:w="1418" w:type="dxa"/>
            <w:tcBorders>
              <w:bottom w:val="single" w:sz="4" w:space="0" w:color="E95324"/>
            </w:tcBorders>
            <w:shd w:val="clear" w:color="auto" w:fill="FFC000"/>
            <w:vAlign w:val="bottom"/>
          </w:tcPr>
          <w:p w14:paraId="7BA77AD9" w14:textId="77777777" w:rsidR="005A6F68" w:rsidRPr="00141FC5" w:rsidRDefault="005A6F68" w:rsidP="005A6F68">
            <w:pPr>
              <w:spacing w:line="240" w:lineRule="auto"/>
              <w:rPr>
                <w:rFonts w:ascii="Arial" w:eastAsia="Times New Roman" w:hAnsi="Arial" w:cs="Arial"/>
                <w:b/>
                <w:sz w:val="24"/>
                <w:lang w:eastAsia="ja-JP"/>
              </w:rPr>
            </w:pPr>
            <w:r w:rsidRPr="00141FC5">
              <w:rPr>
                <w:rFonts w:ascii="Arial" w:eastAsia="Times New Roman" w:hAnsi="Arial" w:cs="Arial"/>
                <w:b/>
                <w:sz w:val="24"/>
                <w:lang w:eastAsia="ja-JP"/>
              </w:rPr>
              <w:t>A/R</w:t>
            </w:r>
          </w:p>
          <w:p w14:paraId="02616C40" w14:textId="6320DEAD" w:rsidR="005A6F68" w:rsidRPr="00141FC5" w:rsidRDefault="005A6F68" w:rsidP="005A6F68">
            <w:pPr>
              <w:rPr>
                <w:rFonts w:ascii="Arial" w:hAnsi="Arial" w:cs="Arial"/>
                <w:sz w:val="24"/>
              </w:rPr>
            </w:pPr>
            <w:r w:rsidRPr="00141FC5">
              <w:rPr>
                <w:rFonts w:ascii="Arial" w:eastAsia="Times New Roman" w:hAnsi="Arial" w:cs="Arial"/>
                <w:b/>
                <w:sz w:val="24"/>
                <w:lang w:eastAsia="ja-JP"/>
              </w:rPr>
              <w:t>(12)</w:t>
            </w:r>
          </w:p>
        </w:tc>
        <w:tc>
          <w:tcPr>
            <w:tcW w:w="1476" w:type="dxa"/>
            <w:tcBorders>
              <w:bottom w:val="single" w:sz="4" w:space="0" w:color="E95324"/>
            </w:tcBorders>
            <w:shd w:val="clear" w:color="auto" w:fill="FFC000"/>
            <w:vAlign w:val="bottom"/>
          </w:tcPr>
          <w:p w14:paraId="7F0B78D2" w14:textId="77777777" w:rsidR="005A6F68" w:rsidRPr="00141FC5" w:rsidRDefault="005A6F68" w:rsidP="005A6F68">
            <w:pPr>
              <w:spacing w:line="240" w:lineRule="auto"/>
              <w:rPr>
                <w:rFonts w:ascii="Arial" w:eastAsia="Times New Roman" w:hAnsi="Arial" w:cs="Arial"/>
                <w:b/>
                <w:sz w:val="24"/>
                <w:lang w:eastAsia="ja-JP"/>
              </w:rPr>
            </w:pPr>
            <w:r w:rsidRPr="00141FC5">
              <w:rPr>
                <w:rFonts w:ascii="Arial" w:eastAsia="Times New Roman" w:hAnsi="Arial" w:cs="Arial"/>
                <w:b/>
                <w:sz w:val="24"/>
                <w:lang w:eastAsia="ja-JP"/>
              </w:rPr>
              <w:t>A/R</w:t>
            </w:r>
          </w:p>
          <w:p w14:paraId="087E61D0" w14:textId="762718A8" w:rsidR="005A6F68" w:rsidRPr="00141FC5" w:rsidRDefault="005A6F68" w:rsidP="005A6F68">
            <w:pPr>
              <w:rPr>
                <w:rFonts w:ascii="Arial" w:hAnsi="Arial" w:cs="Arial"/>
                <w:sz w:val="24"/>
              </w:rPr>
            </w:pPr>
            <w:r w:rsidRPr="00141FC5">
              <w:rPr>
                <w:rFonts w:ascii="Arial" w:eastAsia="Times New Roman" w:hAnsi="Arial" w:cs="Arial"/>
                <w:b/>
                <w:sz w:val="24"/>
                <w:lang w:eastAsia="ja-JP"/>
              </w:rPr>
              <w:t>(15)</w:t>
            </w:r>
          </w:p>
        </w:tc>
      </w:tr>
      <w:tr w:rsidR="005A6F68" w:rsidRPr="00333AC9" w14:paraId="30291C6D" w14:textId="77777777" w:rsidTr="005A6F68">
        <w:trPr>
          <w:trHeight w:val="508"/>
        </w:trPr>
        <w:tc>
          <w:tcPr>
            <w:tcW w:w="1101" w:type="dxa"/>
            <w:vMerge/>
            <w:noWrap/>
          </w:tcPr>
          <w:p w14:paraId="19AA1D54" w14:textId="77777777" w:rsidR="005A6F68" w:rsidRPr="00141FC5" w:rsidRDefault="005A6F68" w:rsidP="005A6F68">
            <w:pPr>
              <w:rPr>
                <w:rFonts w:ascii="Arial" w:hAnsi="Arial" w:cs="Arial"/>
                <w:sz w:val="24"/>
              </w:rPr>
            </w:pPr>
          </w:p>
        </w:tc>
        <w:tc>
          <w:tcPr>
            <w:tcW w:w="1559" w:type="dxa"/>
            <w:noWrap/>
          </w:tcPr>
          <w:p w14:paraId="2E33DF81" w14:textId="57D08A55" w:rsidR="005A6F68" w:rsidRPr="00141FC5" w:rsidRDefault="005A6F68" w:rsidP="005A6F68">
            <w:pPr>
              <w:jc w:val="left"/>
              <w:rPr>
                <w:rFonts w:ascii="Arial" w:hAnsi="Arial" w:cs="Arial"/>
                <w:sz w:val="24"/>
              </w:rPr>
            </w:pPr>
            <w:r w:rsidRPr="00141FC5">
              <w:rPr>
                <w:rFonts w:ascii="Arial" w:hAnsi="Arial" w:cs="Arial"/>
                <w:sz w:val="24"/>
              </w:rPr>
              <w:t>Low</w:t>
            </w:r>
          </w:p>
        </w:tc>
        <w:tc>
          <w:tcPr>
            <w:tcW w:w="1276" w:type="dxa"/>
            <w:tcBorders>
              <w:bottom w:val="single" w:sz="4" w:space="0" w:color="E95324"/>
            </w:tcBorders>
            <w:shd w:val="clear" w:color="auto" w:fill="00B050"/>
            <w:noWrap/>
            <w:vAlign w:val="bottom"/>
          </w:tcPr>
          <w:p w14:paraId="54E9D559" w14:textId="77777777" w:rsidR="005A6F68" w:rsidRPr="00141FC5" w:rsidRDefault="005A6F68" w:rsidP="005A6F68">
            <w:pPr>
              <w:spacing w:line="240" w:lineRule="auto"/>
              <w:rPr>
                <w:rFonts w:ascii="Arial" w:eastAsia="Times New Roman" w:hAnsi="Arial" w:cs="Arial"/>
                <w:b/>
                <w:sz w:val="24"/>
                <w:lang w:eastAsia="ja-JP"/>
              </w:rPr>
            </w:pPr>
            <w:r w:rsidRPr="00141FC5">
              <w:rPr>
                <w:rFonts w:ascii="Arial" w:eastAsia="Times New Roman" w:hAnsi="Arial" w:cs="Arial"/>
                <w:b/>
                <w:sz w:val="24"/>
                <w:lang w:eastAsia="ja-JP"/>
              </w:rPr>
              <w:t>G</w:t>
            </w:r>
          </w:p>
          <w:p w14:paraId="665EE646" w14:textId="29AA9BF6" w:rsidR="005A6F68" w:rsidRPr="00141FC5" w:rsidRDefault="005A6F68" w:rsidP="005A6F68">
            <w:pPr>
              <w:rPr>
                <w:rFonts w:ascii="Arial" w:hAnsi="Arial" w:cs="Arial"/>
                <w:sz w:val="24"/>
              </w:rPr>
            </w:pPr>
            <w:r w:rsidRPr="00141FC5">
              <w:rPr>
                <w:rFonts w:ascii="Arial" w:eastAsia="Arial Unicode MS" w:hAnsi="Arial" w:cs="Arial"/>
                <w:b/>
                <w:sz w:val="24"/>
                <w:lang w:eastAsia="ja-JP"/>
              </w:rPr>
              <w:t>(2)</w:t>
            </w:r>
          </w:p>
        </w:tc>
        <w:tc>
          <w:tcPr>
            <w:tcW w:w="1275" w:type="dxa"/>
            <w:tcBorders>
              <w:bottom w:val="single" w:sz="4" w:space="0" w:color="E95324"/>
            </w:tcBorders>
            <w:shd w:val="clear" w:color="auto" w:fill="92D050"/>
            <w:vAlign w:val="bottom"/>
          </w:tcPr>
          <w:p w14:paraId="112E0409" w14:textId="77777777" w:rsidR="005A6F68" w:rsidRPr="00141FC5" w:rsidRDefault="005A6F68" w:rsidP="005A6F68">
            <w:pPr>
              <w:spacing w:line="240" w:lineRule="auto"/>
              <w:rPr>
                <w:rFonts w:ascii="Arial" w:eastAsia="Times New Roman" w:hAnsi="Arial" w:cs="Arial"/>
                <w:b/>
                <w:sz w:val="24"/>
                <w:lang w:eastAsia="ja-JP"/>
              </w:rPr>
            </w:pPr>
            <w:r w:rsidRPr="00141FC5">
              <w:rPr>
                <w:rFonts w:ascii="Arial" w:eastAsia="Times New Roman" w:hAnsi="Arial" w:cs="Arial"/>
                <w:b/>
                <w:sz w:val="24"/>
                <w:lang w:eastAsia="ja-JP"/>
              </w:rPr>
              <w:t>A/G</w:t>
            </w:r>
          </w:p>
          <w:p w14:paraId="1712365A" w14:textId="2D5D94AD" w:rsidR="005A6F68" w:rsidRPr="00141FC5" w:rsidRDefault="005A6F68" w:rsidP="005A6F68">
            <w:pPr>
              <w:rPr>
                <w:rFonts w:ascii="Arial" w:hAnsi="Arial" w:cs="Arial"/>
                <w:sz w:val="24"/>
              </w:rPr>
            </w:pPr>
            <w:r w:rsidRPr="00141FC5">
              <w:rPr>
                <w:rFonts w:ascii="Arial" w:eastAsia="Arial Unicode MS" w:hAnsi="Arial" w:cs="Arial"/>
                <w:b/>
                <w:sz w:val="24"/>
                <w:lang w:eastAsia="ja-JP"/>
              </w:rPr>
              <w:t>(4)</w:t>
            </w:r>
          </w:p>
        </w:tc>
        <w:tc>
          <w:tcPr>
            <w:tcW w:w="1276" w:type="dxa"/>
            <w:tcBorders>
              <w:bottom w:val="single" w:sz="4" w:space="0" w:color="E95324"/>
            </w:tcBorders>
            <w:shd w:val="clear" w:color="auto" w:fill="92D050"/>
            <w:noWrap/>
            <w:vAlign w:val="bottom"/>
          </w:tcPr>
          <w:p w14:paraId="7A1D8EA8" w14:textId="77777777" w:rsidR="005A6F68" w:rsidRPr="00141FC5" w:rsidRDefault="005A6F68" w:rsidP="005A6F68">
            <w:pPr>
              <w:spacing w:line="240" w:lineRule="auto"/>
              <w:rPr>
                <w:rFonts w:ascii="Arial" w:eastAsia="Times New Roman" w:hAnsi="Arial" w:cs="Arial"/>
                <w:b/>
                <w:sz w:val="24"/>
                <w:lang w:eastAsia="ja-JP"/>
              </w:rPr>
            </w:pPr>
            <w:r w:rsidRPr="00141FC5">
              <w:rPr>
                <w:rFonts w:ascii="Arial" w:eastAsia="Times New Roman" w:hAnsi="Arial" w:cs="Arial"/>
                <w:b/>
                <w:sz w:val="24"/>
                <w:lang w:eastAsia="ja-JP"/>
              </w:rPr>
              <w:t>A/G</w:t>
            </w:r>
          </w:p>
          <w:p w14:paraId="649CA4F5" w14:textId="5AF6ACC1" w:rsidR="005A6F68" w:rsidRPr="00141FC5" w:rsidRDefault="005A6F68" w:rsidP="005A6F68">
            <w:pPr>
              <w:rPr>
                <w:rFonts w:ascii="Arial" w:hAnsi="Arial" w:cs="Arial"/>
                <w:sz w:val="24"/>
              </w:rPr>
            </w:pPr>
            <w:r w:rsidRPr="00141FC5">
              <w:rPr>
                <w:rFonts w:ascii="Arial" w:eastAsia="Arial Unicode MS" w:hAnsi="Arial" w:cs="Arial"/>
                <w:b/>
                <w:sz w:val="24"/>
                <w:lang w:eastAsia="ja-JP"/>
              </w:rPr>
              <w:t>(6)</w:t>
            </w:r>
          </w:p>
        </w:tc>
        <w:tc>
          <w:tcPr>
            <w:tcW w:w="1418" w:type="dxa"/>
            <w:tcBorders>
              <w:bottom w:val="single" w:sz="4" w:space="0" w:color="E95324"/>
            </w:tcBorders>
            <w:shd w:val="clear" w:color="auto" w:fill="FFFF00"/>
            <w:vAlign w:val="bottom"/>
          </w:tcPr>
          <w:p w14:paraId="444E4D57" w14:textId="77777777" w:rsidR="005A6F68" w:rsidRPr="00141FC5" w:rsidRDefault="005A6F68" w:rsidP="005A6F68">
            <w:pPr>
              <w:spacing w:line="240" w:lineRule="auto"/>
              <w:rPr>
                <w:rFonts w:ascii="Arial" w:eastAsia="Times New Roman" w:hAnsi="Arial" w:cs="Arial"/>
                <w:b/>
                <w:sz w:val="24"/>
                <w:lang w:eastAsia="ja-JP"/>
              </w:rPr>
            </w:pPr>
            <w:r w:rsidRPr="00141FC5">
              <w:rPr>
                <w:rFonts w:ascii="Arial" w:eastAsia="Times New Roman" w:hAnsi="Arial" w:cs="Arial"/>
                <w:b/>
                <w:sz w:val="24"/>
                <w:lang w:eastAsia="ja-JP"/>
              </w:rPr>
              <w:t>A</w:t>
            </w:r>
          </w:p>
          <w:p w14:paraId="2618D1E0" w14:textId="0AF9EBA9" w:rsidR="005A6F68" w:rsidRPr="00141FC5" w:rsidRDefault="005A6F68" w:rsidP="005A6F68">
            <w:pPr>
              <w:rPr>
                <w:rFonts w:ascii="Arial" w:hAnsi="Arial" w:cs="Arial"/>
                <w:sz w:val="24"/>
              </w:rPr>
            </w:pPr>
            <w:r w:rsidRPr="00141FC5">
              <w:rPr>
                <w:rFonts w:ascii="Arial" w:eastAsia="Arial Unicode MS" w:hAnsi="Arial" w:cs="Arial"/>
                <w:b/>
                <w:sz w:val="24"/>
                <w:lang w:eastAsia="ja-JP"/>
              </w:rPr>
              <w:t>(8)</w:t>
            </w:r>
          </w:p>
        </w:tc>
        <w:tc>
          <w:tcPr>
            <w:tcW w:w="1476" w:type="dxa"/>
            <w:tcBorders>
              <w:bottom w:val="single" w:sz="4" w:space="0" w:color="E95324"/>
            </w:tcBorders>
            <w:shd w:val="clear" w:color="auto" w:fill="FFFF00"/>
            <w:vAlign w:val="bottom"/>
          </w:tcPr>
          <w:p w14:paraId="30D258D6" w14:textId="77777777" w:rsidR="005A6F68" w:rsidRPr="00141FC5" w:rsidRDefault="005A6F68" w:rsidP="005A6F68">
            <w:pPr>
              <w:spacing w:line="240" w:lineRule="auto"/>
              <w:rPr>
                <w:rFonts w:ascii="Arial" w:eastAsia="Times New Roman" w:hAnsi="Arial" w:cs="Arial"/>
                <w:b/>
                <w:sz w:val="24"/>
                <w:lang w:eastAsia="ja-JP"/>
              </w:rPr>
            </w:pPr>
            <w:r w:rsidRPr="00141FC5">
              <w:rPr>
                <w:rFonts w:ascii="Arial" w:eastAsia="Times New Roman" w:hAnsi="Arial" w:cs="Arial"/>
                <w:b/>
                <w:sz w:val="24"/>
                <w:lang w:eastAsia="ja-JP"/>
              </w:rPr>
              <w:t>A</w:t>
            </w:r>
          </w:p>
          <w:p w14:paraId="30BBD00C" w14:textId="10A6C431" w:rsidR="005A6F68" w:rsidRPr="00141FC5" w:rsidRDefault="005A6F68" w:rsidP="005A6F68">
            <w:pPr>
              <w:rPr>
                <w:rFonts w:ascii="Arial" w:hAnsi="Arial" w:cs="Arial"/>
                <w:sz w:val="24"/>
              </w:rPr>
            </w:pPr>
            <w:r w:rsidRPr="00141FC5">
              <w:rPr>
                <w:rFonts w:ascii="Arial" w:eastAsia="Arial Unicode MS" w:hAnsi="Arial" w:cs="Arial"/>
                <w:b/>
                <w:sz w:val="24"/>
                <w:lang w:eastAsia="ja-JP"/>
              </w:rPr>
              <w:t>(10)</w:t>
            </w:r>
          </w:p>
        </w:tc>
      </w:tr>
      <w:tr w:rsidR="005A6F68" w:rsidRPr="00333AC9" w14:paraId="5082501C" w14:textId="77777777" w:rsidTr="005A6F68">
        <w:trPr>
          <w:trHeight w:val="508"/>
        </w:trPr>
        <w:tc>
          <w:tcPr>
            <w:tcW w:w="1101" w:type="dxa"/>
            <w:vMerge/>
            <w:noWrap/>
          </w:tcPr>
          <w:p w14:paraId="3790AE68" w14:textId="77777777" w:rsidR="005A6F68" w:rsidRPr="00141FC5" w:rsidRDefault="005A6F68" w:rsidP="005A6F68">
            <w:pPr>
              <w:rPr>
                <w:rFonts w:ascii="Arial" w:hAnsi="Arial" w:cs="Arial"/>
                <w:sz w:val="24"/>
              </w:rPr>
            </w:pPr>
          </w:p>
        </w:tc>
        <w:tc>
          <w:tcPr>
            <w:tcW w:w="1559" w:type="dxa"/>
            <w:noWrap/>
          </w:tcPr>
          <w:p w14:paraId="447F8E18" w14:textId="7657D2A4" w:rsidR="005A6F68" w:rsidRPr="00141FC5" w:rsidRDefault="005A6F68" w:rsidP="005A6F68">
            <w:pPr>
              <w:jc w:val="left"/>
              <w:rPr>
                <w:rFonts w:ascii="Arial" w:hAnsi="Arial" w:cs="Arial"/>
                <w:sz w:val="24"/>
              </w:rPr>
            </w:pPr>
            <w:r w:rsidRPr="00141FC5">
              <w:rPr>
                <w:rFonts w:ascii="Arial" w:hAnsi="Arial" w:cs="Arial"/>
                <w:sz w:val="24"/>
              </w:rPr>
              <w:t>Very Low</w:t>
            </w:r>
          </w:p>
        </w:tc>
        <w:tc>
          <w:tcPr>
            <w:tcW w:w="1276" w:type="dxa"/>
            <w:tcBorders>
              <w:bottom w:val="single" w:sz="4" w:space="0" w:color="E95324"/>
            </w:tcBorders>
            <w:shd w:val="clear" w:color="auto" w:fill="00B050"/>
            <w:noWrap/>
            <w:vAlign w:val="bottom"/>
          </w:tcPr>
          <w:p w14:paraId="68C132FC" w14:textId="77777777" w:rsidR="005A6F68" w:rsidRPr="00141FC5" w:rsidRDefault="005A6F68" w:rsidP="005A6F68">
            <w:pPr>
              <w:spacing w:line="240" w:lineRule="auto"/>
              <w:rPr>
                <w:rFonts w:ascii="Arial" w:eastAsia="Times New Roman" w:hAnsi="Arial" w:cs="Arial"/>
                <w:b/>
                <w:sz w:val="24"/>
                <w:lang w:eastAsia="ja-JP"/>
              </w:rPr>
            </w:pPr>
            <w:r w:rsidRPr="00141FC5">
              <w:rPr>
                <w:rFonts w:ascii="Arial" w:eastAsia="Times New Roman" w:hAnsi="Arial" w:cs="Arial"/>
                <w:b/>
                <w:sz w:val="24"/>
                <w:lang w:eastAsia="ja-JP"/>
              </w:rPr>
              <w:t>G</w:t>
            </w:r>
          </w:p>
          <w:p w14:paraId="4898A830" w14:textId="56CDEDAC" w:rsidR="005A6F68" w:rsidRPr="00141FC5" w:rsidRDefault="005A6F68" w:rsidP="005A6F68">
            <w:pPr>
              <w:rPr>
                <w:rFonts w:ascii="Arial" w:hAnsi="Arial" w:cs="Arial"/>
                <w:sz w:val="24"/>
              </w:rPr>
            </w:pPr>
            <w:r w:rsidRPr="00141FC5">
              <w:rPr>
                <w:rFonts w:ascii="Arial" w:eastAsia="Arial Unicode MS" w:hAnsi="Arial" w:cs="Arial"/>
                <w:b/>
                <w:sz w:val="24"/>
                <w:lang w:eastAsia="ja-JP"/>
              </w:rPr>
              <w:t>(1)</w:t>
            </w:r>
          </w:p>
        </w:tc>
        <w:tc>
          <w:tcPr>
            <w:tcW w:w="1275" w:type="dxa"/>
            <w:tcBorders>
              <w:bottom w:val="single" w:sz="4" w:space="0" w:color="E95324"/>
            </w:tcBorders>
            <w:shd w:val="clear" w:color="auto" w:fill="00B050"/>
            <w:vAlign w:val="bottom"/>
          </w:tcPr>
          <w:p w14:paraId="3523D08D" w14:textId="77777777" w:rsidR="005A6F68" w:rsidRPr="00141FC5" w:rsidRDefault="005A6F68" w:rsidP="005A6F68">
            <w:pPr>
              <w:spacing w:line="240" w:lineRule="auto"/>
              <w:rPr>
                <w:rFonts w:ascii="Arial" w:eastAsia="Times New Roman" w:hAnsi="Arial" w:cs="Arial"/>
                <w:b/>
                <w:sz w:val="24"/>
                <w:lang w:eastAsia="ja-JP"/>
              </w:rPr>
            </w:pPr>
            <w:r w:rsidRPr="00141FC5">
              <w:rPr>
                <w:rFonts w:ascii="Arial" w:eastAsia="Times New Roman" w:hAnsi="Arial" w:cs="Arial"/>
                <w:b/>
                <w:sz w:val="24"/>
                <w:lang w:eastAsia="ja-JP"/>
              </w:rPr>
              <w:t>G</w:t>
            </w:r>
          </w:p>
          <w:p w14:paraId="6C7AFF0A" w14:textId="3A048EBC" w:rsidR="005A6F68" w:rsidRPr="00141FC5" w:rsidRDefault="005A6F68" w:rsidP="005A6F68">
            <w:pPr>
              <w:rPr>
                <w:rFonts w:ascii="Arial" w:hAnsi="Arial" w:cs="Arial"/>
                <w:sz w:val="24"/>
              </w:rPr>
            </w:pPr>
            <w:r w:rsidRPr="00141FC5">
              <w:rPr>
                <w:rFonts w:ascii="Arial" w:eastAsia="Arial Unicode MS" w:hAnsi="Arial" w:cs="Arial"/>
                <w:b/>
                <w:sz w:val="24"/>
                <w:lang w:eastAsia="ja-JP"/>
              </w:rPr>
              <w:t>(2)</w:t>
            </w:r>
          </w:p>
        </w:tc>
        <w:tc>
          <w:tcPr>
            <w:tcW w:w="1276" w:type="dxa"/>
            <w:tcBorders>
              <w:bottom w:val="single" w:sz="4" w:space="0" w:color="E95324"/>
            </w:tcBorders>
            <w:shd w:val="clear" w:color="auto" w:fill="00B050"/>
            <w:noWrap/>
            <w:vAlign w:val="bottom"/>
          </w:tcPr>
          <w:p w14:paraId="5BE49025" w14:textId="77777777" w:rsidR="005A6F68" w:rsidRPr="00141FC5" w:rsidRDefault="005A6F68" w:rsidP="005A6F68">
            <w:pPr>
              <w:spacing w:line="240" w:lineRule="auto"/>
              <w:rPr>
                <w:rFonts w:ascii="Arial" w:eastAsia="Times New Roman" w:hAnsi="Arial" w:cs="Arial"/>
                <w:b/>
                <w:sz w:val="24"/>
                <w:lang w:eastAsia="ja-JP"/>
              </w:rPr>
            </w:pPr>
            <w:r w:rsidRPr="00141FC5">
              <w:rPr>
                <w:rFonts w:ascii="Arial" w:eastAsia="Times New Roman" w:hAnsi="Arial" w:cs="Arial"/>
                <w:b/>
                <w:sz w:val="24"/>
                <w:lang w:eastAsia="ja-JP"/>
              </w:rPr>
              <w:t>G</w:t>
            </w:r>
          </w:p>
          <w:p w14:paraId="2FC998A8" w14:textId="6A7AD114" w:rsidR="005A6F68" w:rsidRPr="00141FC5" w:rsidRDefault="005A6F68" w:rsidP="005A6F68">
            <w:pPr>
              <w:rPr>
                <w:rFonts w:ascii="Arial" w:hAnsi="Arial" w:cs="Arial"/>
                <w:sz w:val="24"/>
              </w:rPr>
            </w:pPr>
            <w:r w:rsidRPr="00141FC5">
              <w:rPr>
                <w:rFonts w:ascii="Arial" w:eastAsia="Arial Unicode MS" w:hAnsi="Arial" w:cs="Arial"/>
                <w:b/>
                <w:sz w:val="24"/>
                <w:lang w:eastAsia="ja-JP"/>
              </w:rPr>
              <w:t>(3)</w:t>
            </w:r>
          </w:p>
        </w:tc>
        <w:tc>
          <w:tcPr>
            <w:tcW w:w="1418" w:type="dxa"/>
            <w:tcBorders>
              <w:bottom w:val="single" w:sz="4" w:space="0" w:color="E95324"/>
            </w:tcBorders>
            <w:shd w:val="clear" w:color="auto" w:fill="00B050"/>
            <w:vAlign w:val="bottom"/>
          </w:tcPr>
          <w:p w14:paraId="04B3CCDA" w14:textId="77777777" w:rsidR="005A6F68" w:rsidRPr="00141FC5" w:rsidRDefault="005A6F68" w:rsidP="005A6F68">
            <w:pPr>
              <w:keepNext/>
              <w:spacing w:line="240" w:lineRule="auto"/>
              <w:outlineLvl w:val="3"/>
              <w:rPr>
                <w:rFonts w:ascii="Arial" w:eastAsia="Times New Roman" w:hAnsi="Arial" w:cs="Arial"/>
                <w:b/>
                <w:sz w:val="24"/>
                <w:lang w:eastAsia="ja-JP"/>
              </w:rPr>
            </w:pPr>
            <w:r w:rsidRPr="00141FC5">
              <w:rPr>
                <w:rFonts w:ascii="Arial" w:eastAsia="Times New Roman" w:hAnsi="Arial" w:cs="Arial"/>
                <w:b/>
                <w:sz w:val="24"/>
                <w:lang w:eastAsia="ja-JP"/>
              </w:rPr>
              <w:t>G</w:t>
            </w:r>
          </w:p>
          <w:p w14:paraId="31B9F01D" w14:textId="00C67FD8" w:rsidR="005A6F68" w:rsidRPr="00141FC5" w:rsidRDefault="005A6F68" w:rsidP="005A6F68">
            <w:pPr>
              <w:rPr>
                <w:rFonts w:ascii="Arial" w:hAnsi="Arial" w:cs="Arial"/>
                <w:sz w:val="24"/>
              </w:rPr>
            </w:pPr>
            <w:r w:rsidRPr="00141FC5">
              <w:rPr>
                <w:rFonts w:ascii="Arial" w:eastAsia="Arial Unicode MS" w:hAnsi="Arial" w:cs="Arial"/>
                <w:b/>
                <w:sz w:val="24"/>
                <w:lang w:eastAsia="ja-JP"/>
              </w:rPr>
              <w:t>(4)</w:t>
            </w:r>
          </w:p>
        </w:tc>
        <w:tc>
          <w:tcPr>
            <w:tcW w:w="1476" w:type="dxa"/>
            <w:tcBorders>
              <w:bottom w:val="single" w:sz="4" w:space="0" w:color="E95324"/>
            </w:tcBorders>
            <w:shd w:val="clear" w:color="auto" w:fill="00B050"/>
            <w:vAlign w:val="bottom"/>
          </w:tcPr>
          <w:p w14:paraId="5A23413B" w14:textId="77777777" w:rsidR="005A6F68" w:rsidRPr="00141FC5" w:rsidRDefault="005A6F68" w:rsidP="005A6F68">
            <w:pPr>
              <w:keepNext/>
              <w:spacing w:line="240" w:lineRule="auto"/>
              <w:outlineLvl w:val="3"/>
              <w:rPr>
                <w:rFonts w:ascii="Arial" w:eastAsia="Times New Roman" w:hAnsi="Arial" w:cs="Arial"/>
                <w:b/>
                <w:sz w:val="24"/>
                <w:lang w:eastAsia="ja-JP"/>
              </w:rPr>
            </w:pPr>
            <w:r w:rsidRPr="00141FC5">
              <w:rPr>
                <w:rFonts w:ascii="Arial" w:eastAsia="Times New Roman" w:hAnsi="Arial" w:cs="Arial"/>
                <w:b/>
                <w:sz w:val="24"/>
                <w:lang w:eastAsia="ja-JP"/>
              </w:rPr>
              <w:t>G</w:t>
            </w:r>
          </w:p>
          <w:p w14:paraId="4597180C" w14:textId="158A6461" w:rsidR="005A6F68" w:rsidRPr="00141FC5" w:rsidRDefault="005A6F68" w:rsidP="005A6F68">
            <w:pPr>
              <w:rPr>
                <w:rFonts w:ascii="Arial" w:hAnsi="Arial" w:cs="Arial"/>
                <w:sz w:val="24"/>
              </w:rPr>
            </w:pPr>
            <w:r w:rsidRPr="00141FC5">
              <w:rPr>
                <w:rFonts w:ascii="Arial" w:eastAsia="Arial Unicode MS" w:hAnsi="Arial" w:cs="Arial"/>
                <w:b/>
                <w:sz w:val="24"/>
                <w:lang w:eastAsia="ja-JP"/>
              </w:rPr>
              <w:t>(5)</w:t>
            </w:r>
          </w:p>
        </w:tc>
      </w:tr>
      <w:tr w:rsidR="005A6F68" w:rsidRPr="00333AC9" w14:paraId="143EA12A" w14:textId="77777777" w:rsidTr="004A7C89">
        <w:trPr>
          <w:trHeight w:val="508"/>
        </w:trPr>
        <w:tc>
          <w:tcPr>
            <w:tcW w:w="2660" w:type="dxa"/>
            <w:gridSpan w:val="2"/>
            <w:vMerge w:val="restart"/>
            <w:noWrap/>
          </w:tcPr>
          <w:p w14:paraId="5BDEA516" w14:textId="2C875899" w:rsidR="005A6F68" w:rsidRPr="00141FC5" w:rsidRDefault="005A6F68" w:rsidP="005A6F68">
            <w:pPr>
              <w:jc w:val="left"/>
              <w:rPr>
                <w:rFonts w:ascii="Arial" w:hAnsi="Arial" w:cs="Arial"/>
                <w:sz w:val="24"/>
              </w:rPr>
            </w:pPr>
            <w:r w:rsidRPr="00141FC5">
              <w:rPr>
                <w:rFonts w:ascii="Arial" w:hAnsi="Arial" w:cs="Arial"/>
                <w:sz w:val="24"/>
              </w:rPr>
              <w:t>R – Red</w:t>
            </w:r>
          </w:p>
          <w:p w14:paraId="02646358" w14:textId="77777777" w:rsidR="005A6F68" w:rsidRPr="00141FC5" w:rsidRDefault="005A6F68" w:rsidP="005A6F68">
            <w:pPr>
              <w:jc w:val="left"/>
              <w:rPr>
                <w:rFonts w:ascii="Arial" w:hAnsi="Arial" w:cs="Arial"/>
                <w:sz w:val="24"/>
              </w:rPr>
            </w:pPr>
            <w:r w:rsidRPr="00141FC5">
              <w:rPr>
                <w:rFonts w:ascii="Arial" w:hAnsi="Arial" w:cs="Arial"/>
                <w:sz w:val="24"/>
              </w:rPr>
              <w:t>A – Amber</w:t>
            </w:r>
          </w:p>
          <w:p w14:paraId="3EDE2D26" w14:textId="25796097" w:rsidR="005A6F68" w:rsidRPr="00141FC5" w:rsidRDefault="005A6F68" w:rsidP="005A6F68">
            <w:pPr>
              <w:jc w:val="left"/>
              <w:rPr>
                <w:rFonts w:ascii="Arial" w:hAnsi="Arial" w:cs="Arial"/>
                <w:sz w:val="24"/>
              </w:rPr>
            </w:pPr>
            <w:r w:rsidRPr="00141FC5">
              <w:rPr>
                <w:rFonts w:ascii="Arial" w:hAnsi="Arial" w:cs="Arial"/>
                <w:sz w:val="24"/>
              </w:rPr>
              <w:t>G - Green</w:t>
            </w:r>
          </w:p>
        </w:tc>
        <w:tc>
          <w:tcPr>
            <w:tcW w:w="1276" w:type="dxa"/>
            <w:noWrap/>
            <w:vAlign w:val="bottom"/>
          </w:tcPr>
          <w:p w14:paraId="6AB220F8" w14:textId="00F643B5" w:rsidR="005A6F68" w:rsidRPr="00141FC5" w:rsidRDefault="005A6F68" w:rsidP="005A6F68">
            <w:pPr>
              <w:spacing w:line="240" w:lineRule="auto"/>
              <w:rPr>
                <w:rFonts w:ascii="Arial" w:eastAsia="Times New Roman" w:hAnsi="Arial" w:cs="Arial"/>
                <w:b/>
                <w:sz w:val="24"/>
                <w:lang w:eastAsia="ja-JP"/>
              </w:rPr>
            </w:pPr>
            <w:r w:rsidRPr="00141FC5">
              <w:rPr>
                <w:rFonts w:ascii="Arial" w:eastAsia="Times New Roman" w:hAnsi="Arial" w:cs="Arial"/>
                <w:b/>
                <w:sz w:val="24"/>
                <w:lang w:eastAsia="ja-JP"/>
              </w:rPr>
              <w:t>Rare</w:t>
            </w:r>
          </w:p>
          <w:p w14:paraId="6C76DC79" w14:textId="4EA7BBE9" w:rsidR="005A6F68" w:rsidRPr="00141FC5" w:rsidRDefault="005A6F68" w:rsidP="005A6F68">
            <w:pPr>
              <w:spacing w:line="240" w:lineRule="auto"/>
              <w:rPr>
                <w:rFonts w:ascii="Arial" w:eastAsia="Times New Roman" w:hAnsi="Arial" w:cs="Arial"/>
                <w:b/>
                <w:sz w:val="24"/>
                <w:lang w:eastAsia="ja-JP"/>
              </w:rPr>
            </w:pPr>
            <w:r w:rsidRPr="00141FC5">
              <w:rPr>
                <w:rFonts w:ascii="Arial" w:eastAsia="Times New Roman" w:hAnsi="Arial" w:cs="Arial"/>
                <w:b/>
                <w:sz w:val="24"/>
                <w:lang w:eastAsia="ja-JP"/>
              </w:rPr>
              <w:t>1</w:t>
            </w:r>
          </w:p>
        </w:tc>
        <w:tc>
          <w:tcPr>
            <w:tcW w:w="1275" w:type="dxa"/>
            <w:vAlign w:val="bottom"/>
          </w:tcPr>
          <w:p w14:paraId="5B8301BF" w14:textId="77777777" w:rsidR="005A6F68" w:rsidRPr="00141FC5" w:rsidRDefault="005A6F68" w:rsidP="005A6F68">
            <w:pPr>
              <w:spacing w:line="240" w:lineRule="auto"/>
              <w:rPr>
                <w:rFonts w:ascii="Arial" w:eastAsia="Times New Roman" w:hAnsi="Arial" w:cs="Arial"/>
                <w:b/>
                <w:sz w:val="24"/>
                <w:lang w:eastAsia="ja-JP"/>
              </w:rPr>
            </w:pPr>
            <w:r w:rsidRPr="00141FC5">
              <w:rPr>
                <w:rFonts w:ascii="Arial" w:eastAsia="Times New Roman" w:hAnsi="Arial" w:cs="Arial"/>
                <w:b/>
                <w:sz w:val="24"/>
                <w:lang w:eastAsia="ja-JP"/>
              </w:rPr>
              <w:t>Unlikely</w:t>
            </w:r>
          </w:p>
          <w:p w14:paraId="26F50DB6" w14:textId="0290304E" w:rsidR="005A6F68" w:rsidRPr="00141FC5" w:rsidRDefault="005A6F68" w:rsidP="005A6F68">
            <w:pPr>
              <w:spacing w:line="240" w:lineRule="auto"/>
              <w:rPr>
                <w:rFonts w:ascii="Arial" w:eastAsia="Times New Roman" w:hAnsi="Arial" w:cs="Arial"/>
                <w:b/>
                <w:sz w:val="24"/>
                <w:lang w:eastAsia="ja-JP"/>
              </w:rPr>
            </w:pPr>
            <w:r w:rsidRPr="00141FC5">
              <w:rPr>
                <w:rFonts w:ascii="Arial" w:eastAsia="Times New Roman" w:hAnsi="Arial" w:cs="Arial"/>
                <w:b/>
                <w:sz w:val="24"/>
                <w:lang w:eastAsia="ja-JP"/>
              </w:rPr>
              <w:t>2</w:t>
            </w:r>
          </w:p>
        </w:tc>
        <w:tc>
          <w:tcPr>
            <w:tcW w:w="1276" w:type="dxa"/>
            <w:noWrap/>
            <w:vAlign w:val="bottom"/>
          </w:tcPr>
          <w:p w14:paraId="046CA894" w14:textId="77777777" w:rsidR="005A6F68" w:rsidRPr="00141FC5" w:rsidRDefault="005A6F68" w:rsidP="005A6F68">
            <w:pPr>
              <w:spacing w:line="240" w:lineRule="auto"/>
              <w:rPr>
                <w:rFonts w:ascii="Arial" w:eastAsia="Times New Roman" w:hAnsi="Arial" w:cs="Arial"/>
                <w:b/>
                <w:sz w:val="24"/>
                <w:lang w:eastAsia="ja-JP"/>
              </w:rPr>
            </w:pPr>
            <w:r w:rsidRPr="00141FC5">
              <w:rPr>
                <w:rFonts w:ascii="Arial" w:eastAsia="Times New Roman" w:hAnsi="Arial" w:cs="Arial"/>
                <w:b/>
                <w:sz w:val="24"/>
                <w:lang w:eastAsia="ja-JP"/>
              </w:rPr>
              <w:t>Possible</w:t>
            </w:r>
          </w:p>
          <w:p w14:paraId="221BCD6B" w14:textId="578BD78F" w:rsidR="005A6F68" w:rsidRPr="00141FC5" w:rsidRDefault="005A6F68" w:rsidP="005A6F68">
            <w:pPr>
              <w:spacing w:line="240" w:lineRule="auto"/>
              <w:rPr>
                <w:rFonts w:ascii="Arial" w:eastAsia="Times New Roman" w:hAnsi="Arial" w:cs="Arial"/>
                <w:b/>
                <w:sz w:val="24"/>
                <w:lang w:eastAsia="ja-JP"/>
              </w:rPr>
            </w:pPr>
            <w:r w:rsidRPr="00141FC5">
              <w:rPr>
                <w:rFonts w:ascii="Arial" w:eastAsia="Times New Roman" w:hAnsi="Arial" w:cs="Arial"/>
                <w:b/>
                <w:sz w:val="24"/>
                <w:lang w:eastAsia="ja-JP"/>
              </w:rPr>
              <w:t>3</w:t>
            </w:r>
          </w:p>
        </w:tc>
        <w:tc>
          <w:tcPr>
            <w:tcW w:w="1418" w:type="dxa"/>
            <w:vAlign w:val="bottom"/>
          </w:tcPr>
          <w:p w14:paraId="432A8D34" w14:textId="77777777" w:rsidR="005A6F68" w:rsidRPr="00141FC5" w:rsidRDefault="005A6F68" w:rsidP="005A6F68">
            <w:pPr>
              <w:keepNext/>
              <w:spacing w:line="240" w:lineRule="auto"/>
              <w:outlineLvl w:val="3"/>
              <w:rPr>
                <w:rFonts w:ascii="Arial" w:eastAsia="Times New Roman" w:hAnsi="Arial" w:cs="Arial"/>
                <w:b/>
                <w:sz w:val="24"/>
                <w:lang w:eastAsia="ja-JP"/>
              </w:rPr>
            </w:pPr>
            <w:r w:rsidRPr="00141FC5">
              <w:rPr>
                <w:rFonts w:ascii="Arial" w:eastAsia="Times New Roman" w:hAnsi="Arial" w:cs="Arial"/>
                <w:b/>
                <w:sz w:val="24"/>
                <w:lang w:eastAsia="ja-JP"/>
              </w:rPr>
              <w:t>Likely</w:t>
            </w:r>
          </w:p>
          <w:p w14:paraId="1FA45498" w14:textId="5277EDD7" w:rsidR="005A6F68" w:rsidRPr="00141FC5" w:rsidRDefault="005A6F68" w:rsidP="005A6F68">
            <w:pPr>
              <w:keepNext/>
              <w:spacing w:line="240" w:lineRule="auto"/>
              <w:outlineLvl w:val="3"/>
              <w:rPr>
                <w:rFonts w:ascii="Arial" w:eastAsia="Times New Roman" w:hAnsi="Arial" w:cs="Arial"/>
                <w:b/>
                <w:sz w:val="24"/>
                <w:lang w:eastAsia="ja-JP"/>
              </w:rPr>
            </w:pPr>
            <w:r w:rsidRPr="00141FC5">
              <w:rPr>
                <w:rFonts w:ascii="Arial" w:eastAsia="Times New Roman" w:hAnsi="Arial" w:cs="Arial"/>
                <w:b/>
                <w:sz w:val="24"/>
                <w:lang w:eastAsia="ja-JP"/>
              </w:rPr>
              <w:t>4</w:t>
            </w:r>
          </w:p>
        </w:tc>
        <w:tc>
          <w:tcPr>
            <w:tcW w:w="1476" w:type="dxa"/>
            <w:vAlign w:val="bottom"/>
          </w:tcPr>
          <w:p w14:paraId="50C94333" w14:textId="77777777" w:rsidR="005A6F68" w:rsidRPr="00141FC5" w:rsidRDefault="005A6F68" w:rsidP="005A6F68">
            <w:pPr>
              <w:keepNext/>
              <w:spacing w:line="240" w:lineRule="auto"/>
              <w:outlineLvl w:val="3"/>
              <w:rPr>
                <w:rFonts w:ascii="Arial" w:eastAsia="Times New Roman" w:hAnsi="Arial" w:cs="Arial"/>
                <w:b/>
                <w:sz w:val="24"/>
                <w:lang w:eastAsia="ja-JP"/>
              </w:rPr>
            </w:pPr>
            <w:r w:rsidRPr="00141FC5">
              <w:rPr>
                <w:rFonts w:ascii="Arial" w:eastAsia="Times New Roman" w:hAnsi="Arial" w:cs="Arial"/>
                <w:b/>
                <w:sz w:val="24"/>
                <w:lang w:eastAsia="ja-JP"/>
              </w:rPr>
              <w:t>Almost Certain</w:t>
            </w:r>
          </w:p>
          <w:p w14:paraId="7E4E1312" w14:textId="5423EADF" w:rsidR="005A6F68" w:rsidRPr="00141FC5" w:rsidRDefault="005A6F68" w:rsidP="005A6F68">
            <w:pPr>
              <w:keepNext/>
              <w:spacing w:line="240" w:lineRule="auto"/>
              <w:outlineLvl w:val="3"/>
              <w:rPr>
                <w:rFonts w:ascii="Arial" w:eastAsia="Times New Roman" w:hAnsi="Arial" w:cs="Arial"/>
                <w:b/>
                <w:sz w:val="24"/>
                <w:lang w:eastAsia="ja-JP"/>
              </w:rPr>
            </w:pPr>
            <w:r w:rsidRPr="00141FC5">
              <w:rPr>
                <w:rFonts w:ascii="Arial" w:eastAsia="Times New Roman" w:hAnsi="Arial" w:cs="Arial"/>
                <w:b/>
                <w:sz w:val="24"/>
                <w:lang w:eastAsia="ja-JP"/>
              </w:rPr>
              <w:t>5</w:t>
            </w:r>
          </w:p>
        </w:tc>
      </w:tr>
      <w:tr w:rsidR="005A6F68" w:rsidRPr="00333AC9" w14:paraId="3974056B" w14:textId="77777777" w:rsidTr="004A7C89">
        <w:trPr>
          <w:trHeight w:val="508"/>
        </w:trPr>
        <w:tc>
          <w:tcPr>
            <w:tcW w:w="2660" w:type="dxa"/>
            <w:gridSpan w:val="2"/>
            <w:vMerge/>
            <w:noWrap/>
          </w:tcPr>
          <w:p w14:paraId="608D8E80" w14:textId="77777777" w:rsidR="005A6F68" w:rsidRPr="00141FC5" w:rsidRDefault="005A6F68" w:rsidP="005A6F68">
            <w:pPr>
              <w:rPr>
                <w:rFonts w:ascii="Arial" w:hAnsi="Arial" w:cs="Arial"/>
                <w:sz w:val="24"/>
              </w:rPr>
            </w:pPr>
          </w:p>
        </w:tc>
        <w:tc>
          <w:tcPr>
            <w:tcW w:w="6721" w:type="dxa"/>
            <w:gridSpan w:val="5"/>
            <w:noWrap/>
            <w:vAlign w:val="bottom"/>
          </w:tcPr>
          <w:p w14:paraId="62B4497C" w14:textId="27716D77" w:rsidR="005A6F68" w:rsidRPr="00141FC5" w:rsidRDefault="005A6F68" w:rsidP="005A6F68">
            <w:pPr>
              <w:keepNext/>
              <w:spacing w:line="240" w:lineRule="auto"/>
              <w:outlineLvl w:val="3"/>
              <w:rPr>
                <w:rFonts w:ascii="Arial" w:eastAsia="Times New Roman" w:hAnsi="Arial" w:cs="Arial"/>
                <w:b/>
                <w:sz w:val="24"/>
                <w:lang w:eastAsia="ja-JP"/>
              </w:rPr>
            </w:pPr>
            <w:r w:rsidRPr="00141FC5">
              <w:rPr>
                <w:rFonts w:ascii="Arial" w:eastAsia="Times New Roman" w:hAnsi="Arial" w:cs="Arial"/>
                <w:b/>
                <w:sz w:val="24"/>
                <w:lang w:eastAsia="ja-JP"/>
              </w:rPr>
              <w:t>Likelihood</w:t>
            </w:r>
          </w:p>
        </w:tc>
      </w:tr>
    </w:tbl>
    <w:p w14:paraId="5164E59E" w14:textId="3717D7B8" w:rsidR="004D0B8D" w:rsidRPr="00333AC9" w:rsidRDefault="004D0B8D" w:rsidP="00A8520C">
      <w:pPr>
        <w:pStyle w:val="Heading2"/>
        <w:rPr>
          <w:rFonts w:ascii="Arial" w:hAnsi="Arial" w:cs="Arial"/>
        </w:rPr>
      </w:pPr>
    </w:p>
    <w:p w14:paraId="66F7BECF" w14:textId="77777777" w:rsidR="00F54F2D" w:rsidRPr="00333AC9" w:rsidRDefault="00F54F2D" w:rsidP="00332BE7">
      <w:pPr>
        <w:rPr>
          <w:rFonts w:ascii="Arial" w:hAnsi="Arial" w:cs="Arial"/>
        </w:rPr>
      </w:pPr>
    </w:p>
    <w:p w14:paraId="49600269" w14:textId="77777777" w:rsidR="00F54F2D" w:rsidRPr="00333AC9" w:rsidRDefault="00F54F2D" w:rsidP="00332BE7">
      <w:pPr>
        <w:rPr>
          <w:rFonts w:ascii="Arial" w:hAnsi="Arial" w:cs="Arial"/>
        </w:rPr>
      </w:pPr>
    </w:p>
    <w:p w14:paraId="3C7B53BA" w14:textId="77777777" w:rsidR="005A6F68" w:rsidRPr="00333AC9" w:rsidRDefault="005A6F68" w:rsidP="00332BE7">
      <w:pPr>
        <w:rPr>
          <w:rFonts w:ascii="Arial" w:hAnsi="Arial" w:cs="Arial"/>
          <w:color w:val="auto"/>
        </w:rPr>
      </w:pPr>
    </w:p>
    <w:p w14:paraId="6247DC5D" w14:textId="2AC89BDE" w:rsidR="005A6F68" w:rsidRPr="00D404E6" w:rsidRDefault="005A6F68" w:rsidP="00D404E6">
      <w:pPr>
        <w:pStyle w:val="Heading1"/>
        <w:spacing w:before="0" w:after="0" w:line="240" w:lineRule="auto"/>
        <w:rPr>
          <w:rFonts w:ascii="Arial" w:hAnsi="Arial" w:cs="Arial"/>
          <w:color w:val="005EB8"/>
          <w:sz w:val="40"/>
          <w:szCs w:val="40"/>
        </w:rPr>
      </w:pPr>
      <w:bookmarkStart w:id="59" w:name="_Toc43847610"/>
      <w:r w:rsidRPr="00D404E6">
        <w:rPr>
          <w:rFonts w:ascii="Arial" w:hAnsi="Arial" w:cs="Arial"/>
          <w:color w:val="005EB8"/>
          <w:sz w:val="40"/>
          <w:szCs w:val="40"/>
        </w:rPr>
        <w:t>Appendix 3: High-Significant graded Incident</w:t>
      </w:r>
      <w:bookmarkEnd w:id="59"/>
    </w:p>
    <w:p w14:paraId="1DAED7F5" w14:textId="77777777" w:rsidR="00D404E6" w:rsidRDefault="00D404E6" w:rsidP="00D404E6">
      <w:pPr>
        <w:pStyle w:val="Heading2"/>
        <w:spacing w:before="0" w:after="0" w:line="240" w:lineRule="auto"/>
        <w:rPr>
          <w:rFonts w:ascii="Arial" w:hAnsi="Arial" w:cs="Arial"/>
          <w:color w:val="auto"/>
          <w:sz w:val="24"/>
          <w:szCs w:val="24"/>
        </w:rPr>
      </w:pPr>
      <w:bookmarkStart w:id="60" w:name="_Toc43847611"/>
    </w:p>
    <w:p w14:paraId="79DDB4CC" w14:textId="1775CFBA" w:rsidR="005A6F68" w:rsidRPr="00482FEB" w:rsidRDefault="005A6F68" w:rsidP="00D404E6">
      <w:pPr>
        <w:pStyle w:val="Heading2"/>
        <w:spacing w:before="0" w:after="0" w:line="240" w:lineRule="auto"/>
        <w:rPr>
          <w:rFonts w:ascii="Arial" w:hAnsi="Arial" w:cs="Arial"/>
          <w:color w:val="auto"/>
          <w:sz w:val="24"/>
          <w:szCs w:val="24"/>
        </w:rPr>
      </w:pPr>
      <w:r w:rsidRPr="00482FEB">
        <w:rPr>
          <w:rFonts w:ascii="Arial" w:hAnsi="Arial" w:cs="Arial"/>
          <w:color w:val="auto"/>
          <w:sz w:val="24"/>
          <w:szCs w:val="24"/>
        </w:rPr>
        <w:t>Investigation form</w:t>
      </w:r>
      <w:bookmarkEnd w:id="60"/>
    </w:p>
    <w:p w14:paraId="2B1D4030" w14:textId="77777777" w:rsidR="005A6F68" w:rsidRPr="00A41AB9" w:rsidRDefault="005A6F68" w:rsidP="00D404E6">
      <w:pPr>
        <w:spacing w:after="0" w:line="240" w:lineRule="auto"/>
        <w:rPr>
          <w:rFonts w:ascii="Arial" w:hAnsi="Arial" w:cs="Arial"/>
          <w:color w:val="auto"/>
          <w:sz w:val="24"/>
        </w:rPr>
      </w:pPr>
      <w:r w:rsidRPr="00A41AB9">
        <w:rPr>
          <w:rFonts w:ascii="Arial" w:hAnsi="Arial" w:cs="Arial"/>
          <w:color w:val="auto"/>
          <w:sz w:val="24"/>
        </w:rPr>
        <w:t>Details in this form should only be facts only – no opinions should be given.</w:t>
      </w:r>
    </w:p>
    <w:p w14:paraId="18BAE833" w14:textId="4991B444" w:rsidR="005A6F68" w:rsidRPr="00A41AB9" w:rsidRDefault="005A6F68" w:rsidP="00D404E6">
      <w:pPr>
        <w:spacing w:after="0" w:line="240" w:lineRule="auto"/>
        <w:rPr>
          <w:rFonts w:ascii="Arial" w:hAnsi="Arial" w:cs="Arial"/>
          <w:color w:val="auto"/>
          <w:sz w:val="24"/>
        </w:rPr>
      </w:pPr>
      <w:r w:rsidRPr="00A41AB9">
        <w:rPr>
          <w:rFonts w:ascii="Arial" w:hAnsi="Arial" w:cs="Arial"/>
          <w:color w:val="auto"/>
          <w:sz w:val="24"/>
        </w:rPr>
        <w:t>Those completing this form should do so using Black Ink, print their name, sign and keep within the boxes provided.</w:t>
      </w:r>
    </w:p>
    <w:p w14:paraId="3125D80E" w14:textId="77777777" w:rsidR="00D404E6" w:rsidRDefault="00D404E6" w:rsidP="00D404E6">
      <w:pPr>
        <w:pStyle w:val="Heading3"/>
        <w:spacing w:before="0" w:after="0" w:line="240" w:lineRule="auto"/>
        <w:rPr>
          <w:rFonts w:ascii="Arial" w:hAnsi="Arial" w:cs="Arial"/>
          <w:b/>
          <w:color w:val="auto"/>
          <w:sz w:val="24"/>
        </w:rPr>
      </w:pPr>
      <w:bookmarkStart w:id="61" w:name="_Toc43847612"/>
    </w:p>
    <w:p w14:paraId="496DEE38" w14:textId="78BE21DB" w:rsidR="005A6F68" w:rsidRPr="00141FC5" w:rsidRDefault="005A6F68" w:rsidP="00D404E6">
      <w:pPr>
        <w:pStyle w:val="Heading3"/>
        <w:spacing w:before="0" w:after="0" w:line="240" w:lineRule="auto"/>
        <w:rPr>
          <w:rFonts w:ascii="Arial" w:hAnsi="Arial" w:cs="Arial"/>
          <w:b/>
          <w:color w:val="auto"/>
          <w:sz w:val="24"/>
        </w:rPr>
      </w:pPr>
      <w:r w:rsidRPr="00141FC5">
        <w:rPr>
          <w:rFonts w:ascii="Arial" w:hAnsi="Arial" w:cs="Arial"/>
          <w:b/>
          <w:color w:val="auto"/>
          <w:sz w:val="24"/>
        </w:rPr>
        <w:t>PART 1 (to be completed by incident reporter)</w:t>
      </w:r>
      <w:bookmarkEnd w:id="61"/>
    </w:p>
    <w:tbl>
      <w:tblPr>
        <w:tblStyle w:val="TableGridLight"/>
        <w:tblW w:w="9381" w:type="dxa"/>
        <w:tblLook w:val="04A0" w:firstRow="1" w:lastRow="0" w:firstColumn="1" w:lastColumn="0" w:noHBand="0" w:noVBand="1"/>
      </w:tblPr>
      <w:tblGrid>
        <w:gridCol w:w="1809"/>
        <w:gridCol w:w="3261"/>
        <w:gridCol w:w="1134"/>
        <w:gridCol w:w="3177"/>
      </w:tblGrid>
      <w:tr w:rsidR="00D404E6" w:rsidRPr="00D404E6" w14:paraId="4E16DCFC" w14:textId="77777777" w:rsidTr="00D404E6">
        <w:trPr>
          <w:trHeight w:val="307"/>
        </w:trPr>
        <w:tc>
          <w:tcPr>
            <w:tcW w:w="9381" w:type="dxa"/>
            <w:gridSpan w:val="4"/>
            <w:noWrap/>
          </w:tcPr>
          <w:p w14:paraId="45544CE6" w14:textId="28C77872" w:rsidR="004A7C89" w:rsidRPr="00D404E6" w:rsidRDefault="004A7C89" w:rsidP="004A7C89">
            <w:pPr>
              <w:rPr>
                <w:rFonts w:ascii="Arial" w:hAnsi="Arial" w:cs="Arial"/>
                <w:b/>
                <w:color w:val="auto"/>
                <w:sz w:val="24"/>
              </w:rPr>
            </w:pPr>
            <w:r w:rsidRPr="00D404E6">
              <w:rPr>
                <w:rFonts w:ascii="Arial" w:hAnsi="Arial" w:cs="Arial"/>
                <w:b/>
                <w:color w:val="auto"/>
                <w:sz w:val="24"/>
              </w:rPr>
              <w:t>Affected Personal Details</w:t>
            </w:r>
          </w:p>
        </w:tc>
      </w:tr>
      <w:tr w:rsidR="00D404E6" w:rsidRPr="00D404E6" w14:paraId="0F16AB00" w14:textId="77777777" w:rsidTr="00D404E6">
        <w:trPr>
          <w:trHeight w:val="507"/>
        </w:trPr>
        <w:tc>
          <w:tcPr>
            <w:tcW w:w="1809" w:type="dxa"/>
            <w:noWrap/>
          </w:tcPr>
          <w:p w14:paraId="5E2889AF" w14:textId="7BF77BAE" w:rsidR="004A7C89" w:rsidRPr="00D404E6" w:rsidRDefault="004A7C89" w:rsidP="004A7C89">
            <w:pPr>
              <w:rPr>
                <w:rFonts w:ascii="Arial" w:hAnsi="Arial" w:cs="Arial"/>
                <w:color w:val="auto"/>
                <w:sz w:val="24"/>
              </w:rPr>
            </w:pPr>
            <w:r w:rsidRPr="00D404E6">
              <w:rPr>
                <w:rFonts w:ascii="Arial" w:hAnsi="Arial" w:cs="Arial"/>
                <w:color w:val="auto"/>
                <w:sz w:val="24"/>
              </w:rPr>
              <w:t>First Name</w:t>
            </w:r>
          </w:p>
        </w:tc>
        <w:tc>
          <w:tcPr>
            <w:tcW w:w="3261" w:type="dxa"/>
            <w:noWrap/>
          </w:tcPr>
          <w:p w14:paraId="5436EC1E" w14:textId="77777777" w:rsidR="004A7C89" w:rsidRPr="00D404E6" w:rsidRDefault="004A7C89" w:rsidP="004A7C89">
            <w:pPr>
              <w:rPr>
                <w:rFonts w:ascii="Arial" w:hAnsi="Arial" w:cs="Arial"/>
                <w:color w:val="auto"/>
                <w:sz w:val="24"/>
              </w:rPr>
            </w:pPr>
          </w:p>
        </w:tc>
        <w:tc>
          <w:tcPr>
            <w:tcW w:w="1134" w:type="dxa"/>
            <w:noWrap/>
          </w:tcPr>
          <w:p w14:paraId="5A0D2A2A" w14:textId="1C2FC956" w:rsidR="004A7C89" w:rsidRPr="00D404E6" w:rsidRDefault="004A7C89" w:rsidP="004A7C89">
            <w:pPr>
              <w:rPr>
                <w:rFonts w:ascii="Arial" w:hAnsi="Arial" w:cs="Arial"/>
                <w:color w:val="auto"/>
                <w:sz w:val="24"/>
              </w:rPr>
            </w:pPr>
            <w:r w:rsidRPr="00D404E6">
              <w:rPr>
                <w:rFonts w:ascii="Arial" w:hAnsi="Arial" w:cs="Arial"/>
                <w:color w:val="auto"/>
                <w:sz w:val="24"/>
              </w:rPr>
              <w:t>Sur</w:t>
            </w:r>
            <w:r w:rsidR="0055794C" w:rsidRPr="00D404E6">
              <w:rPr>
                <w:rFonts w:ascii="Arial" w:hAnsi="Arial" w:cs="Arial"/>
                <w:color w:val="auto"/>
                <w:sz w:val="24"/>
              </w:rPr>
              <w:t>-</w:t>
            </w:r>
            <w:r w:rsidRPr="00D404E6">
              <w:rPr>
                <w:rFonts w:ascii="Arial" w:hAnsi="Arial" w:cs="Arial"/>
                <w:color w:val="auto"/>
                <w:sz w:val="24"/>
              </w:rPr>
              <w:t>name</w:t>
            </w:r>
          </w:p>
        </w:tc>
        <w:tc>
          <w:tcPr>
            <w:tcW w:w="3177" w:type="dxa"/>
            <w:noWrap/>
          </w:tcPr>
          <w:p w14:paraId="46178358" w14:textId="77777777" w:rsidR="004A7C89" w:rsidRPr="00D404E6" w:rsidRDefault="004A7C89" w:rsidP="004A7C89">
            <w:pPr>
              <w:rPr>
                <w:rFonts w:ascii="Arial" w:hAnsi="Arial" w:cs="Arial"/>
                <w:color w:val="auto"/>
                <w:sz w:val="24"/>
              </w:rPr>
            </w:pPr>
          </w:p>
        </w:tc>
      </w:tr>
      <w:tr w:rsidR="00D404E6" w:rsidRPr="00D404E6" w14:paraId="33B5ADAE" w14:textId="77777777" w:rsidTr="00D404E6">
        <w:trPr>
          <w:trHeight w:val="490"/>
        </w:trPr>
        <w:tc>
          <w:tcPr>
            <w:tcW w:w="1809" w:type="dxa"/>
            <w:noWrap/>
          </w:tcPr>
          <w:p w14:paraId="4B2B57D2" w14:textId="77777777" w:rsidR="004A7C89" w:rsidRPr="00D404E6" w:rsidRDefault="004A7C89" w:rsidP="004A7C89">
            <w:pPr>
              <w:rPr>
                <w:rFonts w:ascii="Arial" w:hAnsi="Arial" w:cs="Arial"/>
                <w:color w:val="auto"/>
                <w:sz w:val="24"/>
              </w:rPr>
            </w:pPr>
            <w:r w:rsidRPr="00D404E6">
              <w:rPr>
                <w:rFonts w:ascii="Arial" w:hAnsi="Arial" w:cs="Arial"/>
                <w:color w:val="auto"/>
                <w:sz w:val="24"/>
              </w:rPr>
              <w:t xml:space="preserve">Contact Details </w:t>
            </w:r>
          </w:p>
          <w:p w14:paraId="73AAE548" w14:textId="58D50015" w:rsidR="004A7C89" w:rsidRPr="00D404E6" w:rsidRDefault="004A7C89" w:rsidP="004A7C89">
            <w:pPr>
              <w:rPr>
                <w:rFonts w:ascii="Arial" w:hAnsi="Arial" w:cs="Arial"/>
                <w:color w:val="auto"/>
                <w:sz w:val="24"/>
              </w:rPr>
            </w:pPr>
            <w:r w:rsidRPr="00D404E6">
              <w:rPr>
                <w:rFonts w:ascii="Arial" w:hAnsi="Arial" w:cs="Arial"/>
                <w:color w:val="auto"/>
                <w:sz w:val="24"/>
              </w:rPr>
              <w:t>Telephone, Mobile, Email</w:t>
            </w:r>
          </w:p>
        </w:tc>
        <w:tc>
          <w:tcPr>
            <w:tcW w:w="3261" w:type="dxa"/>
            <w:noWrap/>
          </w:tcPr>
          <w:p w14:paraId="7E2AE387" w14:textId="77777777" w:rsidR="004A7C89" w:rsidRPr="00D404E6" w:rsidRDefault="004A7C89" w:rsidP="004A7C89">
            <w:pPr>
              <w:rPr>
                <w:rFonts w:ascii="Arial" w:hAnsi="Arial" w:cs="Arial"/>
                <w:color w:val="auto"/>
                <w:sz w:val="24"/>
              </w:rPr>
            </w:pPr>
          </w:p>
        </w:tc>
        <w:tc>
          <w:tcPr>
            <w:tcW w:w="1134" w:type="dxa"/>
            <w:noWrap/>
          </w:tcPr>
          <w:p w14:paraId="7033DCDD" w14:textId="77777777" w:rsidR="004A7C89" w:rsidRPr="00D404E6" w:rsidRDefault="004A7C89" w:rsidP="004A7C89">
            <w:pPr>
              <w:rPr>
                <w:rFonts w:ascii="Arial" w:hAnsi="Arial" w:cs="Arial"/>
                <w:color w:val="auto"/>
                <w:sz w:val="24"/>
              </w:rPr>
            </w:pPr>
            <w:r w:rsidRPr="00D404E6">
              <w:rPr>
                <w:rFonts w:ascii="Arial" w:hAnsi="Arial" w:cs="Arial"/>
                <w:color w:val="auto"/>
                <w:sz w:val="24"/>
              </w:rPr>
              <w:t xml:space="preserve">Job Title </w:t>
            </w:r>
          </w:p>
          <w:p w14:paraId="4E67B34B" w14:textId="10AD02A0" w:rsidR="004A7C89" w:rsidRPr="00D404E6" w:rsidRDefault="004A7C89" w:rsidP="004A7C89">
            <w:pPr>
              <w:rPr>
                <w:rFonts w:ascii="Arial" w:hAnsi="Arial" w:cs="Arial"/>
                <w:color w:val="auto"/>
                <w:sz w:val="24"/>
              </w:rPr>
            </w:pPr>
            <w:r w:rsidRPr="00D404E6">
              <w:rPr>
                <w:rFonts w:ascii="Arial" w:hAnsi="Arial" w:cs="Arial"/>
                <w:color w:val="auto"/>
                <w:sz w:val="24"/>
              </w:rPr>
              <w:t>(if staff)</w:t>
            </w:r>
          </w:p>
        </w:tc>
        <w:tc>
          <w:tcPr>
            <w:tcW w:w="3177" w:type="dxa"/>
            <w:noWrap/>
          </w:tcPr>
          <w:p w14:paraId="7B562AD2" w14:textId="77777777" w:rsidR="004A7C89" w:rsidRPr="00D404E6" w:rsidRDefault="004A7C89" w:rsidP="004A7C89">
            <w:pPr>
              <w:rPr>
                <w:rFonts w:ascii="Arial" w:hAnsi="Arial" w:cs="Arial"/>
                <w:color w:val="auto"/>
                <w:sz w:val="24"/>
              </w:rPr>
            </w:pPr>
          </w:p>
        </w:tc>
      </w:tr>
    </w:tbl>
    <w:p w14:paraId="1958BAC7" w14:textId="77777777" w:rsidR="005A6F68" w:rsidRPr="00333AC9" w:rsidRDefault="005A6F68" w:rsidP="00332BE7">
      <w:pPr>
        <w:rPr>
          <w:rFonts w:ascii="Arial" w:hAnsi="Arial" w:cs="Arial"/>
        </w:rPr>
      </w:pPr>
    </w:p>
    <w:tbl>
      <w:tblPr>
        <w:tblStyle w:val="TableGridLight"/>
        <w:tblW w:w="9415" w:type="dxa"/>
        <w:tblLook w:val="04A0" w:firstRow="1" w:lastRow="0" w:firstColumn="1" w:lastColumn="0" w:noHBand="0" w:noVBand="1"/>
      </w:tblPr>
      <w:tblGrid>
        <w:gridCol w:w="1642"/>
        <w:gridCol w:w="1160"/>
        <w:gridCol w:w="2268"/>
        <w:gridCol w:w="1134"/>
        <w:gridCol w:w="3211"/>
      </w:tblGrid>
      <w:tr w:rsidR="004A7C89" w:rsidRPr="00333AC9" w14:paraId="73FB2CE5" w14:textId="77777777" w:rsidTr="00D404E6">
        <w:trPr>
          <w:trHeight w:val="307"/>
        </w:trPr>
        <w:tc>
          <w:tcPr>
            <w:tcW w:w="9415" w:type="dxa"/>
            <w:gridSpan w:val="5"/>
            <w:noWrap/>
          </w:tcPr>
          <w:p w14:paraId="7371E8C1" w14:textId="147A6D0F" w:rsidR="004A7C89" w:rsidRPr="00D404E6" w:rsidRDefault="004A7C89" w:rsidP="006A7BDA">
            <w:pPr>
              <w:spacing w:line="240" w:lineRule="auto"/>
              <w:rPr>
                <w:rFonts w:ascii="Arial" w:hAnsi="Arial" w:cs="Arial"/>
                <w:b/>
                <w:color w:val="FFFFFF" w:themeColor="background1"/>
                <w:sz w:val="24"/>
              </w:rPr>
            </w:pPr>
            <w:r w:rsidRPr="00D404E6">
              <w:rPr>
                <w:rFonts w:ascii="Arial" w:hAnsi="Arial" w:cs="Arial"/>
                <w:b/>
                <w:color w:val="auto"/>
                <w:sz w:val="24"/>
              </w:rPr>
              <w:t>Incident Details</w:t>
            </w:r>
          </w:p>
        </w:tc>
      </w:tr>
      <w:tr w:rsidR="004A7C89" w:rsidRPr="00333AC9" w14:paraId="5B255088" w14:textId="77777777" w:rsidTr="00D404E6">
        <w:trPr>
          <w:trHeight w:val="507"/>
        </w:trPr>
        <w:tc>
          <w:tcPr>
            <w:tcW w:w="1642" w:type="dxa"/>
            <w:noWrap/>
          </w:tcPr>
          <w:p w14:paraId="05F645E8" w14:textId="1360634D" w:rsidR="004A7C89" w:rsidRPr="00A41AB9" w:rsidRDefault="004A7C89" w:rsidP="006A7BDA">
            <w:pPr>
              <w:spacing w:line="240" w:lineRule="auto"/>
              <w:rPr>
                <w:rFonts w:ascii="Arial" w:hAnsi="Arial" w:cs="Arial"/>
                <w:color w:val="auto"/>
                <w:sz w:val="24"/>
              </w:rPr>
            </w:pPr>
            <w:r w:rsidRPr="00A41AB9">
              <w:rPr>
                <w:rFonts w:ascii="Arial" w:hAnsi="Arial" w:cs="Arial"/>
                <w:color w:val="auto"/>
                <w:sz w:val="24"/>
              </w:rPr>
              <w:t>Date</w:t>
            </w:r>
          </w:p>
        </w:tc>
        <w:tc>
          <w:tcPr>
            <w:tcW w:w="3428" w:type="dxa"/>
            <w:gridSpan w:val="2"/>
            <w:noWrap/>
          </w:tcPr>
          <w:p w14:paraId="53E47A5F" w14:textId="77777777" w:rsidR="004A7C89" w:rsidRPr="00A41AB9" w:rsidRDefault="004A7C89" w:rsidP="006A7BDA">
            <w:pPr>
              <w:spacing w:line="240" w:lineRule="auto"/>
              <w:rPr>
                <w:rFonts w:ascii="Arial" w:hAnsi="Arial" w:cs="Arial"/>
                <w:color w:val="auto"/>
                <w:sz w:val="24"/>
              </w:rPr>
            </w:pPr>
          </w:p>
        </w:tc>
        <w:tc>
          <w:tcPr>
            <w:tcW w:w="1134" w:type="dxa"/>
            <w:noWrap/>
          </w:tcPr>
          <w:p w14:paraId="7F3764FA" w14:textId="73CE4634" w:rsidR="004A7C89" w:rsidRPr="00A41AB9" w:rsidRDefault="004A7C89" w:rsidP="006A7BDA">
            <w:pPr>
              <w:spacing w:line="240" w:lineRule="auto"/>
              <w:rPr>
                <w:rFonts w:ascii="Arial" w:hAnsi="Arial" w:cs="Arial"/>
                <w:color w:val="auto"/>
                <w:sz w:val="24"/>
              </w:rPr>
            </w:pPr>
            <w:r w:rsidRPr="00A41AB9">
              <w:rPr>
                <w:rFonts w:ascii="Arial" w:hAnsi="Arial" w:cs="Arial"/>
                <w:color w:val="auto"/>
                <w:sz w:val="24"/>
              </w:rPr>
              <w:t>Time</w:t>
            </w:r>
          </w:p>
        </w:tc>
        <w:tc>
          <w:tcPr>
            <w:tcW w:w="3211" w:type="dxa"/>
            <w:noWrap/>
          </w:tcPr>
          <w:p w14:paraId="0B29BC31" w14:textId="77777777" w:rsidR="004A7C89" w:rsidRPr="00A41AB9" w:rsidRDefault="004A7C89" w:rsidP="006A7BDA">
            <w:pPr>
              <w:spacing w:line="240" w:lineRule="auto"/>
              <w:rPr>
                <w:rFonts w:ascii="Arial" w:hAnsi="Arial" w:cs="Arial"/>
                <w:color w:val="auto"/>
                <w:sz w:val="24"/>
              </w:rPr>
            </w:pPr>
          </w:p>
        </w:tc>
      </w:tr>
      <w:tr w:rsidR="004A7C89" w:rsidRPr="00333AC9" w14:paraId="10546029" w14:textId="77777777" w:rsidTr="00D404E6">
        <w:trPr>
          <w:trHeight w:val="490"/>
        </w:trPr>
        <w:tc>
          <w:tcPr>
            <w:tcW w:w="1642" w:type="dxa"/>
            <w:noWrap/>
          </w:tcPr>
          <w:p w14:paraId="418F5C1B" w14:textId="123FB940" w:rsidR="004A7C89" w:rsidRPr="00A41AB9" w:rsidRDefault="004A7C89" w:rsidP="006A7BDA">
            <w:pPr>
              <w:spacing w:line="240" w:lineRule="auto"/>
              <w:rPr>
                <w:rFonts w:ascii="Arial" w:hAnsi="Arial" w:cs="Arial"/>
                <w:color w:val="auto"/>
                <w:sz w:val="24"/>
              </w:rPr>
            </w:pPr>
            <w:r w:rsidRPr="00A41AB9">
              <w:rPr>
                <w:rFonts w:ascii="Arial" w:hAnsi="Arial" w:cs="Arial"/>
                <w:color w:val="auto"/>
                <w:sz w:val="24"/>
              </w:rPr>
              <w:t>Location</w:t>
            </w:r>
          </w:p>
        </w:tc>
        <w:tc>
          <w:tcPr>
            <w:tcW w:w="7773" w:type="dxa"/>
            <w:gridSpan w:val="4"/>
            <w:noWrap/>
          </w:tcPr>
          <w:p w14:paraId="6FC26973" w14:textId="77777777" w:rsidR="004A7C89" w:rsidRPr="00A41AB9" w:rsidRDefault="004A7C89" w:rsidP="006A7BDA">
            <w:pPr>
              <w:spacing w:line="240" w:lineRule="auto"/>
              <w:rPr>
                <w:rFonts w:ascii="Arial" w:hAnsi="Arial" w:cs="Arial"/>
                <w:color w:val="auto"/>
                <w:sz w:val="24"/>
              </w:rPr>
            </w:pPr>
          </w:p>
        </w:tc>
      </w:tr>
      <w:tr w:rsidR="004A7C89" w:rsidRPr="00333AC9" w14:paraId="7BEA1146" w14:textId="77777777" w:rsidTr="00D404E6">
        <w:trPr>
          <w:trHeight w:val="316"/>
        </w:trPr>
        <w:tc>
          <w:tcPr>
            <w:tcW w:w="9415" w:type="dxa"/>
            <w:gridSpan w:val="5"/>
            <w:noWrap/>
          </w:tcPr>
          <w:p w14:paraId="17194A01" w14:textId="77777777" w:rsidR="004A7C89" w:rsidRPr="00A41AB9" w:rsidRDefault="004A7C89" w:rsidP="006A7BDA">
            <w:pPr>
              <w:spacing w:line="240" w:lineRule="auto"/>
              <w:rPr>
                <w:rFonts w:ascii="Arial" w:hAnsi="Arial" w:cs="Arial"/>
                <w:color w:val="auto"/>
                <w:sz w:val="24"/>
              </w:rPr>
            </w:pPr>
            <w:r w:rsidRPr="00A41AB9">
              <w:rPr>
                <w:rFonts w:ascii="Arial" w:hAnsi="Arial" w:cs="Arial"/>
                <w:color w:val="auto"/>
                <w:sz w:val="24"/>
              </w:rPr>
              <w:t>Description of event (give a brief description of the incident.  Only state facts about the incident.  If equipment were involved, please give as much information as possible. Please also include a police crime reference number, (if applicable).</w:t>
            </w:r>
          </w:p>
          <w:p w14:paraId="4038BB2A" w14:textId="77777777" w:rsidR="004A7C89" w:rsidRPr="00A41AB9" w:rsidRDefault="004A7C89" w:rsidP="006A7BDA">
            <w:pPr>
              <w:spacing w:line="240" w:lineRule="auto"/>
              <w:rPr>
                <w:rFonts w:ascii="Arial" w:hAnsi="Arial" w:cs="Arial"/>
                <w:color w:val="auto"/>
                <w:sz w:val="24"/>
              </w:rPr>
            </w:pPr>
          </w:p>
          <w:p w14:paraId="5B7119F1" w14:textId="77777777" w:rsidR="004A7C89" w:rsidRPr="00A41AB9" w:rsidRDefault="004A7C89" w:rsidP="006A7BDA">
            <w:pPr>
              <w:spacing w:line="240" w:lineRule="auto"/>
              <w:rPr>
                <w:rFonts w:ascii="Arial" w:hAnsi="Arial" w:cs="Arial"/>
                <w:color w:val="auto"/>
                <w:sz w:val="24"/>
              </w:rPr>
            </w:pPr>
          </w:p>
          <w:p w14:paraId="1CFD0AAB" w14:textId="77777777" w:rsidR="004A7C89" w:rsidRPr="00A41AB9" w:rsidRDefault="004A7C89" w:rsidP="006A7BDA">
            <w:pPr>
              <w:spacing w:line="240" w:lineRule="auto"/>
              <w:rPr>
                <w:rFonts w:ascii="Arial" w:hAnsi="Arial" w:cs="Arial"/>
                <w:color w:val="auto"/>
                <w:sz w:val="24"/>
              </w:rPr>
            </w:pPr>
          </w:p>
          <w:p w14:paraId="328F0CFA" w14:textId="77777777" w:rsidR="004A7C89" w:rsidRPr="00A41AB9" w:rsidRDefault="004A7C89" w:rsidP="006A7BDA">
            <w:pPr>
              <w:spacing w:line="240" w:lineRule="auto"/>
              <w:rPr>
                <w:rFonts w:ascii="Arial" w:hAnsi="Arial" w:cs="Arial"/>
                <w:color w:val="auto"/>
                <w:sz w:val="24"/>
              </w:rPr>
            </w:pPr>
          </w:p>
          <w:p w14:paraId="443337A2" w14:textId="1025D998" w:rsidR="004A7C89" w:rsidRPr="00A41AB9" w:rsidRDefault="004A7C89" w:rsidP="006A7BDA">
            <w:pPr>
              <w:spacing w:line="240" w:lineRule="auto"/>
              <w:rPr>
                <w:rFonts w:ascii="Arial" w:hAnsi="Arial" w:cs="Arial"/>
                <w:color w:val="auto"/>
                <w:sz w:val="24"/>
              </w:rPr>
            </w:pPr>
          </w:p>
        </w:tc>
      </w:tr>
      <w:tr w:rsidR="004A7C89" w:rsidRPr="00333AC9" w14:paraId="78819026" w14:textId="77777777" w:rsidTr="00D404E6">
        <w:trPr>
          <w:trHeight w:val="508"/>
        </w:trPr>
        <w:tc>
          <w:tcPr>
            <w:tcW w:w="9415" w:type="dxa"/>
            <w:gridSpan w:val="5"/>
            <w:noWrap/>
          </w:tcPr>
          <w:p w14:paraId="372A9ACE" w14:textId="6B72D053" w:rsidR="004A7C89" w:rsidRPr="00A41AB9" w:rsidRDefault="004A7C89" w:rsidP="007B750C">
            <w:pPr>
              <w:rPr>
                <w:rFonts w:ascii="Arial" w:hAnsi="Arial" w:cs="Arial"/>
                <w:color w:val="auto"/>
                <w:sz w:val="24"/>
              </w:rPr>
            </w:pPr>
            <w:r w:rsidRPr="00A41AB9">
              <w:rPr>
                <w:rFonts w:ascii="Arial" w:hAnsi="Arial" w:cs="Arial"/>
                <w:color w:val="auto"/>
                <w:sz w:val="24"/>
              </w:rPr>
              <w:t>Details of any witnesses</w:t>
            </w:r>
          </w:p>
        </w:tc>
      </w:tr>
      <w:tr w:rsidR="004A7C89" w:rsidRPr="00333AC9" w14:paraId="44F34CB6" w14:textId="77777777" w:rsidTr="00D404E6">
        <w:trPr>
          <w:trHeight w:val="508"/>
        </w:trPr>
        <w:tc>
          <w:tcPr>
            <w:tcW w:w="2802" w:type="dxa"/>
            <w:gridSpan w:val="2"/>
            <w:noWrap/>
          </w:tcPr>
          <w:p w14:paraId="2BB13A76" w14:textId="65624E70" w:rsidR="004A7C89" w:rsidRPr="00A41AB9" w:rsidRDefault="004A7C89" w:rsidP="004A7C89">
            <w:pPr>
              <w:rPr>
                <w:rFonts w:ascii="Arial" w:hAnsi="Arial" w:cs="Arial"/>
                <w:color w:val="auto"/>
                <w:szCs w:val="22"/>
              </w:rPr>
            </w:pPr>
            <w:r w:rsidRPr="00A41AB9">
              <w:rPr>
                <w:rFonts w:ascii="Arial" w:hAnsi="Arial" w:cs="Arial"/>
                <w:color w:val="auto"/>
                <w:szCs w:val="22"/>
              </w:rPr>
              <w:t>Name</w:t>
            </w:r>
          </w:p>
        </w:tc>
        <w:tc>
          <w:tcPr>
            <w:tcW w:w="3402" w:type="dxa"/>
            <w:gridSpan w:val="2"/>
            <w:noWrap/>
          </w:tcPr>
          <w:p w14:paraId="491C8461" w14:textId="07681AEC" w:rsidR="004A7C89" w:rsidRPr="00A41AB9" w:rsidRDefault="004A7C89" w:rsidP="004A7C89">
            <w:pPr>
              <w:rPr>
                <w:rFonts w:ascii="Arial" w:hAnsi="Arial" w:cs="Arial"/>
                <w:color w:val="auto"/>
                <w:szCs w:val="22"/>
              </w:rPr>
            </w:pPr>
            <w:r w:rsidRPr="00A41AB9">
              <w:rPr>
                <w:rFonts w:ascii="Arial" w:hAnsi="Arial" w:cs="Arial"/>
                <w:color w:val="auto"/>
                <w:szCs w:val="22"/>
              </w:rPr>
              <w:t>Title (job title if member of staff)</w:t>
            </w:r>
          </w:p>
        </w:tc>
        <w:tc>
          <w:tcPr>
            <w:tcW w:w="3211" w:type="dxa"/>
            <w:noWrap/>
          </w:tcPr>
          <w:p w14:paraId="73956291" w14:textId="3FDD895B" w:rsidR="004A7C89" w:rsidRPr="00A41AB9" w:rsidRDefault="004A7C89" w:rsidP="004A7C89">
            <w:pPr>
              <w:rPr>
                <w:rFonts w:ascii="Arial" w:hAnsi="Arial" w:cs="Arial"/>
                <w:color w:val="auto"/>
                <w:szCs w:val="22"/>
              </w:rPr>
            </w:pPr>
            <w:r w:rsidRPr="00A41AB9">
              <w:rPr>
                <w:rFonts w:ascii="Arial" w:hAnsi="Arial" w:cs="Arial"/>
                <w:color w:val="auto"/>
                <w:szCs w:val="22"/>
              </w:rPr>
              <w:t>Contact details</w:t>
            </w:r>
          </w:p>
        </w:tc>
      </w:tr>
      <w:tr w:rsidR="004A7C89" w:rsidRPr="00333AC9" w14:paraId="036FEE1A" w14:textId="77777777" w:rsidTr="00D404E6">
        <w:trPr>
          <w:trHeight w:val="508"/>
        </w:trPr>
        <w:tc>
          <w:tcPr>
            <w:tcW w:w="2802" w:type="dxa"/>
            <w:gridSpan w:val="2"/>
            <w:noWrap/>
          </w:tcPr>
          <w:p w14:paraId="709BF73D" w14:textId="77777777" w:rsidR="004A7C89" w:rsidRPr="00333AC9" w:rsidRDefault="004A7C89" w:rsidP="004A7C89">
            <w:pPr>
              <w:rPr>
                <w:rFonts w:ascii="Arial" w:hAnsi="Arial" w:cs="Arial"/>
              </w:rPr>
            </w:pPr>
          </w:p>
        </w:tc>
        <w:tc>
          <w:tcPr>
            <w:tcW w:w="3402" w:type="dxa"/>
            <w:gridSpan w:val="2"/>
            <w:noWrap/>
          </w:tcPr>
          <w:p w14:paraId="2A68D732" w14:textId="77777777" w:rsidR="004A7C89" w:rsidRPr="00333AC9" w:rsidRDefault="004A7C89" w:rsidP="004A7C89">
            <w:pPr>
              <w:rPr>
                <w:rFonts w:ascii="Arial" w:hAnsi="Arial" w:cs="Arial"/>
              </w:rPr>
            </w:pPr>
          </w:p>
        </w:tc>
        <w:tc>
          <w:tcPr>
            <w:tcW w:w="3211" w:type="dxa"/>
            <w:noWrap/>
          </w:tcPr>
          <w:p w14:paraId="12813F8E" w14:textId="77777777" w:rsidR="004A7C89" w:rsidRPr="00333AC9" w:rsidRDefault="004A7C89" w:rsidP="004A7C89">
            <w:pPr>
              <w:rPr>
                <w:rFonts w:ascii="Arial" w:hAnsi="Arial" w:cs="Arial"/>
              </w:rPr>
            </w:pPr>
          </w:p>
        </w:tc>
      </w:tr>
    </w:tbl>
    <w:p w14:paraId="6431DA98" w14:textId="77777777" w:rsidR="004A7C89" w:rsidRPr="00333AC9" w:rsidRDefault="004A7C89" w:rsidP="00332BE7">
      <w:pPr>
        <w:rPr>
          <w:rFonts w:ascii="Arial" w:hAnsi="Arial" w:cs="Arial"/>
        </w:rPr>
      </w:pPr>
    </w:p>
    <w:tbl>
      <w:tblPr>
        <w:tblStyle w:val="TableGridLight"/>
        <w:tblW w:w="9381" w:type="dxa"/>
        <w:tblLayout w:type="fixed"/>
        <w:tblLook w:val="04A0" w:firstRow="1" w:lastRow="0" w:firstColumn="1" w:lastColumn="0" w:noHBand="0" w:noVBand="1"/>
      </w:tblPr>
      <w:tblGrid>
        <w:gridCol w:w="2345"/>
        <w:gridCol w:w="2345"/>
        <w:gridCol w:w="2345"/>
        <w:gridCol w:w="2346"/>
      </w:tblGrid>
      <w:tr w:rsidR="004A7C89" w:rsidRPr="0055794C" w14:paraId="0166073D" w14:textId="77777777" w:rsidTr="00D404E6">
        <w:trPr>
          <w:trHeight w:val="307"/>
        </w:trPr>
        <w:tc>
          <w:tcPr>
            <w:tcW w:w="9381" w:type="dxa"/>
            <w:gridSpan w:val="4"/>
            <w:noWrap/>
          </w:tcPr>
          <w:p w14:paraId="27BC6471" w14:textId="66EB4A0D" w:rsidR="004A7C89" w:rsidRPr="00D404E6" w:rsidRDefault="004A7C89" w:rsidP="00D404E6">
            <w:pPr>
              <w:rPr>
                <w:rFonts w:ascii="Arial" w:hAnsi="Arial" w:cs="Arial"/>
                <w:b/>
                <w:color w:val="FFFFFF" w:themeColor="background1"/>
                <w:sz w:val="24"/>
              </w:rPr>
            </w:pPr>
            <w:r w:rsidRPr="00D404E6">
              <w:rPr>
                <w:rFonts w:ascii="Arial" w:hAnsi="Arial" w:cs="Arial"/>
                <w:b/>
                <w:color w:val="auto"/>
                <w:sz w:val="24"/>
              </w:rPr>
              <w:t xml:space="preserve">RISK GRADE IMPACT OF INCIDENT (please circle </w:t>
            </w:r>
            <w:r w:rsidR="00FA7842" w:rsidRPr="00D404E6">
              <w:rPr>
                <w:rFonts w:ascii="Arial" w:hAnsi="Arial" w:cs="Arial"/>
                <w:b/>
                <w:color w:val="auto"/>
                <w:sz w:val="24"/>
              </w:rPr>
              <w:t xml:space="preserve">the </w:t>
            </w:r>
            <w:r w:rsidRPr="00D404E6">
              <w:rPr>
                <w:rFonts w:ascii="Arial" w:hAnsi="Arial" w:cs="Arial"/>
                <w:b/>
                <w:color w:val="auto"/>
                <w:sz w:val="24"/>
              </w:rPr>
              <w:t xml:space="preserve">most appropriate grade – refer </w:t>
            </w:r>
            <w:r w:rsidR="00FA7842" w:rsidRPr="00D404E6">
              <w:rPr>
                <w:rFonts w:ascii="Arial" w:hAnsi="Arial" w:cs="Arial"/>
                <w:b/>
                <w:color w:val="auto"/>
                <w:sz w:val="24"/>
              </w:rPr>
              <w:t xml:space="preserve">to the </w:t>
            </w:r>
            <w:r w:rsidRPr="00D404E6">
              <w:rPr>
                <w:rFonts w:ascii="Arial" w:hAnsi="Arial" w:cs="Arial"/>
                <w:b/>
                <w:color w:val="auto"/>
                <w:sz w:val="24"/>
              </w:rPr>
              <w:t>Risk Impact Assessment (</w:t>
            </w:r>
            <w:r w:rsidR="00FA7842" w:rsidRPr="00D404E6">
              <w:rPr>
                <w:rFonts w:ascii="Arial" w:hAnsi="Arial" w:cs="Arial"/>
                <w:b/>
                <w:color w:val="auto"/>
                <w:sz w:val="24"/>
              </w:rPr>
              <w:t>e</w:t>
            </w:r>
            <w:r w:rsidRPr="00D404E6">
              <w:rPr>
                <w:rFonts w:ascii="Arial" w:hAnsi="Arial" w:cs="Arial"/>
                <w:b/>
                <w:color w:val="auto"/>
                <w:sz w:val="24"/>
              </w:rPr>
              <w:t>xamples</w:t>
            </w:r>
            <w:r w:rsidR="00FA7842" w:rsidRPr="00D404E6">
              <w:rPr>
                <w:rFonts w:ascii="Arial" w:hAnsi="Arial" w:cs="Arial"/>
                <w:b/>
                <w:color w:val="auto"/>
                <w:sz w:val="24"/>
              </w:rPr>
              <w:t xml:space="preserve"> </w:t>
            </w:r>
            <w:r w:rsidRPr="00D404E6">
              <w:rPr>
                <w:rFonts w:ascii="Arial" w:hAnsi="Arial" w:cs="Arial"/>
                <w:b/>
                <w:color w:val="auto"/>
                <w:sz w:val="24"/>
              </w:rPr>
              <w:t xml:space="preserve">at </w:t>
            </w:r>
            <w:r w:rsidR="00D404E6" w:rsidRPr="00D404E6">
              <w:rPr>
                <w:rFonts w:ascii="Arial" w:hAnsi="Arial" w:cs="Arial"/>
                <w:b/>
                <w:color w:val="auto"/>
                <w:sz w:val="24"/>
              </w:rPr>
              <w:t xml:space="preserve">the </w:t>
            </w:r>
            <w:r w:rsidRPr="00D404E6">
              <w:rPr>
                <w:rFonts w:ascii="Arial" w:hAnsi="Arial" w:cs="Arial"/>
                <w:b/>
                <w:color w:val="auto"/>
                <w:sz w:val="24"/>
              </w:rPr>
              <w:t>end of form)</w:t>
            </w:r>
            <w:r w:rsidR="00FA7842" w:rsidRPr="00D404E6">
              <w:rPr>
                <w:rFonts w:ascii="Arial" w:hAnsi="Arial" w:cs="Arial"/>
                <w:b/>
                <w:color w:val="auto"/>
                <w:sz w:val="24"/>
              </w:rPr>
              <w:t>.</w:t>
            </w:r>
          </w:p>
        </w:tc>
      </w:tr>
      <w:tr w:rsidR="004A7C89" w:rsidRPr="00333AC9" w14:paraId="59B7E564" w14:textId="77777777" w:rsidTr="00D404E6">
        <w:trPr>
          <w:trHeight w:val="507"/>
        </w:trPr>
        <w:tc>
          <w:tcPr>
            <w:tcW w:w="2345" w:type="dxa"/>
            <w:noWrap/>
          </w:tcPr>
          <w:p w14:paraId="0DF74EBC" w14:textId="463651BE" w:rsidR="004A7C89" w:rsidRPr="00A41AB9" w:rsidRDefault="004A7C89" w:rsidP="004A7C89">
            <w:pPr>
              <w:rPr>
                <w:rFonts w:ascii="Arial" w:hAnsi="Arial" w:cs="Arial"/>
                <w:color w:val="auto"/>
                <w:sz w:val="24"/>
              </w:rPr>
            </w:pPr>
            <w:r w:rsidRPr="00A41AB9">
              <w:rPr>
                <w:rFonts w:ascii="Arial" w:hAnsi="Arial" w:cs="Arial"/>
                <w:color w:val="auto"/>
                <w:sz w:val="24"/>
              </w:rPr>
              <w:t>Low Risk</w:t>
            </w:r>
          </w:p>
          <w:p w14:paraId="42306DE0" w14:textId="63942AAE" w:rsidR="004A7C89" w:rsidRPr="00A41AB9" w:rsidRDefault="004A7C89" w:rsidP="004A7C89">
            <w:pPr>
              <w:rPr>
                <w:rFonts w:ascii="Arial" w:hAnsi="Arial" w:cs="Arial"/>
                <w:color w:val="auto"/>
                <w:sz w:val="24"/>
              </w:rPr>
            </w:pPr>
            <w:r w:rsidRPr="00A41AB9">
              <w:rPr>
                <w:rFonts w:ascii="Arial" w:hAnsi="Arial" w:cs="Arial"/>
                <w:color w:val="auto"/>
                <w:sz w:val="24"/>
              </w:rPr>
              <w:t>(1-3)</w:t>
            </w:r>
          </w:p>
        </w:tc>
        <w:tc>
          <w:tcPr>
            <w:tcW w:w="2345" w:type="dxa"/>
            <w:noWrap/>
          </w:tcPr>
          <w:p w14:paraId="6B291365" w14:textId="4119F1A3" w:rsidR="004A7C89" w:rsidRPr="00A41AB9" w:rsidRDefault="004A7C89" w:rsidP="004A7C89">
            <w:pPr>
              <w:rPr>
                <w:rFonts w:ascii="Arial" w:hAnsi="Arial" w:cs="Arial"/>
                <w:color w:val="auto"/>
                <w:sz w:val="24"/>
              </w:rPr>
            </w:pPr>
            <w:r w:rsidRPr="00A41AB9">
              <w:rPr>
                <w:rFonts w:ascii="Arial" w:hAnsi="Arial" w:cs="Arial"/>
                <w:color w:val="auto"/>
                <w:sz w:val="24"/>
              </w:rPr>
              <w:t>Medium Risk</w:t>
            </w:r>
          </w:p>
          <w:p w14:paraId="56F4057D" w14:textId="21D9F1B2" w:rsidR="004A7C89" w:rsidRPr="00A41AB9" w:rsidRDefault="004A7C89" w:rsidP="004A7C89">
            <w:pPr>
              <w:rPr>
                <w:rFonts w:ascii="Arial" w:hAnsi="Arial" w:cs="Arial"/>
                <w:color w:val="auto"/>
                <w:sz w:val="24"/>
              </w:rPr>
            </w:pPr>
            <w:r w:rsidRPr="00A41AB9">
              <w:rPr>
                <w:rFonts w:ascii="Arial" w:hAnsi="Arial" w:cs="Arial"/>
                <w:color w:val="auto"/>
                <w:sz w:val="24"/>
              </w:rPr>
              <w:t>(4-6)</w:t>
            </w:r>
          </w:p>
        </w:tc>
        <w:tc>
          <w:tcPr>
            <w:tcW w:w="2345" w:type="dxa"/>
            <w:noWrap/>
          </w:tcPr>
          <w:p w14:paraId="00F9C376" w14:textId="1BDAEC80" w:rsidR="004A7C89" w:rsidRPr="00A41AB9" w:rsidRDefault="004A7C89" w:rsidP="004A7C89">
            <w:pPr>
              <w:rPr>
                <w:rFonts w:ascii="Arial" w:hAnsi="Arial" w:cs="Arial"/>
                <w:color w:val="auto"/>
                <w:sz w:val="24"/>
              </w:rPr>
            </w:pPr>
            <w:r w:rsidRPr="00A41AB9">
              <w:rPr>
                <w:rFonts w:ascii="Arial" w:hAnsi="Arial" w:cs="Arial"/>
                <w:color w:val="auto"/>
                <w:sz w:val="24"/>
              </w:rPr>
              <w:t>High Risk</w:t>
            </w:r>
          </w:p>
          <w:p w14:paraId="6A836CEA" w14:textId="08CC2CAF" w:rsidR="004A7C89" w:rsidRPr="00A41AB9" w:rsidRDefault="004A7C89" w:rsidP="004A7C89">
            <w:pPr>
              <w:rPr>
                <w:rFonts w:ascii="Arial" w:hAnsi="Arial" w:cs="Arial"/>
                <w:color w:val="auto"/>
                <w:sz w:val="24"/>
              </w:rPr>
            </w:pPr>
            <w:r w:rsidRPr="00A41AB9">
              <w:rPr>
                <w:rFonts w:ascii="Arial" w:hAnsi="Arial" w:cs="Arial"/>
                <w:color w:val="auto"/>
                <w:sz w:val="24"/>
              </w:rPr>
              <w:t>(8-12)</w:t>
            </w:r>
          </w:p>
        </w:tc>
        <w:tc>
          <w:tcPr>
            <w:tcW w:w="2346" w:type="dxa"/>
            <w:noWrap/>
          </w:tcPr>
          <w:p w14:paraId="585AF6E3" w14:textId="77777777" w:rsidR="004A7C89" w:rsidRPr="00A41AB9" w:rsidRDefault="004A7C89" w:rsidP="004A7C89">
            <w:pPr>
              <w:rPr>
                <w:rFonts w:ascii="Arial" w:hAnsi="Arial" w:cs="Arial"/>
                <w:color w:val="auto"/>
                <w:sz w:val="24"/>
              </w:rPr>
            </w:pPr>
            <w:r w:rsidRPr="00A41AB9">
              <w:rPr>
                <w:rFonts w:ascii="Arial" w:hAnsi="Arial" w:cs="Arial"/>
                <w:color w:val="auto"/>
                <w:sz w:val="24"/>
              </w:rPr>
              <w:t>Significant Risk</w:t>
            </w:r>
          </w:p>
          <w:p w14:paraId="4EF64B69" w14:textId="34BE4FC9" w:rsidR="004A7C89" w:rsidRPr="00A41AB9" w:rsidRDefault="004A7C89" w:rsidP="004A7C89">
            <w:pPr>
              <w:rPr>
                <w:rFonts w:ascii="Arial" w:hAnsi="Arial" w:cs="Arial"/>
                <w:color w:val="auto"/>
                <w:sz w:val="24"/>
              </w:rPr>
            </w:pPr>
            <w:r w:rsidRPr="00A41AB9">
              <w:rPr>
                <w:rFonts w:ascii="Arial" w:hAnsi="Arial" w:cs="Arial"/>
                <w:color w:val="auto"/>
                <w:sz w:val="24"/>
              </w:rPr>
              <w:t>(15-25)</w:t>
            </w:r>
          </w:p>
        </w:tc>
      </w:tr>
    </w:tbl>
    <w:p w14:paraId="7C02355D" w14:textId="77777777" w:rsidR="005A6F68" w:rsidRPr="00333AC9" w:rsidRDefault="005A6F68" w:rsidP="00332BE7">
      <w:pPr>
        <w:rPr>
          <w:rFonts w:ascii="Arial" w:hAnsi="Arial" w:cs="Arial"/>
        </w:rPr>
      </w:pPr>
    </w:p>
    <w:p w14:paraId="7BC61F27" w14:textId="75C39F4D" w:rsidR="005A6F68" w:rsidRDefault="0007356C" w:rsidP="0055794C">
      <w:pPr>
        <w:spacing w:line="240" w:lineRule="auto"/>
        <w:rPr>
          <w:rFonts w:ascii="Arial" w:hAnsi="Arial" w:cs="Arial"/>
        </w:rPr>
      </w:pPr>
      <w:r w:rsidRPr="0055794C">
        <w:rPr>
          <w:rFonts w:ascii="Arial" w:hAnsi="Arial" w:cs="Arial"/>
          <w:sz w:val="24"/>
        </w:rPr>
        <w:t>If the risk rating of an incident is of a Very High Impact e.g. involving a death, staff member should contact Line Manager / Supervisor IMMEDIATELY to ensure matter has been reported as a Serious Incident</w:t>
      </w:r>
      <w:r w:rsidRPr="00333AC9">
        <w:rPr>
          <w:rFonts w:ascii="Arial" w:hAnsi="Arial" w:cs="Arial"/>
        </w:rPr>
        <w:t>.</w:t>
      </w:r>
    </w:p>
    <w:p w14:paraId="6CC34A66" w14:textId="77777777" w:rsidR="0055794C" w:rsidRPr="00333AC9" w:rsidRDefault="0055794C" w:rsidP="0055794C">
      <w:pPr>
        <w:spacing w:line="240" w:lineRule="auto"/>
        <w:rPr>
          <w:rFonts w:ascii="Arial" w:hAnsi="Arial" w:cs="Arial"/>
        </w:rPr>
      </w:pPr>
    </w:p>
    <w:tbl>
      <w:tblPr>
        <w:tblStyle w:val="TableGridLight"/>
        <w:tblW w:w="9381" w:type="dxa"/>
        <w:tblLayout w:type="fixed"/>
        <w:tblLook w:val="04A0" w:firstRow="1" w:lastRow="0" w:firstColumn="1" w:lastColumn="0" w:noHBand="0" w:noVBand="1"/>
      </w:tblPr>
      <w:tblGrid>
        <w:gridCol w:w="2345"/>
        <w:gridCol w:w="2345"/>
        <w:gridCol w:w="2345"/>
        <w:gridCol w:w="2346"/>
      </w:tblGrid>
      <w:tr w:rsidR="00D404E6" w:rsidRPr="00D404E6" w14:paraId="765DCED6" w14:textId="77777777" w:rsidTr="00D404E6">
        <w:trPr>
          <w:trHeight w:val="523"/>
        </w:trPr>
        <w:tc>
          <w:tcPr>
            <w:tcW w:w="9381" w:type="dxa"/>
            <w:gridSpan w:val="4"/>
            <w:noWrap/>
          </w:tcPr>
          <w:p w14:paraId="4749D42E" w14:textId="34BC391D" w:rsidR="0007356C" w:rsidRPr="00D404E6" w:rsidRDefault="0007356C" w:rsidP="001112C6">
            <w:pPr>
              <w:rPr>
                <w:rFonts w:ascii="Arial" w:hAnsi="Arial" w:cs="Arial"/>
                <w:b/>
                <w:color w:val="auto"/>
                <w:sz w:val="24"/>
              </w:rPr>
            </w:pPr>
            <w:r w:rsidRPr="00D404E6">
              <w:rPr>
                <w:rFonts w:ascii="Arial" w:hAnsi="Arial" w:cs="Arial"/>
                <w:b/>
                <w:color w:val="auto"/>
                <w:sz w:val="24"/>
              </w:rPr>
              <w:t>INCIDENT REPORTER DETAILS</w:t>
            </w:r>
          </w:p>
        </w:tc>
      </w:tr>
      <w:tr w:rsidR="00D404E6" w:rsidRPr="00D404E6" w14:paraId="3DFA1AAD" w14:textId="77777777" w:rsidTr="00D404E6">
        <w:trPr>
          <w:trHeight w:val="523"/>
        </w:trPr>
        <w:tc>
          <w:tcPr>
            <w:tcW w:w="2345" w:type="dxa"/>
            <w:noWrap/>
          </w:tcPr>
          <w:p w14:paraId="07D4D7B0" w14:textId="0C27A2F2" w:rsidR="0007356C" w:rsidRPr="00D404E6" w:rsidRDefault="0007356C" w:rsidP="001112C6">
            <w:pPr>
              <w:rPr>
                <w:rFonts w:ascii="Arial" w:hAnsi="Arial" w:cs="Arial"/>
                <w:color w:val="auto"/>
              </w:rPr>
            </w:pPr>
            <w:r w:rsidRPr="00D404E6">
              <w:rPr>
                <w:rFonts w:ascii="Arial" w:hAnsi="Arial" w:cs="Arial"/>
                <w:color w:val="auto"/>
              </w:rPr>
              <w:t>Name</w:t>
            </w:r>
          </w:p>
        </w:tc>
        <w:tc>
          <w:tcPr>
            <w:tcW w:w="2345" w:type="dxa"/>
            <w:noWrap/>
          </w:tcPr>
          <w:p w14:paraId="0B633CCE" w14:textId="4F70A71D" w:rsidR="0007356C" w:rsidRPr="00D404E6" w:rsidRDefault="0007356C" w:rsidP="001112C6">
            <w:pPr>
              <w:rPr>
                <w:rFonts w:ascii="Arial" w:hAnsi="Arial" w:cs="Arial"/>
                <w:color w:val="auto"/>
              </w:rPr>
            </w:pPr>
            <w:r w:rsidRPr="00D404E6">
              <w:rPr>
                <w:rFonts w:ascii="Arial" w:hAnsi="Arial" w:cs="Arial"/>
                <w:color w:val="auto"/>
              </w:rPr>
              <w:t>Signature</w:t>
            </w:r>
          </w:p>
        </w:tc>
        <w:tc>
          <w:tcPr>
            <w:tcW w:w="2345" w:type="dxa"/>
            <w:noWrap/>
          </w:tcPr>
          <w:p w14:paraId="79205159" w14:textId="51CD5AA4" w:rsidR="0007356C" w:rsidRPr="00D404E6" w:rsidRDefault="0007356C" w:rsidP="001112C6">
            <w:pPr>
              <w:rPr>
                <w:rFonts w:ascii="Arial" w:hAnsi="Arial" w:cs="Arial"/>
                <w:color w:val="auto"/>
              </w:rPr>
            </w:pPr>
            <w:r w:rsidRPr="00D404E6">
              <w:rPr>
                <w:rFonts w:ascii="Arial" w:hAnsi="Arial" w:cs="Arial"/>
                <w:color w:val="auto"/>
              </w:rPr>
              <w:t>Date</w:t>
            </w:r>
          </w:p>
        </w:tc>
        <w:tc>
          <w:tcPr>
            <w:tcW w:w="2346" w:type="dxa"/>
            <w:noWrap/>
          </w:tcPr>
          <w:p w14:paraId="67DDAB1B" w14:textId="7E0897B3" w:rsidR="0007356C" w:rsidRPr="00D404E6" w:rsidRDefault="0007356C" w:rsidP="001112C6">
            <w:pPr>
              <w:rPr>
                <w:rFonts w:ascii="Arial" w:hAnsi="Arial" w:cs="Arial"/>
                <w:color w:val="auto"/>
                <w:sz w:val="24"/>
              </w:rPr>
            </w:pPr>
            <w:r w:rsidRPr="00D404E6">
              <w:rPr>
                <w:rFonts w:ascii="Arial" w:hAnsi="Arial" w:cs="Arial"/>
                <w:color w:val="auto"/>
                <w:sz w:val="24"/>
              </w:rPr>
              <w:t>Contact Telephone number and e-mail</w:t>
            </w:r>
          </w:p>
        </w:tc>
      </w:tr>
      <w:tr w:rsidR="00D404E6" w:rsidRPr="00D404E6" w14:paraId="4D86C0EB" w14:textId="77777777" w:rsidTr="00D404E6">
        <w:trPr>
          <w:trHeight w:val="952"/>
        </w:trPr>
        <w:tc>
          <w:tcPr>
            <w:tcW w:w="2345" w:type="dxa"/>
            <w:noWrap/>
          </w:tcPr>
          <w:p w14:paraId="3EDE3FF5" w14:textId="77777777" w:rsidR="0007356C" w:rsidRPr="00D404E6" w:rsidRDefault="0007356C" w:rsidP="001112C6">
            <w:pPr>
              <w:rPr>
                <w:rFonts w:ascii="Arial" w:hAnsi="Arial" w:cs="Arial"/>
                <w:color w:val="auto"/>
              </w:rPr>
            </w:pPr>
          </w:p>
        </w:tc>
        <w:tc>
          <w:tcPr>
            <w:tcW w:w="2345" w:type="dxa"/>
            <w:noWrap/>
          </w:tcPr>
          <w:p w14:paraId="6F485D10" w14:textId="77777777" w:rsidR="0007356C" w:rsidRPr="00D404E6" w:rsidRDefault="0007356C" w:rsidP="001112C6">
            <w:pPr>
              <w:rPr>
                <w:rFonts w:ascii="Arial" w:hAnsi="Arial" w:cs="Arial"/>
                <w:color w:val="auto"/>
              </w:rPr>
            </w:pPr>
          </w:p>
        </w:tc>
        <w:tc>
          <w:tcPr>
            <w:tcW w:w="2345" w:type="dxa"/>
            <w:noWrap/>
          </w:tcPr>
          <w:p w14:paraId="46271E75" w14:textId="77777777" w:rsidR="0007356C" w:rsidRPr="00D404E6" w:rsidRDefault="0007356C" w:rsidP="001112C6">
            <w:pPr>
              <w:rPr>
                <w:rFonts w:ascii="Arial" w:hAnsi="Arial" w:cs="Arial"/>
                <w:color w:val="auto"/>
              </w:rPr>
            </w:pPr>
          </w:p>
        </w:tc>
        <w:tc>
          <w:tcPr>
            <w:tcW w:w="2346" w:type="dxa"/>
            <w:noWrap/>
          </w:tcPr>
          <w:p w14:paraId="65C83ADB" w14:textId="77777777" w:rsidR="0007356C" w:rsidRPr="00D404E6" w:rsidRDefault="0007356C" w:rsidP="001112C6">
            <w:pPr>
              <w:rPr>
                <w:rFonts w:ascii="Arial" w:hAnsi="Arial" w:cs="Arial"/>
                <w:color w:val="auto"/>
              </w:rPr>
            </w:pPr>
          </w:p>
        </w:tc>
      </w:tr>
    </w:tbl>
    <w:p w14:paraId="45FB10CA" w14:textId="77777777" w:rsidR="0007356C" w:rsidRPr="00333AC9" w:rsidRDefault="0007356C" w:rsidP="00332BE7">
      <w:pPr>
        <w:rPr>
          <w:rFonts w:ascii="Arial" w:hAnsi="Arial" w:cs="Arial"/>
        </w:rPr>
      </w:pPr>
    </w:p>
    <w:tbl>
      <w:tblPr>
        <w:tblStyle w:val="TableGridLight"/>
        <w:tblW w:w="9381" w:type="dxa"/>
        <w:tblLayout w:type="fixed"/>
        <w:tblLook w:val="04A0" w:firstRow="1" w:lastRow="0" w:firstColumn="1" w:lastColumn="0" w:noHBand="0" w:noVBand="1"/>
      </w:tblPr>
      <w:tblGrid>
        <w:gridCol w:w="3127"/>
        <w:gridCol w:w="3127"/>
        <w:gridCol w:w="3127"/>
      </w:tblGrid>
      <w:tr w:rsidR="00D404E6" w:rsidRPr="00D404E6" w14:paraId="14033E1B" w14:textId="77777777" w:rsidTr="00D404E6">
        <w:trPr>
          <w:trHeight w:val="926"/>
        </w:trPr>
        <w:tc>
          <w:tcPr>
            <w:tcW w:w="9381" w:type="dxa"/>
            <w:gridSpan w:val="3"/>
            <w:noWrap/>
          </w:tcPr>
          <w:p w14:paraId="340A8E56" w14:textId="3C124785" w:rsidR="0007356C" w:rsidRPr="00D404E6" w:rsidRDefault="0007356C" w:rsidP="001112C6">
            <w:pPr>
              <w:rPr>
                <w:rFonts w:ascii="Arial" w:hAnsi="Arial" w:cs="Arial"/>
                <w:b/>
                <w:color w:val="auto"/>
                <w:sz w:val="24"/>
              </w:rPr>
            </w:pPr>
            <w:r w:rsidRPr="00D404E6">
              <w:rPr>
                <w:rFonts w:ascii="Arial" w:hAnsi="Arial" w:cs="Arial"/>
                <w:b/>
                <w:color w:val="auto"/>
                <w:sz w:val="24"/>
              </w:rPr>
              <w:t>Please give this form to your manager (or person acting as manager in their absence) as soon as you have completed Part 1.  They will then need to complete Part 2.</w:t>
            </w:r>
          </w:p>
        </w:tc>
      </w:tr>
      <w:tr w:rsidR="00D404E6" w:rsidRPr="00D404E6" w14:paraId="72E01DA4" w14:textId="77777777" w:rsidTr="00D404E6">
        <w:trPr>
          <w:trHeight w:val="926"/>
        </w:trPr>
        <w:tc>
          <w:tcPr>
            <w:tcW w:w="3127" w:type="dxa"/>
            <w:noWrap/>
          </w:tcPr>
          <w:p w14:paraId="5B724283" w14:textId="795AA1EE" w:rsidR="0007356C" w:rsidRPr="00D404E6" w:rsidRDefault="0007356C" w:rsidP="001112C6">
            <w:pPr>
              <w:rPr>
                <w:rFonts w:ascii="Arial" w:hAnsi="Arial" w:cs="Arial"/>
                <w:color w:val="auto"/>
                <w:sz w:val="24"/>
              </w:rPr>
            </w:pPr>
            <w:r w:rsidRPr="00D404E6">
              <w:rPr>
                <w:rFonts w:ascii="Arial" w:hAnsi="Arial" w:cs="Arial"/>
                <w:color w:val="auto"/>
                <w:sz w:val="24"/>
              </w:rPr>
              <w:t>Name of Manager</w:t>
            </w:r>
          </w:p>
        </w:tc>
        <w:tc>
          <w:tcPr>
            <w:tcW w:w="3127" w:type="dxa"/>
            <w:noWrap/>
          </w:tcPr>
          <w:p w14:paraId="496E77FA" w14:textId="250321AC" w:rsidR="0007356C" w:rsidRPr="00D404E6" w:rsidRDefault="0007356C" w:rsidP="001112C6">
            <w:pPr>
              <w:rPr>
                <w:rFonts w:ascii="Arial" w:hAnsi="Arial" w:cs="Arial"/>
                <w:color w:val="auto"/>
                <w:sz w:val="24"/>
              </w:rPr>
            </w:pPr>
            <w:r w:rsidRPr="00D404E6">
              <w:rPr>
                <w:rFonts w:ascii="Arial" w:hAnsi="Arial" w:cs="Arial"/>
                <w:color w:val="auto"/>
                <w:sz w:val="24"/>
              </w:rPr>
              <w:t>Job Title</w:t>
            </w:r>
          </w:p>
        </w:tc>
        <w:tc>
          <w:tcPr>
            <w:tcW w:w="3127" w:type="dxa"/>
            <w:noWrap/>
          </w:tcPr>
          <w:p w14:paraId="72AD0685" w14:textId="042F80DB" w:rsidR="0007356C" w:rsidRPr="00D404E6" w:rsidRDefault="0007356C" w:rsidP="001112C6">
            <w:pPr>
              <w:rPr>
                <w:rFonts w:ascii="Arial" w:hAnsi="Arial" w:cs="Arial"/>
                <w:color w:val="auto"/>
                <w:sz w:val="24"/>
              </w:rPr>
            </w:pPr>
            <w:r w:rsidRPr="00D404E6">
              <w:rPr>
                <w:rFonts w:ascii="Arial" w:hAnsi="Arial" w:cs="Arial"/>
                <w:color w:val="auto"/>
                <w:sz w:val="24"/>
              </w:rPr>
              <w:t>Date Sent</w:t>
            </w:r>
          </w:p>
        </w:tc>
      </w:tr>
      <w:tr w:rsidR="00D404E6" w:rsidRPr="00D404E6" w14:paraId="0705820B" w14:textId="77777777" w:rsidTr="00D404E6">
        <w:trPr>
          <w:trHeight w:val="926"/>
        </w:trPr>
        <w:tc>
          <w:tcPr>
            <w:tcW w:w="3127" w:type="dxa"/>
            <w:noWrap/>
          </w:tcPr>
          <w:p w14:paraId="40F518A2" w14:textId="77777777" w:rsidR="0007356C" w:rsidRPr="00D404E6" w:rsidRDefault="0007356C" w:rsidP="001112C6">
            <w:pPr>
              <w:rPr>
                <w:rFonts w:ascii="Arial" w:hAnsi="Arial" w:cs="Arial"/>
                <w:color w:val="auto"/>
              </w:rPr>
            </w:pPr>
          </w:p>
        </w:tc>
        <w:tc>
          <w:tcPr>
            <w:tcW w:w="3127" w:type="dxa"/>
            <w:noWrap/>
          </w:tcPr>
          <w:p w14:paraId="15BEE595" w14:textId="77777777" w:rsidR="0007356C" w:rsidRPr="00D404E6" w:rsidRDefault="0007356C" w:rsidP="001112C6">
            <w:pPr>
              <w:rPr>
                <w:rFonts w:ascii="Arial" w:hAnsi="Arial" w:cs="Arial"/>
                <w:color w:val="auto"/>
              </w:rPr>
            </w:pPr>
          </w:p>
        </w:tc>
        <w:tc>
          <w:tcPr>
            <w:tcW w:w="3127" w:type="dxa"/>
            <w:noWrap/>
          </w:tcPr>
          <w:p w14:paraId="577A39BA" w14:textId="77777777" w:rsidR="0007356C" w:rsidRPr="00D404E6" w:rsidRDefault="0007356C" w:rsidP="001112C6">
            <w:pPr>
              <w:rPr>
                <w:rFonts w:ascii="Arial" w:hAnsi="Arial" w:cs="Arial"/>
                <w:color w:val="auto"/>
                <w:sz w:val="24"/>
              </w:rPr>
            </w:pPr>
          </w:p>
        </w:tc>
      </w:tr>
    </w:tbl>
    <w:p w14:paraId="353CA051" w14:textId="77777777" w:rsidR="0007356C" w:rsidRPr="00C81E70" w:rsidRDefault="0007356C" w:rsidP="00332BE7">
      <w:pPr>
        <w:rPr>
          <w:rFonts w:ascii="Arial" w:hAnsi="Arial" w:cs="Arial"/>
          <w:color w:val="auto"/>
        </w:rPr>
      </w:pPr>
    </w:p>
    <w:p w14:paraId="7AA60A6F" w14:textId="0BD84119" w:rsidR="005A6F68" w:rsidRPr="00C81E70" w:rsidRDefault="0007356C" w:rsidP="0007356C">
      <w:pPr>
        <w:pStyle w:val="Heading3"/>
        <w:rPr>
          <w:rFonts w:ascii="Arial" w:hAnsi="Arial" w:cs="Arial"/>
          <w:b/>
          <w:color w:val="auto"/>
          <w:sz w:val="24"/>
        </w:rPr>
      </w:pPr>
      <w:bookmarkStart w:id="62" w:name="_Toc43847613"/>
      <w:r w:rsidRPr="00C81E70">
        <w:rPr>
          <w:rFonts w:ascii="Arial" w:hAnsi="Arial" w:cs="Arial"/>
          <w:b/>
          <w:color w:val="auto"/>
          <w:sz w:val="24"/>
        </w:rPr>
        <w:t>PART 2 (to be completed by Supervisor/ Manager)</w:t>
      </w:r>
      <w:bookmarkEnd w:id="62"/>
    </w:p>
    <w:tbl>
      <w:tblPr>
        <w:tblStyle w:val="TableGridLight"/>
        <w:tblW w:w="9381" w:type="dxa"/>
        <w:tblLayout w:type="fixed"/>
        <w:tblLook w:val="04A0" w:firstRow="1" w:lastRow="0" w:firstColumn="1" w:lastColumn="0" w:noHBand="0" w:noVBand="1"/>
      </w:tblPr>
      <w:tblGrid>
        <w:gridCol w:w="2345"/>
        <w:gridCol w:w="7036"/>
      </w:tblGrid>
      <w:tr w:rsidR="00C81E70" w:rsidRPr="00C81E70" w14:paraId="4C93F3FF" w14:textId="77777777" w:rsidTr="00D404E6">
        <w:trPr>
          <w:trHeight w:val="307"/>
        </w:trPr>
        <w:tc>
          <w:tcPr>
            <w:tcW w:w="9381" w:type="dxa"/>
            <w:gridSpan w:val="2"/>
            <w:noWrap/>
          </w:tcPr>
          <w:p w14:paraId="3C20ACDA" w14:textId="2701C2EE" w:rsidR="0007356C" w:rsidRPr="00D404E6" w:rsidRDefault="0007356C" w:rsidP="001112C6">
            <w:pPr>
              <w:rPr>
                <w:rFonts w:ascii="Arial" w:hAnsi="Arial" w:cs="Arial"/>
                <w:b/>
                <w:color w:val="auto"/>
                <w:sz w:val="24"/>
              </w:rPr>
            </w:pPr>
            <w:r w:rsidRPr="00D404E6">
              <w:rPr>
                <w:rFonts w:ascii="Arial" w:hAnsi="Arial" w:cs="Arial"/>
                <w:b/>
                <w:color w:val="auto"/>
                <w:sz w:val="24"/>
              </w:rPr>
              <w:t>More about the incident</w:t>
            </w:r>
          </w:p>
        </w:tc>
      </w:tr>
      <w:tr w:rsidR="00C81E70" w:rsidRPr="00C81E70" w14:paraId="3AC00CB1" w14:textId="77777777" w:rsidTr="00D404E6">
        <w:trPr>
          <w:trHeight w:val="507"/>
        </w:trPr>
        <w:tc>
          <w:tcPr>
            <w:tcW w:w="2345" w:type="dxa"/>
            <w:noWrap/>
          </w:tcPr>
          <w:p w14:paraId="63045E71" w14:textId="28449B2D" w:rsidR="0007356C" w:rsidRPr="00C81E70" w:rsidRDefault="0007356C" w:rsidP="001112C6">
            <w:pPr>
              <w:rPr>
                <w:rFonts w:ascii="Arial" w:hAnsi="Arial" w:cs="Arial"/>
                <w:color w:val="auto"/>
                <w:sz w:val="24"/>
              </w:rPr>
            </w:pPr>
            <w:r w:rsidRPr="00C81E70">
              <w:rPr>
                <w:rFonts w:ascii="Arial" w:hAnsi="Arial" w:cs="Arial"/>
                <w:color w:val="auto"/>
                <w:sz w:val="24"/>
              </w:rPr>
              <w:t xml:space="preserve">Incident </w:t>
            </w:r>
            <w:r w:rsidR="00FA7842" w:rsidRPr="00C81E70">
              <w:rPr>
                <w:rFonts w:ascii="Arial" w:hAnsi="Arial" w:cs="Arial"/>
                <w:color w:val="auto"/>
                <w:sz w:val="24"/>
              </w:rPr>
              <w:t>o</w:t>
            </w:r>
            <w:r w:rsidRPr="00C81E70">
              <w:rPr>
                <w:rFonts w:ascii="Arial" w:hAnsi="Arial" w:cs="Arial"/>
                <w:color w:val="auto"/>
                <w:sz w:val="24"/>
              </w:rPr>
              <w:t>r Near Miss</w:t>
            </w:r>
          </w:p>
        </w:tc>
        <w:tc>
          <w:tcPr>
            <w:tcW w:w="7036" w:type="dxa"/>
            <w:noWrap/>
          </w:tcPr>
          <w:p w14:paraId="18CFD958" w14:textId="0751D195" w:rsidR="0007356C" w:rsidRPr="00C81E70" w:rsidRDefault="00062D0C" w:rsidP="0007356C">
            <w:pPr>
              <w:rPr>
                <w:rFonts w:ascii="Arial" w:hAnsi="Arial" w:cs="Arial"/>
                <w:color w:val="auto"/>
                <w:sz w:val="24"/>
              </w:rPr>
            </w:pPr>
            <w:sdt>
              <w:sdtPr>
                <w:rPr>
                  <w:rFonts w:ascii="Arial" w:hAnsi="Arial" w:cs="Arial"/>
                  <w:color w:val="auto"/>
                  <w:sz w:val="24"/>
                </w:rPr>
                <w:id w:val="-1111355713"/>
                <w14:checkbox>
                  <w14:checked w14:val="0"/>
                  <w14:checkedState w14:val="2612" w14:font="MS Gothic"/>
                  <w14:uncheckedState w14:val="2610" w14:font="MS Gothic"/>
                </w14:checkbox>
              </w:sdtPr>
              <w:sdtContent>
                <w:r w:rsidR="0007356C" w:rsidRPr="00C81E70">
                  <w:rPr>
                    <w:rFonts w:ascii="Segoe UI Symbol" w:eastAsia="MS Gothic" w:hAnsi="Segoe UI Symbol" w:cs="Segoe UI Symbol"/>
                    <w:color w:val="auto"/>
                    <w:sz w:val="24"/>
                  </w:rPr>
                  <w:t>☐</w:t>
                </w:r>
              </w:sdtContent>
            </w:sdt>
            <w:r w:rsidR="0007356C" w:rsidRPr="00C81E70">
              <w:rPr>
                <w:rFonts w:ascii="Arial" w:hAnsi="Arial" w:cs="Arial"/>
                <w:color w:val="auto"/>
                <w:sz w:val="24"/>
              </w:rPr>
              <w:t>Incident</w:t>
            </w:r>
          </w:p>
          <w:p w14:paraId="78D1BA04" w14:textId="431C7A69" w:rsidR="0007356C" w:rsidRPr="00C81E70" w:rsidRDefault="00062D0C" w:rsidP="0007356C">
            <w:pPr>
              <w:rPr>
                <w:rFonts w:ascii="Arial" w:hAnsi="Arial" w:cs="Arial"/>
                <w:color w:val="auto"/>
                <w:sz w:val="24"/>
              </w:rPr>
            </w:pPr>
            <w:sdt>
              <w:sdtPr>
                <w:rPr>
                  <w:rFonts w:ascii="Arial" w:hAnsi="Arial" w:cs="Arial"/>
                  <w:color w:val="auto"/>
                  <w:sz w:val="24"/>
                </w:rPr>
                <w:id w:val="-1066416859"/>
                <w14:checkbox>
                  <w14:checked w14:val="0"/>
                  <w14:checkedState w14:val="2612" w14:font="MS Gothic"/>
                  <w14:uncheckedState w14:val="2610" w14:font="MS Gothic"/>
                </w14:checkbox>
              </w:sdtPr>
              <w:sdtContent>
                <w:r w:rsidR="0007356C" w:rsidRPr="00C81E70">
                  <w:rPr>
                    <w:rFonts w:ascii="Segoe UI Symbol" w:eastAsia="MS Gothic" w:hAnsi="Segoe UI Symbol" w:cs="Segoe UI Symbol"/>
                    <w:color w:val="auto"/>
                    <w:sz w:val="24"/>
                  </w:rPr>
                  <w:t>☐</w:t>
                </w:r>
              </w:sdtContent>
            </w:sdt>
            <w:r w:rsidR="0007356C" w:rsidRPr="00C81E70">
              <w:rPr>
                <w:rFonts w:ascii="Arial" w:hAnsi="Arial" w:cs="Arial"/>
                <w:color w:val="auto"/>
                <w:sz w:val="24"/>
              </w:rPr>
              <w:t>Near Miss</w:t>
            </w:r>
          </w:p>
          <w:p w14:paraId="2DE163D7" w14:textId="45E86DE6" w:rsidR="0007356C" w:rsidRPr="00C81E70" w:rsidRDefault="0007356C" w:rsidP="0007356C">
            <w:pPr>
              <w:rPr>
                <w:rFonts w:ascii="Arial" w:hAnsi="Arial" w:cs="Arial"/>
                <w:color w:val="auto"/>
                <w:sz w:val="24"/>
              </w:rPr>
            </w:pPr>
            <w:r w:rsidRPr="00C81E70">
              <w:rPr>
                <w:rFonts w:ascii="Arial" w:hAnsi="Arial" w:cs="Arial"/>
                <w:color w:val="auto"/>
                <w:sz w:val="24"/>
              </w:rPr>
              <w:t>(Tick one)</w:t>
            </w:r>
          </w:p>
        </w:tc>
      </w:tr>
      <w:tr w:rsidR="00C81E70" w:rsidRPr="00C81E70" w14:paraId="60717041" w14:textId="77777777" w:rsidTr="00D404E6">
        <w:trPr>
          <w:trHeight w:val="490"/>
        </w:trPr>
        <w:tc>
          <w:tcPr>
            <w:tcW w:w="2345" w:type="dxa"/>
            <w:noWrap/>
          </w:tcPr>
          <w:p w14:paraId="74B3B71E" w14:textId="6DCECDDE" w:rsidR="0007356C" w:rsidRPr="00C81E70" w:rsidRDefault="0007356C" w:rsidP="001112C6">
            <w:pPr>
              <w:rPr>
                <w:rFonts w:ascii="Arial" w:hAnsi="Arial" w:cs="Arial"/>
                <w:color w:val="auto"/>
                <w:sz w:val="24"/>
              </w:rPr>
            </w:pPr>
            <w:r w:rsidRPr="00C81E70">
              <w:rPr>
                <w:rFonts w:ascii="Arial" w:hAnsi="Arial" w:cs="Arial"/>
                <w:color w:val="auto"/>
                <w:sz w:val="24"/>
              </w:rPr>
              <w:t>Type of Incident / Near Miss</w:t>
            </w:r>
          </w:p>
        </w:tc>
        <w:tc>
          <w:tcPr>
            <w:tcW w:w="7036" w:type="dxa"/>
            <w:noWrap/>
          </w:tcPr>
          <w:p w14:paraId="0058802F" w14:textId="77777777" w:rsidR="0007356C" w:rsidRPr="00C81E70" w:rsidRDefault="0007356C" w:rsidP="0007356C">
            <w:pPr>
              <w:rPr>
                <w:rFonts w:ascii="Arial" w:hAnsi="Arial" w:cs="Arial"/>
                <w:color w:val="auto"/>
                <w:sz w:val="24"/>
              </w:rPr>
            </w:pPr>
            <w:r w:rsidRPr="00C81E70">
              <w:rPr>
                <w:rFonts w:ascii="Arial" w:hAnsi="Arial" w:cs="Arial"/>
                <w:color w:val="auto"/>
                <w:sz w:val="24"/>
              </w:rPr>
              <w:t>Tick one of the following which best describes the incident / near miss</w:t>
            </w:r>
          </w:p>
          <w:p w14:paraId="5E3A32DC" w14:textId="4BB51E42" w:rsidR="0007356C" w:rsidRPr="00C81E70" w:rsidRDefault="00062D0C" w:rsidP="0007356C">
            <w:pPr>
              <w:rPr>
                <w:rFonts w:ascii="Arial" w:hAnsi="Arial" w:cs="Arial"/>
                <w:color w:val="auto"/>
                <w:sz w:val="24"/>
              </w:rPr>
            </w:pPr>
            <w:sdt>
              <w:sdtPr>
                <w:rPr>
                  <w:rFonts w:ascii="Arial" w:hAnsi="Arial" w:cs="Arial"/>
                  <w:color w:val="auto"/>
                  <w:sz w:val="24"/>
                </w:rPr>
                <w:id w:val="417831386"/>
                <w14:checkbox>
                  <w14:checked w14:val="0"/>
                  <w14:checkedState w14:val="2612" w14:font="MS Gothic"/>
                  <w14:uncheckedState w14:val="2610" w14:font="MS Gothic"/>
                </w14:checkbox>
              </w:sdtPr>
              <w:sdtContent>
                <w:r w:rsidR="0007356C" w:rsidRPr="00C81E70">
                  <w:rPr>
                    <w:rFonts w:ascii="Segoe UI Symbol" w:eastAsia="MS Gothic" w:hAnsi="Segoe UI Symbol" w:cs="Segoe UI Symbol"/>
                    <w:color w:val="auto"/>
                    <w:sz w:val="24"/>
                  </w:rPr>
                  <w:t>☐</w:t>
                </w:r>
              </w:sdtContent>
            </w:sdt>
            <w:r w:rsidR="0007356C" w:rsidRPr="00C81E70">
              <w:rPr>
                <w:rFonts w:ascii="Arial" w:hAnsi="Arial" w:cs="Arial"/>
                <w:color w:val="auto"/>
                <w:sz w:val="24"/>
              </w:rPr>
              <w:t>Tenants, patients, visitor or public</w:t>
            </w:r>
          </w:p>
          <w:p w14:paraId="79BE0D11" w14:textId="1B869C57" w:rsidR="0007356C" w:rsidRPr="00C81E70" w:rsidRDefault="00062D0C" w:rsidP="0007356C">
            <w:pPr>
              <w:rPr>
                <w:rFonts w:ascii="Arial" w:hAnsi="Arial" w:cs="Arial"/>
                <w:color w:val="auto"/>
                <w:sz w:val="24"/>
              </w:rPr>
            </w:pPr>
            <w:sdt>
              <w:sdtPr>
                <w:rPr>
                  <w:rFonts w:ascii="Arial" w:hAnsi="Arial" w:cs="Arial"/>
                  <w:color w:val="auto"/>
                  <w:sz w:val="24"/>
                </w:rPr>
                <w:id w:val="-734474517"/>
                <w14:checkbox>
                  <w14:checked w14:val="0"/>
                  <w14:checkedState w14:val="2612" w14:font="MS Gothic"/>
                  <w14:uncheckedState w14:val="2610" w14:font="MS Gothic"/>
                </w14:checkbox>
              </w:sdtPr>
              <w:sdtContent>
                <w:r w:rsidR="0007356C" w:rsidRPr="00C81E70">
                  <w:rPr>
                    <w:rFonts w:ascii="Segoe UI Symbol" w:eastAsia="MS Gothic" w:hAnsi="Segoe UI Symbol" w:cs="Segoe UI Symbol"/>
                    <w:color w:val="auto"/>
                    <w:sz w:val="24"/>
                  </w:rPr>
                  <w:t>☐</w:t>
                </w:r>
              </w:sdtContent>
            </w:sdt>
            <w:r w:rsidR="0020668C" w:rsidRPr="00C81E70">
              <w:rPr>
                <w:rFonts w:ascii="Arial" w:hAnsi="Arial" w:cs="Arial"/>
                <w:color w:val="auto"/>
                <w:sz w:val="24"/>
              </w:rPr>
              <w:t>NCL CCG</w:t>
            </w:r>
            <w:r w:rsidR="0007356C" w:rsidRPr="00C81E70">
              <w:rPr>
                <w:rFonts w:ascii="Arial" w:hAnsi="Arial" w:cs="Arial"/>
                <w:color w:val="auto"/>
                <w:sz w:val="24"/>
              </w:rPr>
              <w:t xml:space="preserve"> staff </w:t>
            </w:r>
          </w:p>
          <w:p w14:paraId="0B084A07" w14:textId="7F0FD73F" w:rsidR="0007356C" w:rsidRPr="00C81E70" w:rsidRDefault="00062D0C" w:rsidP="0007356C">
            <w:pPr>
              <w:rPr>
                <w:rFonts w:ascii="Arial" w:hAnsi="Arial" w:cs="Arial"/>
                <w:color w:val="auto"/>
                <w:sz w:val="24"/>
              </w:rPr>
            </w:pPr>
            <w:sdt>
              <w:sdtPr>
                <w:rPr>
                  <w:rFonts w:ascii="Arial" w:hAnsi="Arial" w:cs="Arial"/>
                  <w:color w:val="auto"/>
                  <w:sz w:val="24"/>
                </w:rPr>
                <w:id w:val="325558955"/>
                <w14:checkbox>
                  <w14:checked w14:val="0"/>
                  <w14:checkedState w14:val="2612" w14:font="MS Gothic"/>
                  <w14:uncheckedState w14:val="2610" w14:font="MS Gothic"/>
                </w14:checkbox>
              </w:sdtPr>
              <w:sdtContent>
                <w:r w:rsidR="0007356C" w:rsidRPr="00C81E70">
                  <w:rPr>
                    <w:rFonts w:ascii="Segoe UI Symbol" w:eastAsia="MS Gothic" w:hAnsi="Segoe UI Symbol" w:cs="Segoe UI Symbol"/>
                    <w:color w:val="auto"/>
                    <w:sz w:val="24"/>
                  </w:rPr>
                  <w:t>☐</w:t>
                </w:r>
              </w:sdtContent>
            </w:sdt>
            <w:r w:rsidR="0020668C" w:rsidRPr="00C81E70">
              <w:rPr>
                <w:rFonts w:ascii="Arial" w:hAnsi="Arial" w:cs="Arial"/>
                <w:color w:val="auto"/>
                <w:sz w:val="24"/>
              </w:rPr>
              <w:t>NCL CCG</w:t>
            </w:r>
            <w:r w:rsidR="0007356C" w:rsidRPr="00C81E70">
              <w:rPr>
                <w:rFonts w:ascii="Arial" w:hAnsi="Arial" w:cs="Arial"/>
                <w:color w:val="auto"/>
                <w:sz w:val="24"/>
              </w:rPr>
              <w:t xml:space="preserve"> Contractors</w:t>
            </w:r>
          </w:p>
          <w:p w14:paraId="580CA3F7" w14:textId="088398DC" w:rsidR="0007356C" w:rsidRPr="00C81E70" w:rsidRDefault="00062D0C" w:rsidP="0007356C">
            <w:pPr>
              <w:rPr>
                <w:rFonts w:ascii="Arial" w:hAnsi="Arial" w:cs="Arial"/>
                <w:color w:val="auto"/>
                <w:sz w:val="24"/>
              </w:rPr>
            </w:pPr>
            <w:sdt>
              <w:sdtPr>
                <w:rPr>
                  <w:rFonts w:ascii="Arial" w:hAnsi="Arial" w:cs="Arial"/>
                  <w:color w:val="auto"/>
                  <w:sz w:val="24"/>
                </w:rPr>
                <w:id w:val="148951428"/>
                <w14:checkbox>
                  <w14:checked w14:val="0"/>
                  <w14:checkedState w14:val="2612" w14:font="MS Gothic"/>
                  <w14:uncheckedState w14:val="2610" w14:font="MS Gothic"/>
                </w14:checkbox>
              </w:sdtPr>
              <w:sdtContent>
                <w:r w:rsidR="0007356C" w:rsidRPr="00C81E70">
                  <w:rPr>
                    <w:rFonts w:ascii="Segoe UI Symbol" w:eastAsia="MS Gothic" w:hAnsi="Segoe UI Symbol" w:cs="Segoe UI Symbol"/>
                    <w:color w:val="auto"/>
                    <w:sz w:val="24"/>
                  </w:rPr>
                  <w:t>☐</w:t>
                </w:r>
              </w:sdtContent>
            </w:sdt>
            <w:r w:rsidR="0007356C" w:rsidRPr="00C81E70">
              <w:rPr>
                <w:rFonts w:ascii="Arial" w:hAnsi="Arial" w:cs="Arial"/>
                <w:color w:val="auto"/>
                <w:sz w:val="24"/>
              </w:rPr>
              <w:t>Equipment or premises or IT systems failure</w:t>
            </w:r>
          </w:p>
          <w:p w14:paraId="6D61EA96" w14:textId="1AD5B5F7" w:rsidR="0007356C" w:rsidRPr="00C81E70" w:rsidRDefault="00062D0C" w:rsidP="0007356C">
            <w:pPr>
              <w:rPr>
                <w:rFonts w:ascii="Arial" w:hAnsi="Arial" w:cs="Arial"/>
                <w:color w:val="auto"/>
                <w:sz w:val="24"/>
              </w:rPr>
            </w:pPr>
            <w:sdt>
              <w:sdtPr>
                <w:rPr>
                  <w:rFonts w:ascii="Arial" w:hAnsi="Arial" w:cs="Arial"/>
                  <w:color w:val="auto"/>
                  <w:sz w:val="24"/>
                </w:rPr>
                <w:id w:val="-1624218547"/>
                <w14:checkbox>
                  <w14:checked w14:val="0"/>
                  <w14:checkedState w14:val="2612" w14:font="MS Gothic"/>
                  <w14:uncheckedState w14:val="2610" w14:font="MS Gothic"/>
                </w14:checkbox>
              </w:sdtPr>
              <w:sdtContent>
                <w:r w:rsidR="0007356C" w:rsidRPr="00C81E70">
                  <w:rPr>
                    <w:rFonts w:ascii="Segoe UI Symbol" w:eastAsia="MS Gothic" w:hAnsi="Segoe UI Symbol" w:cs="Segoe UI Symbol"/>
                    <w:color w:val="auto"/>
                    <w:sz w:val="24"/>
                  </w:rPr>
                  <w:t>☐</w:t>
                </w:r>
              </w:sdtContent>
            </w:sdt>
            <w:r w:rsidR="0007356C" w:rsidRPr="00C81E70">
              <w:rPr>
                <w:rFonts w:ascii="Arial" w:hAnsi="Arial" w:cs="Arial"/>
                <w:color w:val="auto"/>
                <w:sz w:val="24"/>
              </w:rPr>
              <w:t>Information Security Breach</w:t>
            </w:r>
          </w:p>
        </w:tc>
      </w:tr>
      <w:tr w:rsidR="00C81E70" w:rsidRPr="00C81E70" w14:paraId="054C92B3" w14:textId="77777777" w:rsidTr="00D404E6">
        <w:trPr>
          <w:trHeight w:val="316"/>
        </w:trPr>
        <w:tc>
          <w:tcPr>
            <w:tcW w:w="2345" w:type="dxa"/>
            <w:noWrap/>
          </w:tcPr>
          <w:p w14:paraId="7AEC5FE0" w14:textId="796C863B" w:rsidR="0007356C" w:rsidRPr="00C81E70" w:rsidRDefault="0007356C" w:rsidP="001112C6">
            <w:pPr>
              <w:rPr>
                <w:rFonts w:ascii="Arial" w:hAnsi="Arial" w:cs="Arial"/>
                <w:color w:val="auto"/>
                <w:sz w:val="24"/>
              </w:rPr>
            </w:pPr>
            <w:r w:rsidRPr="00C81E70">
              <w:rPr>
                <w:rFonts w:ascii="Arial" w:hAnsi="Arial" w:cs="Arial"/>
                <w:color w:val="auto"/>
                <w:sz w:val="24"/>
              </w:rPr>
              <w:t>Type of Location</w:t>
            </w:r>
          </w:p>
        </w:tc>
        <w:tc>
          <w:tcPr>
            <w:tcW w:w="7036" w:type="dxa"/>
            <w:noWrap/>
          </w:tcPr>
          <w:p w14:paraId="3703848D" w14:textId="77777777" w:rsidR="0007356C" w:rsidRPr="00C81E70" w:rsidRDefault="0007356C" w:rsidP="0007356C">
            <w:pPr>
              <w:rPr>
                <w:rFonts w:ascii="Arial" w:hAnsi="Arial" w:cs="Arial"/>
                <w:color w:val="auto"/>
                <w:sz w:val="24"/>
              </w:rPr>
            </w:pPr>
            <w:r w:rsidRPr="00C81E70">
              <w:rPr>
                <w:rFonts w:ascii="Arial" w:hAnsi="Arial" w:cs="Arial"/>
                <w:color w:val="auto"/>
                <w:sz w:val="24"/>
              </w:rPr>
              <w:t>Tick one of the following which best describes the incident / near miss</w:t>
            </w:r>
          </w:p>
          <w:p w14:paraId="1D00F50F" w14:textId="0D584A66" w:rsidR="0007356C" w:rsidRPr="00C81E70" w:rsidRDefault="00062D0C" w:rsidP="0007356C">
            <w:pPr>
              <w:rPr>
                <w:rFonts w:ascii="Arial" w:hAnsi="Arial" w:cs="Arial"/>
                <w:color w:val="auto"/>
                <w:sz w:val="24"/>
              </w:rPr>
            </w:pPr>
            <w:sdt>
              <w:sdtPr>
                <w:rPr>
                  <w:rFonts w:ascii="Arial" w:hAnsi="Arial" w:cs="Arial"/>
                  <w:color w:val="auto"/>
                  <w:sz w:val="24"/>
                </w:rPr>
                <w:id w:val="560677808"/>
                <w14:checkbox>
                  <w14:checked w14:val="0"/>
                  <w14:checkedState w14:val="2612" w14:font="MS Gothic"/>
                  <w14:uncheckedState w14:val="2610" w14:font="MS Gothic"/>
                </w14:checkbox>
              </w:sdtPr>
              <w:sdtContent>
                <w:r w:rsidR="0007356C" w:rsidRPr="00C81E70">
                  <w:rPr>
                    <w:rFonts w:ascii="Segoe UI Symbol" w:eastAsia="MS Gothic" w:hAnsi="Segoe UI Symbol" w:cs="Segoe UI Symbol"/>
                    <w:color w:val="auto"/>
                    <w:sz w:val="24"/>
                  </w:rPr>
                  <w:t>☐</w:t>
                </w:r>
              </w:sdtContent>
            </w:sdt>
            <w:r w:rsidR="0007356C" w:rsidRPr="00C81E70">
              <w:rPr>
                <w:rFonts w:ascii="Arial" w:hAnsi="Arial" w:cs="Arial"/>
                <w:color w:val="auto"/>
                <w:sz w:val="24"/>
              </w:rPr>
              <w:t xml:space="preserve">Health Centre </w:t>
            </w:r>
          </w:p>
          <w:p w14:paraId="48C60023" w14:textId="403D49D9" w:rsidR="0007356C" w:rsidRPr="00C81E70" w:rsidRDefault="00062D0C" w:rsidP="0007356C">
            <w:pPr>
              <w:rPr>
                <w:rFonts w:ascii="Arial" w:hAnsi="Arial" w:cs="Arial"/>
                <w:color w:val="auto"/>
                <w:sz w:val="24"/>
              </w:rPr>
            </w:pPr>
            <w:sdt>
              <w:sdtPr>
                <w:rPr>
                  <w:rFonts w:ascii="Arial" w:hAnsi="Arial" w:cs="Arial"/>
                  <w:color w:val="auto"/>
                  <w:sz w:val="24"/>
                </w:rPr>
                <w:id w:val="-454570755"/>
                <w14:checkbox>
                  <w14:checked w14:val="0"/>
                  <w14:checkedState w14:val="2612" w14:font="MS Gothic"/>
                  <w14:uncheckedState w14:val="2610" w14:font="MS Gothic"/>
                </w14:checkbox>
              </w:sdtPr>
              <w:sdtContent>
                <w:r w:rsidR="0007356C" w:rsidRPr="00C81E70">
                  <w:rPr>
                    <w:rFonts w:ascii="Segoe UI Symbol" w:eastAsia="MS Gothic" w:hAnsi="Segoe UI Symbol" w:cs="Segoe UI Symbol"/>
                    <w:color w:val="auto"/>
                    <w:sz w:val="24"/>
                  </w:rPr>
                  <w:t>☐</w:t>
                </w:r>
              </w:sdtContent>
            </w:sdt>
            <w:r w:rsidR="0007356C" w:rsidRPr="00C81E70">
              <w:rPr>
                <w:rFonts w:ascii="Arial" w:hAnsi="Arial" w:cs="Arial"/>
                <w:color w:val="auto"/>
                <w:sz w:val="24"/>
              </w:rPr>
              <w:t xml:space="preserve">Dental Practice  </w:t>
            </w:r>
          </w:p>
          <w:p w14:paraId="6F0027B0" w14:textId="25DBC662" w:rsidR="0007356C" w:rsidRPr="00C81E70" w:rsidRDefault="00062D0C" w:rsidP="0007356C">
            <w:pPr>
              <w:rPr>
                <w:rFonts w:ascii="Arial" w:hAnsi="Arial" w:cs="Arial"/>
                <w:color w:val="auto"/>
                <w:sz w:val="24"/>
              </w:rPr>
            </w:pPr>
            <w:sdt>
              <w:sdtPr>
                <w:rPr>
                  <w:rFonts w:ascii="Arial" w:hAnsi="Arial" w:cs="Arial"/>
                  <w:color w:val="auto"/>
                  <w:sz w:val="24"/>
                </w:rPr>
                <w:id w:val="-2001421515"/>
                <w14:checkbox>
                  <w14:checked w14:val="0"/>
                  <w14:checkedState w14:val="2612" w14:font="MS Gothic"/>
                  <w14:uncheckedState w14:val="2610" w14:font="MS Gothic"/>
                </w14:checkbox>
              </w:sdtPr>
              <w:sdtContent>
                <w:r w:rsidR="0007356C" w:rsidRPr="00C81E70">
                  <w:rPr>
                    <w:rFonts w:ascii="Segoe UI Symbol" w:eastAsia="MS Gothic" w:hAnsi="Segoe UI Symbol" w:cs="Segoe UI Symbol"/>
                    <w:color w:val="auto"/>
                    <w:sz w:val="24"/>
                  </w:rPr>
                  <w:t>☐</w:t>
                </w:r>
              </w:sdtContent>
            </w:sdt>
            <w:r w:rsidR="0007356C" w:rsidRPr="00C81E70">
              <w:rPr>
                <w:rFonts w:ascii="Arial" w:hAnsi="Arial" w:cs="Arial"/>
                <w:color w:val="auto"/>
                <w:sz w:val="24"/>
              </w:rPr>
              <w:t xml:space="preserve">GP Surgery </w:t>
            </w:r>
          </w:p>
          <w:p w14:paraId="73FF7722" w14:textId="4B3814B0" w:rsidR="0007356C" w:rsidRPr="00C81E70" w:rsidRDefault="00062D0C" w:rsidP="0007356C">
            <w:pPr>
              <w:rPr>
                <w:rFonts w:ascii="Arial" w:hAnsi="Arial" w:cs="Arial"/>
                <w:color w:val="auto"/>
                <w:sz w:val="24"/>
              </w:rPr>
            </w:pPr>
            <w:sdt>
              <w:sdtPr>
                <w:rPr>
                  <w:rFonts w:ascii="Arial" w:hAnsi="Arial" w:cs="Arial"/>
                  <w:color w:val="auto"/>
                  <w:sz w:val="24"/>
                </w:rPr>
                <w:id w:val="-1579588115"/>
                <w14:checkbox>
                  <w14:checked w14:val="0"/>
                  <w14:checkedState w14:val="2612" w14:font="MS Gothic"/>
                  <w14:uncheckedState w14:val="2610" w14:font="MS Gothic"/>
                </w14:checkbox>
              </w:sdtPr>
              <w:sdtContent>
                <w:r w:rsidR="0007356C" w:rsidRPr="00C81E70">
                  <w:rPr>
                    <w:rFonts w:ascii="Segoe UI Symbol" w:eastAsia="MS Gothic" w:hAnsi="Segoe UI Symbol" w:cs="Segoe UI Symbol"/>
                    <w:color w:val="auto"/>
                    <w:sz w:val="24"/>
                  </w:rPr>
                  <w:t>☐</w:t>
                </w:r>
              </w:sdtContent>
            </w:sdt>
            <w:r w:rsidR="0007356C" w:rsidRPr="00C81E70">
              <w:rPr>
                <w:rFonts w:ascii="Arial" w:hAnsi="Arial" w:cs="Arial"/>
                <w:color w:val="auto"/>
                <w:sz w:val="24"/>
              </w:rPr>
              <w:t>Community Trust / Hospital</w:t>
            </w:r>
          </w:p>
          <w:p w14:paraId="2A8A3848" w14:textId="098B027E" w:rsidR="0007356C" w:rsidRPr="00C81E70" w:rsidRDefault="00062D0C" w:rsidP="0007356C">
            <w:pPr>
              <w:rPr>
                <w:rFonts w:ascii="Arial" w:hAnsi="Arial" w:cs="Arial"/>
                <w:color w:val="auto"/>
                <w:sz w:val="24"/>
              </w:rPr>
            </w:pPr>
            <w:sdt>
              <w:sdtPr>
                <w:rPr>
                  <w:rFonts w:ascii="Arial" w:hAnsi="Arial" w:cs="Arial"/>
                  <w:color w:val="auto"/>
                  <w:sz w:val="24"/>
                </w:rPr>
                <w:id w:val="123047692"/>
                <w14:checkbox>
                  <w14:checked w14:val="0"/>
                  <w14:checkedState w14:val="2612" w14:font="MS Gothic"/>
                  <w14:uncheckedState w14:val="2610" w14:font="MS Gothic"/>
                </w14:checkbox>
              </w:sdtPr>
              <w:sdtContent>
                <w:r w:rsidR="0007356C" w:rsidRPr="00C81E70">
                  <w:rPr>
                    <w:rFonts w:ascii="Segoe UI Symbol" w:eastAsia="MS Gothic" w:hAnsi="Segoe UI Symbol" w:cs="Segoe UI Symbol"/>
                    <w:color w:val="auto"/>
                    <w:sz w:val="24"/>
                  </w:rPr>
                  <w:t>☐</w:t>
                </w:r>
              </w:sdtContent>
            </w:sdt>
            <w:r w:rsidR="0007356C" w:rsidRPr="00C81E70">
              <w:rPr>
                <w:rFonts w:ascii="Arial" w:hAnsi="Arial" w:cs="Arial"/>
                <w:color w:val="auto"/>
                <w:sz w:val="24"/>
              </w:rPr>
              <w:t>Office / Administration Building</w:t>
            </w:r>
          </w:p>
          <w:p w14:paraId="139DEF69" w14:textId="6F97E01C" w:rsidR="0007356C" w:rsidRPr="00C81E70" w:rsidRDefault="00062D0C" w:rsidP="0007356C">
            <w:pPr>
              <w:rPr>
                <w:rFonts w:ascii="Arial" w:hAnsi="Arial" w:cs="Arial"/>
                <w:color w:val="auto"/>
                <w:sz w:val="24"/>
              </w:rPr>
            </w:pPr>
            <w:sdt>
              <w:sdtPr>
                <w:rPr>
                  <w:rFonts w:ascii="Arial" w:hAnsi="Arial" w:cs="Arial"/>
                  <w:color w:val="auto"/>
                  <w:sz w:val="24"/>
                </w:rPr>
                <w:id w:val="-2099863503"/>
                <w14:checkbox>
                  <w14:checked w14:val="0"/>
                  <w14:checkedState w14:val="2612" w14:font="MS Gothic"/>
                  <w14:uncheckedState w14:val="2610" w14:font="MS Gothic"/>
                </w14:checkbox>
              </w:sdtPr>
              <w:sdtContent>
                <w:r w:rsidR="0007356C" w:rsidRPr="00C81E70">
                  <w:rPr>
                    <w:rFonts w:ascii="Segoe UI Symbol" w:eastAsia="MS Gothic" w:hAnsi="Segoe UI Symbol" w:cs="Segoe UI Symbol"/>
                    <w:color w:val="auto"/>
                    <w:sz w:val="24"/>
                  </w:rPr>
                  <w:t>☐</w:t>
                </w:r>
              </w:sdtContent>
            </w:sdt>
            <w:r w:rsidR="0007356C" w:rsidRPr="00C81E70">
              <w:rPr>
                <w:rFonts w:ascii="Arial" w:hAnsi="Arial" w:cs="Arial"/>
                <w:color w:val="auto"/>
                <w:sz w:val="24"/>
              </w:rPr>
              <w:t xml:space="preserve">Leisure Facility </w:t>
            </w:r>
          </w:p>
          <w:p w14:paraId="2CF64D09" w14:textId="3C2CB97B" w:rsidR="0007356C" w:rsidRPr="00C81E70" w:rsidRDefault="00062D0C" w:rsidP="0007356C">
            <w:pPr>
              <w:rPr>
                <w:rFonts w:ascii="Arial" w:hAnsi="Arial" w:cs="Arial"/>
                <w:color w:val="auto"/>
                <w:sz w:val="24"/>
              </w:rPr>
            </w:pPr>
            <w:sdt>
              <w:sdtPr>
                <w:rPr>
                  <w:rFonts w:ascii="Arial" w:hAnsi="Arial" w:cs="Arial"/>
                  <w:color w:val="auto"/>
                  <w:sz w:val="24"/>
                </w:rPr>
                <w:id w:val="896093628"/>
                <w14:checkbox>
                  <w14:checked w14:val="0"/>
                  <w14:checkedState w14:val="2612" w14:font="MS Gothic"/>
                  <w14:uncheckedState w14:val="2610" w14:font="MS Gothic"/>
                </w14:checkbox>
              </w:sdtPr>
              <w:sdtContent>
                <w:r w:rsidR="0007356C" w:rsidRPr="00C81E70">
                  <w:rPr>
                    <w:rFonts w:ascii="Segoe UI Symbol" w:eastAsia="MS Gothic" w:hAnsi="Segoe UI Symbol" w:cs="Segoe UI Symbol"/>
                    <w:color w:val="auto"/>
                    <w:sz w:val="24"/>
                  </w:rPr>
                  <w:t>☐</w:t>
                </w:r>
              </w:sdtContent>
            </w:sdt>
            <w:r w:rsidR="0007356C" w:rsidRPr="00C81E70">
              <w:rPr>
                <w:rFonts w:ascii="Arial" w:hAnsi="Arial" w:cs="Arial"/>
                <w:color w:val="auto"/>
                <w:sz w:val="24"/>
              </w:rPr>
              <w:t xml:space="preserve">Grounds / Car Park </w:t>
            </w:r>
          </w:p>
          <w:p w14:paraId="5C6762F7" w14:textId="2B6384A0" w:rsidR="0007356C" w:rsidRPr="00C81E70" w:rsidRDefault="00062D0C" w:rsidP="0007356C">
            <w:pPr>
              <w:rPr>
                <w:rFonts w:ascii="Arial" w:hAnsi="Arial" w:cs="Arial"/>
                <w:color w:val="auto"/>
                <w:sz w:val="24"/>
              </w:rPr>
            </w:pPr>
            <w:sdt>
              <w:sdtPr>
                <w:rPr>
                  <w:rFonts w:ascii="Arial" w:hAnsi="Arial" w:cs="Arial"/>
                  <w:color w:val="auto"/>
                  <w:sz w:val="24"/>
                </w:rPr>
                <w:id w:val="2075621899"/>
                <w14:checkbox>
                  <w14:checked w14:val="0"/>
                  <w14:checkedState w14:val="2612" w14:font="MS Gothic"/>
                  <w14:uncheckedState w14:val="2610" w14:font="MS Gothic"/>
                </w14:checkbox>
              </w:sdtPr>
              <w:sdtContent>
                <w:r w:rsidR="0007356C" w:rsidRPr="00C81E70">
                  <w:rPr>
                    <w:rFonts w:ascii="Segoe UI Symbol" w:eastAsia="MS Gothic" w:hAnsi="Segoe UI Symbol" w:cs="Segoe UI Symbol"/>
                    <w:color w:val="auto"/>
                    <w:sz w:val="24"/>
                  </w:rPr>
                  <w:t>☐</w:t>
                </w:r>
              </w:sdtContent>
            </w:sdt>
            <w:r w:rsidR="0007356C" w:rsidRPr="00C81E70">
              <w:rPr>
                <w:rFonts w:ascii="Arial" w:hAnsi="Arial" w:cs="Arial"/>
                <w:color w:val="auto"/>
                <w:sz w:val="24"/>
              </w:rPr>
              <w:t>Other</w:t>
            </w:r>
          </w:p>
        </w:tc>
      </w:tr>
      <w:tr w:rsidR="0007356C" w:rsidRPr="00333AC9" w14:paraId="24D23B0B" w14:textId="77777777" w:rsidTr="00D404E6">
        <w:trPr>
          <w:trHeight w:val="508"/>
        </w:trPr>
        <w:tc>
          <w:tcPr>
            <w:tcW w:w="2345" w:type="dxa"/>
            <w:noWrap/>
          </w:tcPr>
          <w:p w14:paraId="65A47EE5" w14:textId="65C57ED8" w:rsidR="0007356C" w:rsidRPr="00AF4CBF" w:rsidRDefault="0007356C" w:rsidP="00AF4CBF">
            <w:pPr>
              <w:spacing w:line="240" w:lineRule="auto"/>
              <w:rPr>
                <w:rFonts w:ascii="Arial" w:hAnsi="Arial" w:cs="Arial"/>
                <w:color w:val="auto"/>
                <w:sz w:val="24"/>
              </w:rPr>
            </w:pPr>
            <w:r w:rsidRPr="00AF4CBF">
              <w:rPr>
                <w:rFonts w:ascii="Arial" w:hAnsi="Arial" w:cs="Arial"/>
                <w:color w:val="auto"/>
                <w:sz w:val="24"/>
              </w:rPr>
              <w:t>Immediate Response to Incident</w:t>
            </w:r>
          </w:p>
        </w:tc>
        <w:tc>
          <w:tcPr>
            <w:tcW w:w="7036" w:type="dxa"/>
            <w:noWrap/>
          </w:tcPr>
          <w:p w14:paraId="028E36A0" w14:textId="1CE8D6EC" w:rsidR="0007356C" w:rsidRPr="00AF4CBF" w:rsidRDefault="0007356C" w:rsidP="00AF4CBF">
            <w:pPr>
              <w:spacing w:line="240" w:lineRule="auto"/>
              <w:rPr>
                <w:rFonts w:ascii="Arial" w:hAnsi="Arial" w:cs="Arial"/>
                <w:color w:val="auto"/>
                <w:sz w:val="24"/>
              </w:rPr>
            </w:pPr>
            <w:r w:rsidRPr="00AF4CBF">
              <w:rPr>
                <w:rFonts w:ascii="Arial" w:hAnsi="Arial" w:cs="Arial"/>
                <w:color w:val="auto"/>
                <w:sz w:val="24"/>
              </w:rPr>
              <w:t>(Enter action taken at the time of the incident)</w:t>
            </w:r>
          </w:p>
        </w:tc>
      </w:tr>
      <w:tr w:rsidR="0007356C" w:rsidRPr="00333AC9" w14:paraId="358D07F3" w14:textId="77777777" w:rsidTr="00D404E6">
        <w:trPr>
          <w:trHeight w:val="508"/>
        </w:trPr>
        <w:tc>
          <w:tcPr>
            <w:tcW w:w="2345" w:type="dxa"/>
            <w:noWrap/>
          </w:tcPr>
          <w:p w14:paraId="77C601C9" w14:textId="616DF0C2" w:rsidR="0007356C" w:rsidRPr="00AF4CBF" w:rsidRDefault="0007356C" w:rsidP="00AF4CBF">
            <w:pPr>
              <w:spacing w:line="240" w:lineRule="auto"/>
              <w:rPr>
                <w:rFonts w:ascii="Arial" w:hAnsi="Arial" w:cs="Arial"/>
                <w:color w:val="auto"/>
                <w:sz w:val="24"/>
              </w:rPr>
            </w:pPr>
            <w:r w:rsidRPr="00AF4CBF">
              <w:rPr>
                <w:rFonts w:ascii="Arial" w:hAnsi="Arial" w:cs="Arial"/>
                <w:color w:val="auto"/>
                <w:sz w:val="24"/>
              </w:rPr>
              <w:t>Did the incident result in staff absence?</w:t>
            </w:r>
          </w:p>
          <w:p w14:paraId="283FD658" w14:textId="023F7016" w:rsidR="0007356C" w:rsidRPr="00AF4CBF" w:rsidRDefault="0007356C" w:rsidP="00AF4CBF">
            <w:pPr>
              <w:spacing w:line="240" w:lineRule="auto"/>
              <w:rPr>
                <w:rFonts w:ascii="Arial" w:hAnsi="Arial" w:cs="Arial"/>
                <w:color w:val="auto"/>
                <w:sz w:val="24"/>
              </w:rPr>
            </w:pPr>
            <w:r w:rsidRPr="00AF4CBF">
              <w:rPr>
                <w:rFonts w:ascii="Arial" w:hAnsi="Arial" w:cs="Arial"/>
                <w:color w:val="auto"/>
                <w:sz w:val="24"/>
              </w:rPr>
              <w:t>If YES – Please state anticipated absence from work or incapacity (RIDDOR)</w:t>
            </w:r>
          </w:p>
        </w:tc>
        <w:tc>
          <w:tcPr>
            <w:tcW w:w="7036" w:type="dxa"/>
            <w:noWrap/>
          </w:tcPr>
          <w:p w14:paraId="340EC44A" w14:textId="77777777" w:rsidR="0007356C" w:rsidRPr="00AF4CBF" w:rsidRDefault="0007356C" w:rsidP="00AF4CBF">
            <w:pPr>
              <w:spacing w:line="240" w:lineRule="auto"/>
              <w:rPr>
                <w:rFonts w:ascii="Arial" w:hAnsi="Arial" w:cs="Arial"/>
                <w:color w:val="auto"/>
                <w:sz w:val="24"/>
              </w:rPr>
            </w:pPr>
          </w:p>
        </w:tc>
      </w:tr>
      <w:tr w:rsidR="0007356C" w:rsidRPr="00333AC9" w14:paraId="3FC608D5" w14:textId="77777777" w:rsidTr="00D404E6">
        <w:trPr>
          <w:trHeight w:val="508"/>
        </w:trPr>
        <w:tc>
          <w:tcPr>
            <w:tcW w:w="2345" w:type="dxa"/>
            <w:noWrap/>
          </w:tcPr>
          <w:p w14:paraId="24E725BB" w14:textId="4FB1D5C3" w:rsidR="0007356C" w:rsidRPr="00AF4CBF" w:rsidRDefault="0007356C" w:rsidP="00AF4CBF">
            <w:pPr>
              <w:spacing w:line="240" w:lineRule="auto"/>
              <w:rPr>
                <w:rFonts w:ascii="Arial" w:hAnsi="Arial" w:cs="Arial"/>
                <w:color w:val="auto"/>
                <w:sz w:val="24"/>
              </w:rPr>
            </w:pPr>
            <w:r w:rsidRPr="00AF4CBF">
              <w:rPr>
                <w:rFonts w:ascii="Arial" w:hAnsi="Arial" w:cs="Arial"/>
                <w:color w:val="auto"/>
                <w:sz w:val="24"/>
              </w:rPr>
              <w:t>Name of Line Manager Informed</w:t>
            </w:r>
          </w:p>
        </w:tc>
        <w:tc>
          <w:tcPr>
            <w:tcW w:w="7036" w:type="dxa"/>
            <w:noWrap/>
          </w:tcPr>
          <w:p w14:paraId="529F2E74" w14:textId="77777777" w:rsidR="0007356C" w:rsidRPr="00AF4CBF" w:rsidRDefault="0007356C" w:rsidP="00AF4CBF">
            <w:pPr>
              <w:spacing w:line="240" w:lineRule="auto"/>
              <w:rPr>
                <w:rFonts w:ascii="Arial" w:hAnsi="Arial" w:cs="Arial"/>
                <w:color w:val="auto"/>
                <w:sz w:val="24"/>
              </w:rPr>
            </w:pPr>
          </w:p>
        </w:tc>
      </w:tr>
      <w:tr w:rsidR="0007356C" w:rsidRPr="00333AC9" w14:paraId="0DD10A8C" w14:textId="77777777" w:rsidTr="00D404E6">
        <w:trPr>
          <w:trHeight w:val="508"/>
        </w:trPr>
        <w:tc>
          <w:tcPr>
            <w:tcW w:w="2345" w:type="dxa"/>
            <w:noWrap/>
          </w:tcPr>
          <w:p w14:paraId="0D30CE60" w14:textId="30720384" w:rsidR="0007356C" w:rsidRPr="00AF4CBF" w:rsidRDefault="0007356C" w:rsidP="00AF4CBF">
            <w:pPr>
              <w:spacing w:line="240" w:lineRule="auto"/>
              <w:rPr>
                <w:rFonts w:ascii="Arial" w:hAnsi="Arial" w:cs="Arial"/>
                <w:color w:val="auto"/>
                <w:sz w:val="24"/>
              </w:rPr>
            </w:pPr>
            <w:r w:rsidRPr="00AF4CBF">
              <w:rPr>
                <w:rFonts w:ascii="Arial" w:hAnsi="Arial" w:cs="Arial"/>
                <w:color w:val="auto"/>
                <w:sz w:val="24"/>
              </w:rPr>
              <w:t>Risk Grade Incident</w:t>
            </w:r>
          </w:p>
        </w:tc>
        <w:tc>
          <w:tcPr>
            <w:tcW w:w="7036" w:type="dxa"/>
            <w:noWrap/>
          </w:tcPr>
          <w:p w14:paraId="2469E709" w14:textId="77777777" w:rsidR="0007356C" w:rsidRPr="00AF4CBF" w:rsidRDefault="0007356C" w:rsidP="00AF4CBF">
            <w:pPr>
              <w:spacing w:line="240" w:lineRule="auto"/>
              <w:rPr>
                <w:rFonts w:ascii="Arial" w:hAnsi="Arial" w:cs="Arial"/>
                <w:color w:val="auto"/>
                <w:sz w:val="24"/>
              </w:rPr>
            </w:pPr>
          </w:p>
        </w:tc>
      </w:tr>
    </w:tbl>
    <w:p w14:paraId="4EEB3A7C" w14:textId="77777777" w:rsidR="005A6F68" w:rsidRPr="00333AC9" w:rsidRDefault="005A6F68" w:rsidP="00332BE7">
      <w:pPr>
        <w:rPr>
          <w:rFonts w:ascii="Arial" w:hAnsi="Arial" w:cs="Arial"/>
        </w:rPr>
      </w:pPr>
    </w:p>
    <w:p w14:paraId="20FDAB15" w14:textId="1190FE59" w:rsidR="0007356C" w:rsidRPr="00D404E6" w:rsidRDefault="0007356C" w:rsidP="00332BE7">
      <w:pPr>
        <w:rPr>
          <w:rFonts w:ascii="Arial" w:hAnsi="Arial" w:cs="Arial"/>
          <w:b/>
          <w:color w:val="auto"/>
          <w:sz w:val="24"/>
        </w:rPr>
      </w:pPr>
      <w:r w:rsidRPr="00D404E6">
        <w:rPr>
          <w:rFonts w:ascii="Arial" w:hAnsi="Arial" w:cs="Arial"/>
          <w:b/>
          <w:color w:val="auto"/>
          <w:sz w:val="24"/>
        </w:rPr>
        <w:t>Local Management Review / Investigation of Incident</w:t>
      </w:r>
    </w:p>
    <w:tbl>
      <w:tblPr>
        <w:tblStyle w:val="TableGridLight"/>
        <w:tblW w:w="9381" w:type="dxa"/>
        <w:tblLook w:val="04A0" w:firstRow="1" w:lastRow="0" w:firstColumn="1" w:lastColumn="0" w:noHBand="0" w:noVBand="1"/>
      </w:tblPr>
      <w:tblGrid>
        <w:gridCol w:w="9381"/>
      </w:tblGrid>
      <w:tr w:rsidR="00D404E6" w:rsidRPr="00D404E6" w14:paraId="08AA3F7D" w14:textId="77777777" w:rsidTr="00D404E6">
        <w:trPr>
          <w:trHeight w:val="307"/>
        </w:trPr>
        <w:tc>
          <w:tcPr>
            <w:tcW w:w="9381" w:type="dxa"/>
            <w:noWrap/>
          </w:tcPr>
          <w:p w14:paraId="7FA8C569" w14:textId="09A058F2" w:rsidR="0007356C" w:rsidRPr="00D404E6" w:rsidRDefault="00074CCF" w:rsidP="00074CCF">
            <w:pPr>
              <w:rPr>
                <w:rFonts w:ascii="Arial" w:hAnsi="Arial" w:cs="Arial"/>
                <w:b/>
                <w:color w:val="auto"/>
              </w:rPr>
            </w:pPr>
            <w:r w:rsidRPr="00D404E6">
              <w:rPr>
                <w:rFonts w:ascii="Arial" w:hAnsi="Arial" w:cs="Arial"/>
                <w:b/>
                <w:color w:val="auto"/>
              </w:rPr>
              <w:t>OUTCOME OF INCIDENT (Please describe what happened as a result of the incident)</w:t>
            </w:r>
          </w:p>
        </w:tc>
      </w:tr>
      <w:tr w:rsidR="00D404E6" w:rsidRPr="00D404E6" w14:paraId="5AAC4172" w14:textId="77777777" w:rsidTr="00D404E6">
        <w:trPr>
          <w:trHeight w:val="1180"/>
        </w:trPr>
        <w:tc>
          <w:tcPr>
            <w:tcW w:w="9381" w:type="dxa"/>
            <w:noWrap/>
          </w:tcPr>
          <w:p w14:paraId="24794080" w14:textId="4E0EB363" w:rsidR="00074CCF" w:rsidRPr="00D404E6" w:rsidRDefault="00074CCF" w:rsidP="001112C6">
            <w:pPr>
              <w:rPr>
                <w:rFonts w:ascii="Arial" w:hAnsi="Arial" w:cs="Arial"/>
                <w:color w:val="auto"/>
              </w:rPr>
            </w:pPr>
          </w:p>
        </w:tc>
      </w:tr>
    </w:tbl>
    <w:p w14:paraId="027A4B8A" w14:textId="77777777" w:rsidR="0007356C" w:rsidRPr="00333AC9" w:rsidRDefault="0007356C" w:rsidP="00332BE7">
      <w:pPr>
        <w:rPr>
          <w:rFonts w:ascii="Arial" w:hAnsi="Arial" w:cs="Arial"/>
        </w:rPr>
      </w:pPr>
    </w:p>
    <w:tbl>
      <w:tblPr>
        <w:tblStyle w:val="TableGridLight"/>
        <w:tblW w:w="9381" w:type="dxa"/>
        <w:tblLook w:val="04A0" w:firstRow="1" w:lastRow="0" w:firstColumn="1" w:lastColumn="0" w:noHBand="0" w:noVBand="1"/>
      </w:tblPr>
      <w:tblGrid>
        <w:gridCol w:w="9381"/>
      </w:tblGrid>
      <w:tr w:rsidR="00D404E6" w:rsidRPr="00D404E6" w14:paraId="58645A74" w14:textId="77777777" w:rsidTr="00D404E6">
        <w:trPr>
          <w:trHeight w:val="307"/>
        </w:trPr>
        <w:tc>
          <w:tcPr>
            <w:tcW w:w="9381" w:type="dxa"/>
            <w:noWrap/>
          </w:tcPr>
          <w:p w14:paraId="4A55CB48" w14:textId="38DB9DE1" w:rsidR="00074CCF" w:rsidRPr="00D404E6" w:rsidRDefault="00074CCF" w:rsidP="00074CCF">
            <w:pPr>
              <w:rPr>
                <w:rFonts w:ascii="Arial" w:hAnsi="Arial" w:cs="Arial"/>
                <w:b/>
                <w:color w:val="auto"/>
              </w:rPr>
            </w:pPr>
            <w:r w:rsidRPr="00D404E6">
              <w:rPr>
                <w:rFonts w:ascii="Arial" w:hAnsi="Arial" w:cs="Arial"/>
                <w:b/>
                <w:color w:val="auto"/>
              </w:rPr>
              <w:t>CONTRIBUTORY FACTORS (What do you think caused the incident to happen?)</w:t>
            </w:r>
          </w:p>
        </w:tc>
      </w:tr>
      <w:tr w:rsidR="00D404E6" w:rsidRPr="00D404E6" w14:paraId="35C713BF" w14:textId="77777777" w:rsidTr="00D404E6">
        <w:trPr>
          <w:trHeight w:val="1502"/>
        </w:trPr>
        <w:tc>
          <w:tcPr>
            <w:tcW w:w="9381" w:type="dxa"/>
            <w:noWrap/>
          </w:tcPr>
          <w:p w14:paraId="01DDD1D2" w14:textId="237D578F" w:rsidR="00074CCF" w:rsidRPr="00D404E6" w:rsidRDefault="00074CCF" w:rsidP="001112C6">
            <w:pPr>
              <w:rPr>
                <w:rFonts w:ascii="Arial" w:hAnsi="Arial" w:cs="Arial"/>
                <w:color w:val="auto"/>
              </w:rPr>
            </w:pPr>
          </w:p>
        </w:tc>
      </w:tr>
    </w:tbl>
    <w:p w14:paraId="312F921F" w14:textId="77777777" w:rsidR="005A6F68" w:rsidRPr="00333AC9" w:rsidRDefault="005A6F68" w:rsidP="00332BE7">
      <w:pPr>
        <w:rPr>
          <w:rFonts w:ascii="Arial" w:hAnsi="Arial" w:cs="Arial"/>
        </w:rPr>
      </w:pPr>
    </w:p>
    <w:tbl>
      <w:tblPr>
        <w:tblStyle w:val="TableGridLight"/>
        <w:tblW w:w="9381" w:type="dxa"/>
        <w:tblLook w:val="04A0" w:firstRow="1" w:lastRow="0" w:firstColumn="1" w:lastColumn="0" w:noHBand="0" w:noVBand="1"/>
      </w:tblPr>
      <w:tblGrid>
        <w:gridCol w:w="9381"/>
      </w:tblGrid>
      <w:tr w:rsidR="00D404E6" w:rsidRPr="00D404E6" w14:paraId="177A3E78" w14:textId="77777777" w:rsidTr="00D404E6">
        <w:trPr>
          <w:trHeight w:val="307"/>
        </w:trPr>
        <w:tc>
          <w:tcPr>
            <w:tcW w:w="9381" w:type="dxa"/>
            <w:noWrap/>
          </w:tcPr>
          <w:p w14:paraId="0E957A1C" w14:textId="178E6CB2" w:rsidR="00074CCF" w:rsidRPr="00D404E6" w:rsidRDefault="00074CCF" w:rsidP="001112C6">
            <w:pPr>
              <w:rPr>
                <w:rFonts w:ascii="Arial" w:hAnsi="Arial" w:cs="Arial"/>
                <w:b/>
                <w:color w:val="auto"/>
              </w:rPr>
            </w:pPr>
            <w:r w:rsidRPr="00D404E6">
              <w:rPr>
                <w:rFonts w:ascii="Arial" w:hAnsi="Arial" w:cs="Arial"/>
                <w:b/>
                <w:color w:val="auto"/>
              </w:rPr>
              <w:t>ACTIONS TAKEN TO REDUCE THE LIKELIHOOD OF A SIMILAR INCIDENT RECURRING (Please make sure you address all the contributory factors identified)</w:t>
            </w:r>
          </w:p>
        </w:tc>
      </w:tr>
      <w:tr w:rsidR="00D404E6" w:rsidRPr="00D404E6" w14:paraId="0F900A0B" w14:textId="77777777" w:rsidTr="00D404E6">
        <w:trPr>
          <w:trHeight w:val="1226"/>
        </w:trPr>
        <w:tc>
          <w:tcPr>
            <w:tcW w:w="9381" w:type="dxa"/>
            <w:noWrap/>
          </w:tcPr>
          <w:p w14:paraId="2A6C15E0" w14:textId="2BCBA449" w:rsidR="00074CCF" w:rsidRPr="00D404E6" w:rsidRDefault="00074CCF" w:rsidP="001112C6">
            <w:pPr>
              <w:rPr>
                <w:rFonts w:ascii="Arial" w:hAnsi="Arial" w:cs="Arial"/>
                <w:color w:val="auto"/>
              </w:rPr>
            </w:pPr>
          </w:p>
        </w:tc>
      </w:tr>
    </w:tbl>
    <w:p w14:paraId="09057865" w14:textId="77777777" w:rsidR="005A6F68" w:rsidRPr="00333AC9" w:rsidRDefault="005A6F68" w:rsidP="00332BE7">
      <w:pPr>
        <w:rPr>
          <w:rFonts w:ascii="Arial" w:hAnsi="Arial" w:cs="Arial"/>
        </w:rPr>
      </w:pPr>
    </w:p>
    <w:tbl>
      <w:tblPr>
        <w:tblStyle w:val="TableGridLight"/>
        <w:tblW w:w="9381" w:type="dxa"/>
        <w:tblLook w:val="04A0" w:firstRow="1" w:lastRow="0" w:firstColumn="1" w:lastColumn="0" w:noHBand="0" w:noVBand="1"/>
      </w:tblPr>
      <w:tblGrid>
        <w:gridCol w:w="9381"/>
      </w:tblGrid>
      <w:tr w:rsidR="00D404E6" w:rsidRPr="00D404E6" w14:paraId="0AED43BA" w14:textId="77777777" w:rsidTr="00D404E6">
        <w:trPr>
          <w:trHeight w:val="307"/>
        </w:trPr>
        <w:tc>
          <w:tcPr>
            <w:tcW w:w="9381" w:type="dxa"/>
            <w:noWrap/>
          </w:tcPr>
          <w:p w14:paraId="4D066F6B" w14:textId="15A40532" w:rsidR="00074CCF" w:rsidRPr="00D404E6" w:rsidRDefault="00074CCF" w:rsidP="001112C6">
            <w:pPr>
              <w:rPr>
                <w:rFonts w:ascii="Arial" w:hAnsi="Arial" w:cs="Arial"/>
                <w:b/>
                <w:color w:val="auto"/>
              </w:rPr>
            </w:pPr>
            <w:r w:rsidRPr="00D404E6">
              <w:rPr>
                <w:rFonts w:ascii="Arial" w:hAnsi="Arial" w:cs="Arial"/>
                <w:b/>
                <w:color w:val="auto"/>
              </w:rPr>
              <w:t>Further Action</w:t>
            </w:r>
          </w:p>
        </w:tc>
      </w:tr>
      <w:tr w:rsidR="00D404E6" w:rsidRPr="00D404E6" w14:paraId="48CF3600" w14:textId="77777777" w:rsidTr="00D404E6">
        <w:trPr>
          <w:trHeight w:val="507"/>
        </w:trPr>
        <w:tc>
          <w:tcPr>
            <w:tcW w:w="9381" w:type="dxa"/>
            <w:noWrap/>
          </w:tcPr>
          <w:p w14:paraId="38C97AA6" w14:textId="3F0C52FA" w:rsidR="00074CCF" w:rsidRPr="00D404E6" w:rsidRDefault="00074CCF" w:rsidP="00B64C27">
            <w:pPr>
              <w:spacing w:line="240" w:lineRule="auto"/>
              <w:rPr>
                <w:rFonts w:ascii="Arial" w:hAnsi="Arial" w:cs="Arial"/>
                <w:color w:val="auto"/>
                <w:sz w:val="24"/>
              </w:rPr>
            </w:pPr>
            <w:r w:rsidRPr="00D404E6">
              <w:rPr>
                <w:rFonts w:ascii="Arial" w:hAnsi="Arial" w:cs="Arial"/>
                <w:color w:val="auto"/>
                <w:sz w:val="24"/>
              </w:rPr>
              <w:t>Have police been informed (if applicable)</w:t>
            </w:r>
          </w:p>
          <w:p w14:paraId="56D816B0" w14:textId="77777777" w:rsidR="00A338C6" w:rsidRPr="00D404E6" w:rsidRDefault="00A338C6" w:rsidP="00B64C27">
            <w:pPr>
              <w:spacing w:line="240" w:lineRule="auto"/>
              <w:rPr>
                <w:rFonts w:ascii="Arial" w:hAnsi="Arial" w:cs="Arial"/>
                <w:color w:val="auto"/>
                <w:sz w:val="24"/>
              </w:rPr>
            </w:pPr>
          </w:p>
          <w:p w14:paraId="6E074934" w14:textId="23C8ED0A" w:rsidR="00074CCF" w:rsidRPr="00D404E6" w:rsidRDefault="00A338C6" w:rsidP="00A338C6">
            <w:pPr>
              <w:spacing w:line="240" w:lineRule="auto"/>
              <w:rPr>
                <w:rFonts w:ascii="Arial" w:hAnsi="Arial" w:cs="Arial"/>
                <w:color w:val="auto"/>
                <w:sz w:val="24"/>
              </w:rPr>
            </w:pPr>
            <w:r w:rsidRPr="00D404E6">
              <w:rPr>
                <w:rFonts w:ascii="Arial" w:hAnsi="Arial" w:cs="Arial"/>
                <w:color w:val="auto"/>
                <w:sz w:val="24"/>
              </w:rPr>
              <w:t>Give police Crime reference No:</w:t>
            </w:r>
          </w:p>
          <w:p w14:paraId="2890477A" w14:textId="77777777" w:rsidR="00074CCF" w:rsidRPr="00D404E6" w:rsidRDefault="00074CCF" w:rsidP="00B64C27">
            <w:pPr>
              <w:spacing w:line="240" w:lineRule="auto"/>
              <w:rPr>
                <w:rFonts w:ascii="Arial" w:hAnsi="Arial" w:cs="Arial"/>
                <w:color w:val="auto"/>
                <w:sz w:val="24"/>
              </w:rPr>
            </w:pPr>
          </w:p>
          <w:p w14:paraId="081184C1" w14:textId="557008F5" w:rsidR="00074CCF" w:rsidRPr="00D404E6" w:rsidRDefault="00074CCF" w:rsidP="00A338C6">
            <w:pPr>
              <w:spacing w:line="240" w:lineRule="auto"/>
              <w:rPr>
                <w:rFonts w:ascii="Arial" w:hAnsi="Arial" w:cs="Arial"/>
                <w:color w:val="auto"/>
                <w:sz w:val="24"/>
              </w:rPr>
            </w:pPr>
            <w:r w:rsidRPr="00D404E6">
              <w:rPr>
                <w:rFonts w:ascii="Arial" w:hAnsi="Arial" w:cs="Arial"/>
                <w:color w:val="auto"/>
                <w:sz w:val="24"/>
              </w:rPr>
              <w:t>Have staff invo</w:t>
            </w:r>
            <w:r w:rsidR="00A338C6" w:rsidRPr="00D404E6">
              <w:rPr>
                <w:rFonts w:ascii="Arial" w:hAnsi="Arial" w:cs="Arial"/>
                <w:color w:val="auto"/>
                <w:sz w:val="24"/>
              </w:rPr>
              <w:t>lved been given feedback?</w:t>
            </w:r>
          </w:p>
          <w:p w14:paraId="31B888EF" w14:textId="77777777" w:rsidR="00074CCF" w:rsidRPr="00D404E6" w:rsidRDefault="00074CCF" w:rsidP="00B64C27">
            <w:pPr>
              <w:spacing w:line="240" w:lineRule="auto"/>
              <w:rPr>
                <w:rFonts w:ascii="Arial" w:hAnsi="Arial" w:cs="Arial"/>
                <w:color w:val="auto"/>
                <w:sz w:val="24"/>
              </w:rPr>
            </w:pPr>
          </w:p>
          <w:p w14:paraId="62737937" w14:textId="5041E9B2" w:rsidR="00074CCF" w:rsidRPr="00D404E6" w:rsidRDefault="00074CCF" w:rsidP="00B64C27">
            <w:pPr>
              <w:spacing w:line="240" w:lineRule="auto"/>
              <w:rPr>
                <w:rFonts w:ascii="Arial" w:hAnsi="Arial" w:cs="Arial"/>
                <w:color w:val="auto"/>
                <w:sz w:val="24"/>
              </w:rPr>
            </w:pPr>
            <w:r w:rsidRPr="00D404E6">
              <w:rPr>
                <w:rFonts w:ascii="Arial" w:hAnsi="Arial" w:cs="Arial"/>
                <w:color w:val="auto"/>
                <w:sz w:val="24"/>
              </w:rPr>
              <w:t>Is the learning applicable elsewhere?</w:t>
            </w:r>
          </w:p>
          <w:p w14:paraId="02FE28C6" w14:textId="791057FF" w:rsidR="00074CCF" w:rsidRPr="00D404E6" w:rsidRDefault="00074CCF" w:rsidP="00A338C6">
            <w:pPr>
              <w:spacing w:line="240" w:lineRule="auto"/>
              <w:rPr>
                <w:rFonts w:ascii="Arial" w:hAnsi="Arial" w:cs="Arial"/>
                <w:color w:val="auto"/>
                <w:sz w:val="24"/>
              </w:rPr>
            </w:pPr>
          </w:p>
          <w:p w14:paraId="381D95CF" w14:textId="77777777" w:rsidR="00074CCF" w:rsidRPr="00D404E6" w:rsidRDefault="00074CCF" w:rsidP="00B64C27">
            <w:pPr>
              <w:spacing w:line="240" w:lineRule="auto"/>
              <w:rPr>
                <w:rFonts w:ascii="Arial" w:hAnsi="Arial" w:cs="Arial"/>
                <w:color w:val="auto"/>
                <w:sz w:val="24"/>
              </w:rPr>
            </w:pPr>
            <w:r w:rsidRPr="00D404E6">
              <w:rPr>
                <w:rFonts w:ascii="Arial" w:hAnsi="Arial" w:cs="Arial"/>
                <w:color w:val="auto"/>
                <w:sz w:val="24"/>
              </w:rPr>
              <w:t>If no further action - Can this incident be CLOSED?</w:t>
            </w:r>
          </w:p>
          <w:p w14:paraId="75D6B448" w14:textId="0FE3FAEA" w:rsidR="00074CCF" w:rsidRPr="00D404E6" w:rsidRDefault="00074CCF" w:rsidP="001112C6">
            <w:pPr>
              <w:rPr>
                <w:rFonts w:ascii="Arial" w:hAnsi="Arial" w:cs="Arial"/>
                <w:color w:val="auto"/>
              </w:rPr>
            </w:pPr>
          </w:p>
        </w:tc>
      </w:tr>
    </w:tbl>
    <w:p w14:paraId="31E878F5" w14:textId="143E398C" w:rsidR="005A6F68" w:rsidRPr="00A338C6" w:rsidRDefault="00074CCF" w:rsidP="00332BE7">
      <w:pPr>
        <w:rPr>
          <w:rFonts w:ascii="Arial" w:hAnsi="Arial" w:cs="Arial"/>
          <w:color w:val="auto"/>
          <w:sz w:val="24"/>
        </w:rPr>
      </w:pPr>
      <w:r w:rsidRPr="00A338C6">
        <w:rPr>
          <w:rFonts w:ascii="Arial" w:hAnsi="Arial" w:cs="Arial"/>
          <w:color w:val="auto"/>
          <w:sz w:val="24"/>
        </w:rPr>
        <w:t>Please send a completed copy of pages 1 and 2 to the Governance Team</w:t>
      </w:r>
    </w:p>
    <w:p w14:paraId="3E7526AC" w14:textId="77777777" w:rsidR="005A6F68" w:rsidRPr="00A338C6" w:rsidRDefault="005A6F68" w:rsidP="00332BE7">
      <w:pPr>
        <w:rPr>
          <w:rFonts w:ascii="Arial" w:hAnsi="Arial" w:cs="Arial"/>
          <w:color w:val="auto"/>
          <w:sz w:val="24"/>
        </w:rPr>
      </w:pPr>
    </w:p>
    <w:p w14:paraId="15FCA705" w14:textId="77777777" w:rsidR="00FA7842" w:rsidRPr="00333AC9" w:rsidRDefault="00FA7842" w:rsidP="00332BE7">
      <w:pPr>
        <w:rPr>
          <w:rFonts w:ascii="Arial" w:hAnsi="Arial" w:cs="Arial"/>
        </w:rPr>
        <w:sectPr w:rsidR="00FA7842" w:rsidRPr="00333AC9" w:rsidSect="0020668C">
          <w:pgSz w:w="11900" w:h="16840"/>
          <w:pgMar w:top="1670" w:right="1247" w:bottom="1276" w:left="1247" w:header="709" w:footer="709" w:gutter="0"/>
          <w:cols w:space="708"/>
          <w:titlePg/>
          <w:docGrid w:linePitch="360"/>
        </w:sectPr>
      </w:pPr>
    </w:p>
    <w:p w14:paraId="122717A4" w14:textId="22BB26E6" w:rsidR="005A6F68" w:rsidRPr="00D404E6" w:rsidRDefault="00074CCF" w:rsidP="00D404E6">
      <w:pPr>
        <w:pStyle w:val="Heading1"/>
        <w:spacing w:before="0" w:after="0" w:line="240" w:lineRule="auto"/>
        <w:rPr>
          <w:rFonts w:ascii="Arial" w:hAnsi="Arial" w:cs="Arial"/>
          <w:color w:val="005EB8"/>
          <w:sz w:val="40"/>
          <w:szCs w:val="40"/>
        </w:rPr>
      </w:pPr>
      <w:bookmarkStart w:id="63" w:name="_Toc43847614"/>
      <w:r w:rsidRPr="00D404E6">
        <w:rPr>
          <w:rFonts w:ascii="Arial" w:hAnsi="Arial" w:cs="Arial"/>
          <w:color w:val="005EB8"/>
          <w:sz w:val="40"/>
          <w:szCs w:val="40"/>
        </w:rPr>
        <w:t>Appendix 4: Risk Matrix Score</w:t>
      </w:r>
      <w:bookmarkEnd w:id="63"/>
    </w:p>
    <w:tbl>
      <w:tblPr>
        <w:tblStyle w:val="TableGrid"/>
        <w:tblW w:w="9622" w:type="dxa"/>
        <w:tblLayout w:type="fixed"/>
        <w:tblLook w:val="04A0" w:firstRow="1" w:lastRow="0" w:firstColumn="1" w:lastColumn="0" w:noHBand="0" w:noVBand="1"/>
      </w:tblPr>
      <w:tblGrid>
        <w:gridCol w:w="1603"/>
        <w:gridCol w:w="1604"/>
        <w:gridCol w:w="1604"/>
        <w:gridCol w:w="1603"/>
        <w:gridCol w:w="1604"/>
        <w:gridCol w:w="1604"/>
      </w:tblGrid>
      <w:tr w:rsidR="00074CCF" w:rsidRPr="00333AC9" w14:paraId="6B01F578" w14:textId="32C380B2" w:rsidTr="001112C6">
        <w:trPr>
          <w:cnfStyle w:val="100000000000" w:firstRow="1" w:lastRow="0" w:firstColumn="0" w:lastColumn="0" w:oddVBand="0" w:evenVBand="0" w:oddHBand="0" w:evenHBand="0" w:firstRowFirstColumn="0" w:firstRowLastColumn="0" w:lastRowFirstColumn="0" w:lastRowLastColumn="0"/>
          <w:trHeight w:val="307"/>
        </w:trPr>
        <w:tc>
          <w:tcPr>
            <w:tcW w:w="1603" w:type="dxa"/>
            <w:noWrap/>
          </w:tcPr>
          <w:p w14:paraId="29559889" w14:textId="08E637AB" w:rsidR="00074CCF" w:rsidRPr="00333AC9" w:rsidRDefault="00074CCF" w:rsidP="0065461C">
            <w:pPr>
              <w:spacing w:line="240" w:lineRule="auto"/>
              <w:jc w:val="left"/>
              <w:rPr>
                <w:rFonts w:ascii="Arial" w:hAnsi="Arial" w:cs="Arial"/>
                <w:color w:val="FFFFFF" w:themeColor="background1"/>
              </w:rPr>
            </w:pPr>
          </w:p>
        </w:tc>
        <w:tc>
          <w:tcPr>
            <w:tcW w:w="8019" w:type="dxa"/>
            <w:gridSpan w:val="5"/>
            <w:noWrap/>
          </w:tcPr>
          <w:p w14:paraId="112D096E" w14:textId="3590A3BC" w:rsidR="00074CCF" w:rsidRPr="00333AC9" w:rsidRDefault="00074CCF" w:rsidP="0065461C">
            <w:pPr>
              <w:spacing w:line="240" w:lineRule="auto"/>
              <w:jc w:val="left"/>
              <w:rPr>
                <w:rFonts w:ascii="Arial" w:hAnsi="Arial" w:cs="Arial"/>
                <w:color w:val="FFFFFF" w:themeColor="background1"/>
              </w:rPr>
            </w:pPr>
            <w:r w:rsidRPr="00333AC9">
              <w:rPr>
                <w:rFonts w:ascii="Arial" w:hAnsi="Arial" w:cs="Arial"/>
                <w:color w:val="FFFFFF" w:themeColor="background1"/>
              </w:rPr>
              <w:t>Table header</w:t>
            </w:r>
          </w:p>
        </w:tc>
      </w:tr>
      <w:tr w:rsidR="00074CCF" w:rsidRPr="00333AC9" w14:paraId="190B1FF1" w14:textId="42165C07" w:rsidTr="00531C70">
        <w:trPr>
          <w:trHeight w:val="507"/>
        </w:trPr>
        <w:tc>
          <w:tcPr>
            <w:tcW w:w="1603" w:type="dxa"/>
            <w:noWrap/>
          </w:tcPr>
          <w:p w14:paraId="4532EF3C" w14:textId="77777777" w:rsidR="00074CCF" w:rsidRPr="001C5498" w:rsidRDefault="00074CCF" w:rsidP="0065461C">
            <w:pPr>
              <w:spacing w:line="240" w:lineRule="auto"/>
              <w:jc w:val="left"/>
              <w:rPr>
                <w:rFonts w:ascii="Arial" w:hAnsi="Arial" w:cs="Arial"/>
                <w:color w:val="auto"/>
                <w:szCs w:val="22"/>
              </w:rPr>
            </w:pPr>
            <w:r w:rsidRPr="001C5498">
              <w:rPr>
                <w:rFonts w:ascii="Arial" w:hAnsi="Arial" w:cs="Arial"/>
                <w:color w:val="auto"/>
                <w:szCs w:val="22"/>
              </w:rPr>
              <w:t>Table text</w:t>
            </w:r>
          </w:p>
        </w:tc>
        <w:tc>
          <w:tcPr>
            <w:tcW w:w="1604" w:type="dxa"/>
            <w:noWrap/>
          </w:tcPr>
          <w:p w14:paraId="4E10A757" w14:textId="02F262D5" w:rsidR="00074CCF" w:rsidRPr="001C5498" w:rsidRDefault="00074CCF" w:rsidP="0065461C">
            <w:pPr>
              <w:spacing w:line="240" w:lineRule="auto"/>
              <w:jc w:val="left"/>
              <w:rPr>
                <w:rFonts w:ascii="Arial" w:hAnsi="Arial" w:cs="Arial"/>
                <w:color w:val="auto"/>
                <w:szCs w:val="22"/>
              </w:rPr>
            </w:pPr>
            <w:r w:rsidRPr="001C5498">
              <w:rPr>
                <w:rFonts w:ascii="Arial" w:hAnsi="Arial" w:cs="Arial"/>
                <w:color w:val="auto"/>
                <w:szCs w:val="22"/>
              </w:rPr>
              <w:t>1</w:t>
            </w:r>
          </w:p>
        </w:tc>
        <w:tc>
          <w:tcPr>
            <w:tcW w:w="1604" w:type="dxa"/>
            <w:shd w:val="clear" w:color="auto" w:fill="00B050"/>
            <w:noWrap/>
          </w:tcPr>
          <w:p w14:paraId="6FF08693" w14:textId="27C63256" w:rsidR="00074CCF" w:rsidRPr="001C5498" w:rsidRDefault="00074CCF" w:rsidP="0065461C">
            <w:pPr>
              <w:spacing w:line="240" w:lineRule="auto"/>
              <w:jc w:val="left"/>
              <w:rPr>
                <w:rFonts w:ascii="Arial" w:hAnsi="Arial" w:cs="Arial"/>
                <w:color w:val="auto"/>
                <w:szCs w:val="22"/>
              </w:rPr>
            </w:pPr>
            <w:r w:rsidRPr="001C5498">
              <w:rPr>
                <w:rFonts w:ascii="Arial" w:hAnsi="Arial" w:cs="Arial"/>
                <w:color w:val="auto"/>
                <w:szCs w:val="22"/>
              </w:rPr>
              <w:t>2</w:t>
            </w:r>
          </w:p>
        </w:tc>
        <w:tc>
          <w:tcPr>
            <w:tcW w:w="1603" w:type="dxa"/>
            <w:shd w:val="clear" w:color="auto" w:fill="FFFF00"/>
            <w:noWrap/>
          </w:tcPr>
          <w:p w14:paraId="7967AAA9" w14:textId="7985E67B" w:rsidR="00074CCF" w:rsidRPr="001C5498" w:rsidRDefault="00074CCF" w:rsidP="0065461C">
            <w:pPr>
              <w:spacing w:line="240" w:lineRule="auto"/>
              <w:jc w:val="left"/>
              <w:rPr>
                <w:rFonts w:ascii="Arial" w:hAnsi="Arial" w:cs="Arial"/>
                <w:color w:val="auto"/>
                <w:szCs w:val="22"/>
              </w:rPr>
            </w:pPr>
            <w:r w:rsidRPr="001C5498">
              <w:rPr>
                <w:rFonts w:ascii="Arial" w:hAnsi="Arial" w:cs="Arial"/>
                <w:color w:val="auto"/>
                <w:szCs w:val="22"/>
              </w:rPr>
              <w:t>3</w:t>
            </w:r>
          </w:p>
        </w:tc>
        <w:tc>
          <w:tcPr>
            <w:tcW w:w="1604" w:type="dxa"/>
            <w:shd w:val="clear" w:color="auto" w:fill="FFC000"/>
          </w:tcPr>
          <w:p w14:paraId="61EC4930" w14:textId="20E7FA57" w:rsidR="00074CCF" w:rsidRPr="001C5498" w:rsidRDefault="00074CCF" w:rsidP="0065461C">
            <w:pPr>
              <w:spacing w:line="240" w:lineRule="auto"/>
              <w:jc w:val="left"/>
              <w:rPr>
                <w:rFonts w:ascii="Arial" w:hAnsi="Arial" w:cs="Arial"/>
                <w:color w:val="auto"/>
                <w:szCs w:val="22"/>
              </w:rPr>
            </w:pPr>
            <w:r w:rsidRPr="001C5498">
              <w:rPr>
                <w:rFonts w:ascii="Arial" w:hAnsi="Arial" w:cs="Arial"/>
                <w:color w:val="auto"/>
                <w:szCs w:val="22"/>
              </w:rPr>
              <w:t>4</w:t>
            </w:r>
          </w:p>
        </w:tc>
        <w:tc>
          <w:tcPr>
            <w:tcW w:w="1604" w:type="dxa"/>
            <w:shd w:val="clear" w:color="auto" w:fill="FF0000"/>
          </w:tcPr>
          <w:p w14:paraId="6ED55467" w14:textId="7E7BA69B" w:rsidR="00074CCF" w:rsidRPr="001C5498" w:rsidRDefault="00074CCF" w:rsidP="0065461C">
            <w:pPr>
              <w:spacing w:line="240" w:lineRule="auto"/>
              <w:jc w:val="left"/>
              <w:rPr>
                <w:rFonts w:ascii="Arial" w:hAnsi="Arial" w:cs="Arial"/>
                <w:color w:val="auto"/>
                <w:szCs w:val="22"/>
              </w:rPr>
            </w:pPr>
            <w:r w:rsidRPr="001C5498">
              <w:rPr>
                <w:rFonts w:ascii="Arial" w:hAnsi="Arial" w:cs="Arial"/>
                <w:color w:val="auto"/>
                <w:szCs w:val="22"/>
              </w:rPr>
              <w:t>5</w:t>
            </w:r>
          </w:p>
        </w:tc>
      </w:tr>
      <w:tr w:rsidR="00074CCF" w:rsidRPr="00333AC9" w14:paraId="453A381B" w14:textId="0089BCDD" w:rsidTr="00531C70">
        <w:trPr>
          <w:trHeight w:val="490"/>
        </w:trPr>
        <w:tc>
          <w:tcPr>
            <w:tcW w:w="1603" w:type="dxa"/>
            <w:noWrap/>
          </w:tcPr>
          <w:p w14:paraId="5AD50E7B" w14:textId="702A05E8" w:rsidR="00074CCF" w:rsidRPr="001C5498" w:rsidRDefault="00074CCF" w:rsidP="0065461C">
            <w:pPr>
              <w:spacing w:line="240" w:lineRule="auto"/>
              <w:jc w:val="left"/>
              <w:rPr>
                <w:rFonts w:ascii="Arial" w:hAnsi="Arial" w:cs="Arial"/>
                <w:color w:val="auto"/>
                <w:szCs w:val="22"/>
              </w:rPr>
            </w:pPr>
            <w:r w:rsidRPr="001C5498">
              <w:rPr>
                <w:rFonts w:ascii="Arial" w:hAnsi="Arial" w:cs="Arial"/>
                <w:color w:val="auto"/>
                <w:szCs w:val="22"/>
              </w:rPr>
              <w:t xml:space="preserve">Domains </w:t>
            </w:r>
          </w:p>
        </w:tc>
        <w:tc>
          <w:tcPr>
            <w:tcW w:w="1604" w:type="dxa"/>
            <w:noWrap/>
          </w:tcPr>
          <w:p w14:paraId="3A996BC9" w14:textId="17319423" w:rsidR="00074CCF" w:rsidRPr="001C5498" w:rsidRDefault="00074CCF" w:rsidP="0065461C">
            <w:pPr>
              <w:spacing w:line="240" w:lineRule="auto"/>
              <w:jc w:val="left"/>
              <w:rPr>
                <w:rFonts w:ascii="Arial" w:hAnsi="Arial" w:cs="Arial"/>
                <w:color w:val="auto"/>
                <w:szCs w:val="22"/>
              </w:rPr>
            </w:pPr>
            <w:r w:rsidRPr="001C5498">
              <w:rPr>
                <w:rFonts w:ascii="Arial" w:hAnsi="Arial" w:cs="Arial"/>
                <w:color w:val="auto"/>
                <w:szCs w:val="22"/>
              </w:rPr>
              <w:t xml:space="preserve">Negligible </w:t>
            </w:r>
          </w:p>
        </w:tc>
        <w:tc>
          <w:tcPr>
            <w:tcW w:w="1604" w:type="dxa"/>
            <w:shd w:val="clear" w:color="auto" w:fill="00B050"/>
            <w:noWrap/>
          </w:tcPr>
          <w:p w14:paraId="2AC8D576" w14:textId="640CCA1F" w:rsidR="00074CCF" w:rsidRPr="001C5498" w:rsidRDefault="00074CCF" w:rsidP="0065461C">
            <w:pPr>
              <w:spacing w:line="240" w:lineRule="auto"/>
              <w:jc w:val="left"/>
              <w:rPr>
                <w:rFonts w:ascii="Arial" w:hAnsi="Arial" w:cs="Arial"/>
                <w:color w:val="auto"/>
                <w:szCs w:val="22"/>
              </w:rPr>
            </w:pPr>
            <w:r w:rsidRPr="001C5498">
              <w:rPr>
                <w:rFonts w:ascii="Arial" w:hAnsi="Arial" w:cs="Arial"/>
                <w:color w:val="auto"/>
                <w:szCs w:val="22"/>
              </w:rPr>
              <w:t xml:space="preserve">Minor </w:t>
            </w:r>
          </w:p>
        </w:tc>
        <w:tc>
          <w:tcPr>
            <w:tcW w:w="1603" w:type="dxa"/>
            <w:shd w:val="clear" w:color="auto" w:fill="FFFF00"/>
            <w:noWrap/>
          </w:tcPr>
          <w:p w14:paraId="75B1E8BB" w14:textId="59B2E512" w:rsidR="00074CCF" w:rsidRPr="001C5498" w:rsidRDefault="00074CCF" w:rsidP="0065461C">
            <w:pPr>
              <w:spacing w:line="240" w:lineRule="auto"/>
              <w:jc w:val="left"/>
              <w:rPr>
                <w:rFonts w:ascii="Arial" w:hAnsi="Arial" w:cs="Arial"/>
                <w:color w:val="auto"/>
                <w:szCs w:val="22"/>
              </w:rPr>
            </w:pPr>
            <w:r w:rsidRPr="001C5498">
              <w:rPr>
                <w:rFonts w:ascii="Arial" w:hAnsi="Arial" w:cs="Arial"/>
                <w:color w:val="auto"/>
                <w:szCs w:val="22"/>
              </w:rPr>
              <w:t xml:space="preserve">Moderate </w:t>
            </w:r>
          </w:p>
        </w:tc>
        <w:tc>
          <w:tcPr>
            <w:tcW w:w="1604" w:type="dxa"/>
            <w:shd w:val="clear" w:color="auto" w:fill="FFC000"/>
          </w:tcPr>
          <w:p w14:paraId="39C42B20" w14:textId="3F0ACD43" w:rsidR="00074CCF" w:rsidRPr="001C5498" w:rsidRDefault="00074CCF" w:rsidP="0065461C">
            <w:pPr>
              <w:spacing w:line="240" w:lineRule="auto"/>
              <w:jc w:val="left"/>
              <w:rPr>
                <w:rFonts w:ascii="Arial" w:hAnsi="Arial" w:cs="Arial"/>
                <w:color w:val="auto"/>
                <w:szCs w:val="22"/>
              </w:rPr>
            </w:pPr>
            <w:r w:rsidRPr="001C5498">
              <w:rPr>
                <w:rFonts w:ascii="Arial" w:hAnsi="Arial" w:cs="Arial"/>
                <w:color w:val="auto"/>
                <w:szCs w:val="22"/>
              </w:rPr>
              <w:t xml:space="preserve">Major </w:t>
            </w:r>
          </w:p>
        </w:tc>
        <w:tc>
          <w:tcPr>
            <w:tcW w:w="1604" w:type="dxa"/>
            <w:shd w:val="clear" w:color="auto" w:fill="FF0000"/>
          </w:tcPr>
          <w:p w14:paraId="3F1F1F8F" w14:textId="1C71687F" w:rsidR="00074CCF" w:rsidRPr="001C5498" w:rsidRDefault="00074CCF" w:rsidP="0065461C">
            <w:pPr>
              <w:spacing w:line="240" w:lineRule="auto"/>
              <w:jc w:val="left"/>
              <w:rPr>
                <w:rFonts w:ascii="Arial" w:hAnsi="Arial" w:cs="Arial"/>
                <w:color w:val="auto"/>
                <w:szCs w:val="22"/>
              </w:rPr>
            </w:pPr>
            <w:r w:rsidRPr="001C5498">
              <w:rPr>
                <w:rFonts w:ascii="Arial" w:hAnsi="Arial" w:cs="Arial"/>
                <w:color w:val="auto"/>
                <w:szCs w:val="22"/>
              </w:rPr>
              <w:t xml:space="preserve">Catastrophic` </w:t>
            </w:r>
          </w:p>
        </w:tc>
      </w:tr>
      <w:tr w:rsidR="00074CCF" w:rsidRPr="00333AC9" w14:paraId="25B2006F" w14:textId="5DA1797D" w:rsidTr="00531C70">
        <w:trPr>
          <w:trHeight w:val="316"/>
        </w:trPr>
        <w:tc>
          <w:tcPr>
            <w:tcW w:w="1603" w:type="dxa"/>
            <w:noWrap/>
            <w:vAlign w:val="top"/>
          </w:tcPr>
          <w:p w14:paraId="65874C7B" w14:textId="51A8A441" w:rsidR="00074CCF" w:rsidRPr="001C5498" w:rsidRDefault="00074CCF" w:rsidP="0065461C">
            <w:pPr>
              <w:spacing w:line="240" w:lineRule="auto"/>
              <w:jc w:val="left"/>
              <w:rPr>
                <w:rFonts w:ascii="Arial" w:hAnsi="Arial" w:cs="Arial"/>
                <w:color w:val="auto"/>
                <w:szCs w:val="22"/>
              </w:rPr>
            </w:pPr>
            <w:r w:rsidRPr="001C5498">
              <w:rPr>
                <w:rFonts w:ascii="Arial" w:hAnsi="Arial" w:cs="Arial"/>
                <w:color w:val="auto"/>
                <w:szCs w:val="22"/>
              </w:rPr>
              <w:t>Impact on the safety of patients, staff or public (physical/</w:t>
            </w:r>
            <w:r w:rsidR="00FA7842" w:rsidRPr="001C5498">
              <w:rPr>
                <w:rFonts w:ascii="Arial" w:hAnsi="Arial" w:cs="Arial"/>
                <w:color w:val="auto"/>
                <w:szCs w:val="22"/>
              </w:rPr>
              <w:t xml:space="preserve"> </w:t>
            </w:r>
            <w:r w:rsidRPr="001C5498">
              <w:rPr>
                <w:rFonts w:ascii="Arial" w:hAnsi="Arial" w:cs="Arial"/>
                <w:color w:val="auto"/>
                <w:szCs w:val="22"/>
              </w:rPr>
              <w:t>psychological harm)</w:t>
            </w:r>
          </w:p>
        </w:tc>
        <w:tc>
          <w:tcPr>
            <w:tcW w:w="1604" w:type="dxa"/>
            <w:noWrap/>
            <w:vAlign w:val="top"/>
          </w:tcPr>
          <w:p w14:paraId="2FF32205" w14:textId="77777777" w:rsidR="00074CCF" w:rsidRPr="001C5498" w:rsidRDefault="00074CCF" w:rsidP="0065461C">
            <w:pPr>
              <w:spacing w:line="240" w:lineRule="auto"/>
              <w:jc w:val="left"/>
              <w:rPr>
                <w:rFonts w:ascii="Arial" w:hAnsi="Arial" w:cs="Arial"/>
                <w:color w:val="auto"/>
                <w:szCs w:val="22"/>
              </w:rPr>
            </w:pPr>
            <w:r w:rsidRPr="001C5498">
              <w:rPr>
                <w:rFonts w:ascii="Arial" w:hAnsi="Arial" w:cs="Arial"/>
                <w:color w:val="auto"/>
                <w:szCs w:val="22"/>
              </w:rPr>
              <w:t xml:space="preserve">Minimal injury requiring no/minimal intervention or treatment. </w:t>
            </w:r>
          </w:p>
          <w:p w14:paraId="128E0160" w14:textId="77EBE447" w:rsidR="00074CCF" w:rsidRPr="001C5498" w:rsidRDefault="00074CCF" w:rsidP="0065461C">
            <w:pPr>
              <w:spacing w:line="240" w:lineRule="auto"/>
              <w:jc w:val="left"/>
              <w:rPr>
                <w:rFonts w:ascii="Arial" w:hAnsi="Arial" w:cs="Arial"/>
                <w:color w:val="auto"/>
                <w:szCs w:val="22"/>
              </w:rPr>
            </w:pPr>
            <w:r w:rsidRPr="001C5498">
              <w:rPr>
                <w:rFonts w:ascii="Arial" w:hAnsi="Arial" w:cs="Arial"/>
                <w:color w:val="auto"/>
                <w:szCs w:val="22"/>
              </w:rPr>
              <w:t>No time off work</w:t>
            </w:r>
          </w:p>
        </w:tc>
        <w:tc>
          <w:tcPr>
            <w:tcW w:w="1604" w:type="dxa"/>
            <w:shd w:val="clear" w:color="auto" w:fill="00B050"/>
            <w:noWrap/>
            <w:vAlign w:val="top"/>
          </w:tcPr>
          <w:p w14:paraId="5372AD80" w14:textId="6C5F4603" w:rsidR="00074CCF" w:rsidRPr="001C5498" w:rsidRDefault="00074CCF" w:rsidP="0065461C">
            <w:pPr>
              <w:spacing w:line="240" w:lineRule="auto"/>
              <w:jc w:val="left"/>
              <w:rPr>
                <w:rFonts w:ascii="Arial" w:hAnsi="Arial" w:cs="Arial"/>
                <w:color w:val="auto"/>
                <w:szCs w:val="22"/>
              </w:rPr>
            </w:pPr>
            <w:r w:rsidRPr="001C5498">
              <w:rPr>
                <w:rFonts w:ascii="Arial" w:hAnsi="Arial" w:cs="Arial"/>
                <w:color w:val="auto"/>
                <w:szCs w:val="22"/>
              </w:rPr>
              <w:t xml:space="preserve">Minor injury or illness, requiring minor intervention </w:t>
            </w:r>
          </w:p>
          <w:p w14:paraId="7B6CF8B8" w14:textId="78A60227" w:rsidR="00074CCF" w:rsidRPr="001C5498" w:rsidRDefault="00074CCF" w:rsidP="0065461C">
            <w:pPr>
              <w:spacing w:line="240" w:lineRule="auto"/>
              <w:jc w:val="left"/>
              <w:rPr>
                <w:rFonts w:ascii="Arial" w:hAnsi="Arial" w:cs="Arial"/>
                <w:color w:val="auto"/>
                <w:szCs w:val="22"/>
              </w:rPr>
            </w:pPr>
            <w:r w:rsidRPr="001C5498">
              <w:rPr>
                <w:rFonts w:ascii="Arial" w:hAnsi="Arial" w:cs="Arial"/>
                <w:color w:val="auto"/>
                <w:szCs w:val="22"/>
              </w:rPr>
              <w:t xml:space="preserve">Requiring time off work for &gt;3 days </w:t>
            </w:r>
          </w:p>
          <w:p w14:paraId="6CD7688F" w14:textId="1E8EA2A8" w:rsidR="00074CCF" w:rsidRPr="001C5498" w:rsidRDefault="00074CCF" w:rsidP="0065461C">
            <w:pPr>
              <w:spacing w:line="240" w:lineRule="auto"/>
              <w:jc w:val="left"/>
              <w:rPr>
                <w:rFonts w:ascii="Arial" w:hAnsi="Arial" w:cs="Arial"/>
                <w:color w:val="auto"/>
                <w:szCs w:val="22"/>
              </w:rPr>
            </w:pPr>
            <w:r w:rsidRPr="001C5498">
              <w:rPr>
                <w:rFonts w:ascii="Arial" w:hAnsi="Arial" w:cs="Arial"/>
                <w:color w:val="auto"/>
                <w:szCs w:val="22"/>
              </w:rPr>
              <w:t>Increase in length of hospital stay by 1-3 days</w:t>
            </w:r>
          </w:p>
        </w:tc>
        <w:tc>
          <w:tcPr>
            <w:tcW w:w="1603" w:type="dxa"/>
            <w:shd w:val="clear" w:color="auto" w:fill="FFFF00"/>
            <w:noWrap/>
            <w:vAlign w:val="top"/>
          </w:tcPr>
          <w:p w14:paraId="1EAFB12A" w14:textId="4DB24155" w:rsidR="00074CCF" w:rsidRPr="001C5498" w:rsidRDefault="00074CCF" w:rsidP="0065461C">
            <w:pPr>
              <w:spacing w:line="240" w:lineRule="auto"/>
              <w:jc w:val="left"/>
              <w:rPr>
                <w:rFonts w:ascii="Arial" w:hAnsi="Arial" w:cs="Arial"/>
                <w:color w:val="auto"/>
                <w:szCs w:val="22"/>
              </w:rPr>
            </w:pPr>
            <w:r w:rsidRPr="001C5498">
              <w:rPr>
                <w:rFonts w:ascii="Arial" w:hAnsi="Arial" w:cs="Arial"/>
                <w:color w:val="auto"/>
                <w:szCs w:val="22"/>
              </w:rPr>
              <w:t xml:space="preserve">Moderate injury requiring professional intervention </w:t>
            </w:r>
          </w:p>
          <w:p w14:paraId="203CB324" w14:textId="4AD3D4E3" w:rsidR="00074CCF" w:rsidRPr="001C5498" w:rsidRDefault="00074CCF" w:rsidP="0065461C">
            <w:pPr>
              <w:spacing w:line="240" w:lineRule="auto"/>
              <w:jc w:val="left"/>
              <w:rPr>
                <w:rFonts w:ascii="Arial" w:hAnsi="Arial" w:cs="Arial"/>
                <w:color w:val="auto"/>
                <w:szCs w:val="22"/>
              </w:rPr>
            </w:pPr>
            <w:r w:rsidRPr="001C5498">
              <w:rPr>
                <w:rFonts w:ascii="Arial" w:hAnsi="Arial" w:cs="Arial"/>
                <w:color w:val="auto"/>
                <w:szCs w:val="22"/>
              </w:rPr>
              <w:t>Requiring time off work for 4-14 days</w:t>
            </w:r>
          </w:p>
          <w:p w14:paraId="51D165AE" w14:textId="70A0A345" w:rsidR="00074CCF" w:rsidRPr="001C5498" w:rsidRDefault="00074CCF" w:rsidP="0065461C">
            <w:pPr>
              <w:spacing w:line="240" w:lineRule="auto"/>
              <w:jc w:val="left"/>
              <w:rPr>
                <w:rFonts w:ascii="Arial" w:hAnsi="Arial" w:cs="Arial"/>
                <w:color w:val="auto"/>
                <w:szCs w:val="22"/>
              </w:rPr>
            </w:pPr>
            <w:r w:rsidRPr="001C5498">
              <w:rPr>
                <w:rFonts w:ascii="Arial" w:hAnsi="Arial" w:cs="Arial"/>
                <w:color w:val="auto"/>
                <w:szCs w:val="22"/>
              </w:rPr>
              <w:t xml:space="preserve">Increase in length of hospital stay by 4-15 days </w:t>
            </w:r>
          </w:p>
          <w:p w14:paraId="731FFEF0" w14:textId="2B33FE72" w:rsidR="00074CCF" w:rsidRPr="001C5498" w:rsidRDefault="00074CCF" w:rsidP="0065461C">
            <w:pPr>
              <w:spacing w:line="240" w:lineRule="auto"/>
              <w:jc w:val="left"/>
              <w:rPr>
                <w:rFonts w:ascii="Arial" w:hAnsi="Arial" w:cs="Arial"/>
                <w:color w:val="auto"/>
                <w:szCs w:val="22"/>
              </w:rPr>
            </w:pPr>
            <w:r w:rsidRPr="001C5498">
              <w:rPr>
                <w:rFonts w:ascii="Arial" w:hAnsi="Arial" w:cs="Arial"/>
                <w:color w:val="auto"/>
                <w:szCs w:val="22"/>
              </w:rPr>
              <w:t>RIDDOR/</w:t>
            </w:r>
            <w:r w:rsidR="00FA7842" w:rsidRPr="001C5498">
              <w:rPr>
                <w:rFonts w:ascii="Arial" w:hAnsi="Arial" w:cs="Arial"/>
                <w:color w:val="auto"/>
                <w:szCs w:val="22"/>
              </w:rPr>
              <w:t xml:space="preserve"> </w:t>
            </w:r>
            <w:r w:rsidRPr="001C5498">
              <w:rPr>
                <w:rFonts w:ascii="Arial" w:hAnsi="Arial" w:cs="Arial"/>
                <w:color w:val="auto"/>
                <w:szCs w:val="22"/>
              </w:rPr>
              <w:t xml:space="preserve">agency reportable incident </w:t>
            </w:r>
          </w:p>
          <w:p w14:paraId="1ED327FE" w14:textId="2D843958" w:rsidR="00074CCF" w:rsidRPr="001C5498" w:rsidRDefault="00074CCF" w:rsidP="0065461C">
            <w:pPr>
              <w:spacing w:line="240" w:lineRule="auto"/>
              <w:jc w:val="left"/>
              <w:rPr>
                <w:rFonts w:ascii="Arial" w:hAnsi="Arial" w:cs="Arial"/>
                <w:color w:val="auto"/>
                <w:szCs w:val="22"/>
              </w:rPr>
            </w:pPr>
            <w:r w:rsidRPr="001C5498">
              <w:rPr>
                <w:rFonts w:ascii="Arial" w:hAnsi="Arial" w:cs="Arial"/>
                <w:color w:val="auto"/>
                <w:szCs w:val="22"/>
              </w:rPr>
              <w:t>An event which impacts on a small number of patients</w:t>
            </w:r>
          </w:p>
        </w:tc>
        <w:tc>
          <w:tcPr>
            <w:tcW w:w="1604" w:type="dxa"/>
            <w:shd w:val="clear" w:color="auto" w:fill="FFC000"/>
            <w:vAlign w:val="top"/>
          </w:tcPr>
          <w:p w14:paraId="3B98659B" w14:textId="2C079FD2" w:rsidR="00074CCF" w:rsidRPr="001C5498" w:rsidRDefault="00074CCF" w:rsidP="0065461C">
            <w:pPr>
              <w:spacing w:line="240" w:lineRule="auto"/>
              <w:jc w:val="left"/>
              <w:rPr>
                <w:rFonts w:ascii="Arial" w:hAnsi="Arial" w:cs="Arial"/>
                <w:color w:val="auto"/>
                <w:szCs w:val="22"/>
              </w:rPr>
            </w:pPr>
            <w:r w:rsidRPr="001C5498">
              <w:rPr>
                <w:rFonts w:ascii="Arial" w:hAnsi="Arial" w:cs="Arial"/>
                <w:color w:val="auto"/>
                <w:szCs w:val="22"/>
              </w:rPr>
              <w:t xml:space="preserve">Major injury leading to long-term incapacity/disability </w:t>
            </w:r>
          </w:p>
          <w:p w14:paraId="7BB14536" w14:textId="0D06A515" w:rsidR="00074CCF" w:rsidRPr="001C5498" w:rsidRDefault="00074CCF" w:rsidP="0065461C">
            <w:pPr>
              <w:spacing w:line="240" w:lineRule="auto"/>
              <w:jc w:val="left"/>
              <w:rPr>
                <w:rFonts w:ascii="Arial" w:hAnsi="Arial" w:cs="Arial"/>
                <w:color w:val="auto"/>
                <w:szCs w:val="22"/>
              </w:rPr>
            </w:pPr>
            <w:r w:rsidRPr="001C5498">
              <w:rPr>
                <w:rFonts w:ascii="Arial" w:hAnsi="Arial" w:cs="Arial"/>
                <w:color w:val="auto"/>
                <w:szCs w:val="22"/>
              </w:rPr>
              <w:t xml:space="preserve">Requiring time off work for &gt;14 days </w:t>
            </w:r>
          </w:p>
          <w:p w14:paraId="0E2BBD59" w14:textId="4967FC6A" w:rsidR="00074CCF" w:rsidRPr="001C5498" w:rsidRDefault="00074CCF" w:rsidP="0065461C">
            <w:pPr>
              <w:spacing w:line="240" w:lineRule="auto"/>
              <w:jc w:val="left"/>
              <w:rPr>
                <w:rFonts w:ascii="Arial" w:hAnsi="Arial" w:cs="Arial"/>
                <w:color w:val="auto"/>
                <w:szCs w:val="22"/>
              </w:rPr>
            </w:pPr>
            <w:r w:rsidRPr="001C5498">
              <w:rPr>
                <w:rFonts w:ascii="Arial" w:hAnsi="Arial" w:cs="Arial"/>
                <w:color w:val="auto"/>
                <w:szCs w:val="22"/>
              </w:rPr>
              <w:t xml:space="preserve">Increase in length of hospital stay by &gt;15 days </w:t>
            </w:r>
          </w:p>
          <w:p w14:paraId="621B46B2" w14:textId="3F0BB222" w:rsidR="00074CCF" w:rsidRPr="001C5498" w:rsidRDefault="00074CCF" w:rsidP="0065461C">
            <w:pPr>
              <w:spacing w:line="240" w:lineRule="auto"/>
              <w:jc w:val="left"/>
              <w:rPr>
                <w:rFonts w:ascii="Arial" w:hAnsi="Arial" w:cs="Arial"/>
                <w:color w:val="auto"/>
                <w:szCs w:val="22"/>
              </w:rPr>
            </w:pPr>
            <w:r w:rsidRPr="001C5498">
              <w:rPr>
                <w:rFonts w:ascii="Arial" w:hAnsi="Arial" w:cs="Arial"/>
                <w:color w:val="auto"/>
                <w:szCs w:val="22"/>
              </w:rPr>
              <w:t>Mismanagement of patient care with long-term effects</w:t>
            </w:r>
          </w:p>
        </w:tc>
        <w:tc>
          <w:tcPr>
            <w:tcW w:w="1604" w:type="dxa"/>
            <w:shd w:val="clear" w:color="auto" w:fill="FF0000"/>
            <w:vAlign w:val="top"/>
          </w:tcPr>
          <w:p w14:paraId="060E7EE7" w14:textId="4A812D0D" w:rsidR="00074CCF" w:rsidRPr="001C5498" w:rsidRDefault="00074CCF" w:rsidP="0065461C">
            <w:pPr>
              <w:spacing w:line="240" w:lineRule="auto"/>
              <w:jc w:val="left"/>
              <w:rPr>
                <w:rFonts w:ascii="Arial" w:hAnsi="Arial" w:cs="Arial"/>
                <w:color w:val="auto"/>
                <w:szCs w:val="22"/>
              </w:rPr>
            </w:pPr>
            <w:r w:rsidRPr="001C5498">
              <w:rPr>
                <w:rFonts w:ascii="Arial" w:hAnsi="Arial" w:cs="Arial"/>
                <w:color w:val="auto"/>
                <w:szCs w:val="22"/>
              </w:rPr>
              <w:t xml:space="preserve">Incident leading to death </w:t>
            </w:r>
          </w:p>
          <w:p w14:paraId="74EAAFB1" w14:textId="2F90098A" w:rsidR="00074CCF" w:rsidRPr="001C5498" w:rsidRDefault="00074CCF" w:rsidP="0065461C">
            <w:pPr>
              <w:spacing w:line="240" w:lineRule="auto"/>
              <w:jc w:val="left"/>
              <w:rPr>
                <w:rFonts w:ascii="Arial" w:hAnsi="Arial" w:cs="Arial"/>
                <w:color w:val="auto"/>
                <w:szCs w:val="22"/>
              </w:rPr>
            </w:pPr>
            <w:r w:rsidRPr="001C5498">
              <w:rPr>
                <w:rFonts w:ascii="Arial" w:hAnsi="Arial" w:cs="Arial"/>
                <w:color w:val="auto"/>
                <w:szCs w:val="22"/>
              </w:rPr>
              <w:t>Multiple permanent injuries or irreversible health effects</w:t>
            </w:r>
          </w:p>
          <w:p w14:paraId="16BE8A07" w14:textId="6A631382" w:rsidR="00074CCF" w:rsidRPr="001C5498" w:rsidRDefault="00074CCF" w:rsidP="0065461C">
            <w:pPr>
              <w:spacing w:line="240" w:lineRule="auto"/>
              <w:jc w:val="left"/>
              <w:rPr>
                <w:rFonts w:ascii="Arial" w:hAnsi="Arial" w:cs="Arial"/>
                <w:color w:val="auto"/>
                <w:szCs w:val="22"/>
              </w:rPr>
            </w:pPr>
            <w:r w:rsidRPr="001C5498">
              <w:rPr>
                <w:rFonts w:ascii="Arial" w:hAnsi="Arial" w:cs="Arial"/>
                <w:color w:val="auto"/>
                <w:szCs w:val="22"/>
              </w:rPr>
              <w:t>An event which impacts on a large number of patients</w:t>
            </w:r>
          </w:p>
        </w:tc>
      </w:tr>
      <w:tr w:rsidR="00074CCF" w:rsidRPr="00333AC9" w14:paraId="3330AAAD" w14:textId="0CC2FE3F" w:rsidTr="0065461C">
        <w:trPr>
          <w:trHeight w:val="508"/>
        </w:trPr>
        <w:tc>
          <w:tcPr>
            <w:tcW w:w="0" w:type="dxa"/>
            <w:noWrap/>
            <w:vAlign w:val="top"/>
          </w:tcPr>
          <w:p w14:paraId="38C76EE7" w14:textId="58AA1706" w:rsidR="00074CCF" w:rsidRPr="001C5498" w:rsidRDefault="0080066D" w:rsidP="0065461C">
            <w:pPr>
              <w:spacing w:line="240" w:lineRule="auto"/>
              <w:jc w:val="left"/>
              <w:rPr>
                <w:rFonts w:ascii="Arial" w:hAnsi="Arial" w:cs="Arial"/>
                <w:color w:val="auto"/>
                <w:szCs w:val="22"/>
              </w:rPr>
            </w:pPr>
            <w:r w:rsidRPr="001C5498">
              <w:rPr>
                <w:rFonts w:ascii="Arial" w:hAnsi="Arial" w:cs="Arial"/>
                <w:color w:val="auto"/>
                <w:szCs w:val="22"/>
              </w:rPr>
              <w:t>Quality/</w:t>
            </w:r>
            <w:r w:rsidR="00FA7842" w:rsidRPr="001C5498">
              <w:rPr>
                <w:rFonts w:ascii="Arial" w:hAnsi="Arial" w:cs="Arial"/>
                <w:color w:val="auto"/>
                <w:szCs w:val="22"/>
              </w:rPr>
              <w:t xml:space="preserve"> </w:t>
            </w:r>
            <w:r w:rsidRPr="001C5498">
              <w:rPr>
                <w:rFonts w:ascii="Arial" w:hAnsi="Arial" w:cs="Arial"/>
                <w:color w:val="auto"/>
                <w:szCs w:val="22"/>
              </w:rPr>
              <w:t>complaints/ audit</w:t>
            </w:r>
          </w:p>
        </w:tc>
        <w:tc>
          <w:tcPr>
            <w:tcW w:w="0" w:type="dxa"/>
            <w:noWrap/>
            <w:vAlign w:val="top"/>
          </w:tcPr>
          <w:p w14:paraId="6C4BA641" w14:textId="67CD2945" w:rsidR="0080066D" w:rsidRPr="001C5498" w:rsidRDefault="0080066D" w:rsidP="0065461C">
            <w:pPr>
              <w:spacing w:line="240" w:lineRule="auto"/>
              <w:jc w:val="left"/>
              <w:rPr>
                <w:rFonts w:ascii="Arial" w:hAnsi="Arial" w:cs="Arial"/>
                <w:color w:val="auto"/>
                <w:szCs w:val="22"/>
              </w:rPr>
            </w:pPr>
            <w:r w:rsidRPr="001C5498">
              <w:rPr>
                <w:rFonts w:ascii="Arial" w:hAnsi="Arial" w:cs="Arial"/>
                <w:color w:val="auto"/>
                <w:szCs w:val="22"/>
              </w:rPr>
              <w:t xml:space="preserve">Peripheral element of treatment or service suboptimal </w:t>
            </w:r>
          </w:p>
          <w:p w14:paraId="2D360898" w14:textId="77777777" w:rsidR="0080066D" w:rsidRPr="001C5498" w:rsidRDefault="0080066D" w:rsidP="0065461C">
            <w:pPr>
              <w:spacing w:line="240" w:lineRule="auto"/>
              <w:jc w:val="left"/>
              <w:rPr>
                <w:rFonts w:ascii="Arial" w:hAnsi="Arial" w:cs="Arial"/>
                <w:color w:val="auto"/>
                <w:szCs w:val="22"/>
              </w:rPr>
            </w:pPr>
            <w:r w:rsidRPr="001C5498">
              <w:rPr>
                <w:rFonts w:ascii="Arial" w:hAnsi="Arial" w:cs="Arial"/>
                <w:color w:val="auto"/>
                <w:szCs w:val="22"/>
              </w:rPr>
              <w:t>Informal complaint/</w:t>
            </w:r>
          </w:p>
          <w:p w14:paraId="55F65FD2" w14:textId="0CF48829" w:rsidR="00074CCF" w:rsidRPr="001C5498" w:rsidRDefault="0080066D" w:rsidP="0065461C">
            <w:pPr>
              <w:spacing w:line="240" w:lineRule="auto"/>
              <w:jc w:val="left"/>
              <w:rPr>
                <w:rFonts w:ascii="Arial" w:hAnsi="Arial" w:cs="Arial"/>
                <w:color w:val="auto"/>
                <w:szCs w:val="22"/>
              </w:rPr>
            </w:pPr>
            <w:r w:rsidRPr="001C5498">
              <w:rPr>
                <w:rFonts w:ascii="Arial" w:hAnsi="Arial" w:cs="Arial"/>
                <w:color w:val="auto"/>
                <w:szCs w:val="22"/>
              </w:rPr>
              <w:t>inquiry</w:t>
            </w:r>
          </w:p>
        </w:tc>
        <w:tc>
          <w:tcPr>
            <w:tcW w:w="0" w:type="dxa"/>
            <w:shd w:val="clear" w:color="auto" w:fill="00B050"/>
            <w:noWrap/>
            <w:vAlign w:val="top"/>
          </w:tcPr>
          <w:p w14:paraId="0778BFE3" w14:textId="77777777" w:rsidR="00411725" w:rsidRPr="001C5498" w:rsidRDefault="00411725" w:rsidP="0065461C">
            <w:pPr>
              <w:spacing w:line="240" w:lineRule="auto"/>
              <w:jc w:val="left"/>
              <w:rPr>
                <w:rFonts w:ascii="Arial" w:hAnsi="Arial" w:cs="Arial"/>
                <w:color w:val="auto"/>
                <w:szCs w:val="22"/>
              </w:rPr>
            </w:pPr>
            <w:r w:rsidRPr="001C5498">
              <w:rPr>
                <w:rFonts w:ascii="Arial" w:hAnsi="Arial" w:cs="Arial"/>
                <w:color w:val="auto"/>
                <w:szCs w:val="22"/>
              </w:rPr>
              <w:t xml:space="preserve">Overall treatment or service suboptimal </w:t>
            </w:r>
          </w:p>
          <w:p w14:paraId="3E662595" w14:textId="77777777" w:rsidR="00411725" w:rsidRPr="001C5498" w:rsidRDefault="00411725" w:rsidP="0065461C">
            <w:pPr>
              <w:spacing w:line="240" w:lineRule="auto"/>
              <w:jc w:val="left"/>
              <w:rPr>
                <w:rFonts w:ascii="Arial" w:hAnsi="Arial" w:cs="Arial"/>
                <w:color w:val="auto"/>
                <w:szCs w:val="22"/>
              </w:rPr>
            </w:pPr>
          </w:p>
          <w:p w14:paraId="6FBC8EDB" w14:textId="77777777" w:rsidR="00411725" w:rsidRPr="001C5498" w:rsidRDefault="00411725" w:rsidP="0065461C">
            <w:pPr>
              <w:spacing w:line="240" w:lineRule="auto"/>
              <w:jc w:val="left"/>
              <w:rPr>
                <w:rFonts w:ascii="Arial" w:hAnsi="Arial" w:cs="Arial"/>
                <w:color w:val="auto"/>
                <w:szCs w:val="22"/>
              </w:rPr>
            </w:pPr>
            <w:r w:rsidRPr="001C5498">
              <w:rPr>
                <w:rFonts w:ascii="Arial" w:hAnsi="Arial" w:cs="Arial"/>
                <w:color w:val="auto"/>
                <w:szCs w:val="22"/>
              </w:rPr>
              <w:t xml:space="preserve">Formal complaint (stage 1) </w:t>
            </w:r>
          </w:p>
          <w:p w14:paraId="2FC15D92" w14:textId="77777777" w:rsidR="00411725" w:rsidRPr="001C5498" w:rsidRDefault="00411725" w:rsidP="0065461C">
            <w:pPr>
              <w:spacing w:line="240" w:lineRule="auto"/>
              <w:jc w:val="left"/>
              <w:rPr>
                <w:rFonts w:ascii="Arial" w:hAnsi="Arial" w:cs="Arial"/>
                <w:color w:val="auto"/>
                <w:szCs w:val="22"/>
              </w:rPr>
            </w:pPr>
          </w:p>
          <w:p w14:paraId="282F872D" w14:textId="77777777" w:rsidR="00411725" w:rsidRPr="001C5498" w:rsidRDefault="00411725" w:rsidP="0065461C">
            <w:pPr>
              <w:spacing w:line="240" w:lineRule="auto"/>
              <w:jc w:val="left"/>
              <w:rPr>
                <w:rFonts w:ascii="Arial" w:hAnsi="Arial" w:cs="Arial"/>
                <w:color w:val="auto"/>
                <w:szCs w:val="22"/>
              </w:rPr>
            </w:pPr>
            <w:r w:rsidRPr="001C5498">
              <w:rPr>
                <w:rFonts w:ascii="Arial" w:hAnsi="Arial" w:cs="Arial"/>
                <w:color w:val="auto"/>
                <w:szCs w:val="22"/>
              </w:rPr>
              <w:t xml:space="preserve">Local resolution </w:t>
            </w:r>
          </w:p>
          <w:p w14:paraId="42619AB8" w14:textId="77777777" w:rsidR="00411725" w:rsidRPr="001C5498" w:rsidRDefault="00411725" w:rsidP="0065461C">
            <w:pPr>
              <w:spacing w:line="240" w:lineRule="auto"/>
              <w:jc w:val="left"/>
              <w:rPr>
                <w:rFonts w:ascii="Arial" w:hAnsi="Arial" w:cs="Arial"/>
                <w:color w:val="auto"/>
                <w:szCs w:val="22"/>
              </w:rPr>
            </w:pPr>
          </w:p>
          <w:p w14:paraId="357968B9" w14:textId="77777777" w:rsidR="00411725" w:rsidRPr="001C5498" w:rsidRDefault="00411725" w:rsidP="0065461C">
            <w:pPr>
              <w:spacing w:line="240" w:lineRule="auto"/>
              <w:jc w:val="left"/>
              <w:rPr>
                <w:rFonts w:ascii="Arial" w:hAnsi="Arial" w:cs="Arial"/>
                <w:color w:val="auto"/>
                <w:szCs w:val="22"/>
              </w:rPr>
            </w:pPr>
            <w:r w:rsidRPr="001C5498">
              <w:rPr>
                <w:rFonts w:ascii="Arial" w:hAnsi="Arial" w:cs="Arial"/>
                <w:color w:val="auto"/>
                <w:szCs w:val="22"/>
              </w:rPr>
              <w:t xml:space="preserve">Single failure to meet internal standards </w:t>
            </w:r>
          </w:p>
          <w:p w14:paraId="0DB35FEB" w14:textId="77777777" w:rsidR="00411725" w:rsidRPr="001C5498" w:rsidRDefault="00411725" w:rsidP="0065461C">
            <w:pPr>
              <w:spacing w:line="240" w:lineRule="auto"/>
              <w:jc w:val="left"/>
              <w:rPr>
                <w:rFonts w:ascii="Arial" w:hAnsi="Arial" w:cs="Arial"/>
                <w:color w:val="auto"/>
                <w:szCs w:val="22"/>
              </w:rPr>
            </w:pPr>
          </w:p>
          <w:p w14:paraId="357384A0" w14:textId="77777777" w:rsidR="00411725" w:rsidRPr="001C5498" w:rsidRDefault="00411725" w:rsidP="0065461C">
            <w:pPr>
              <w:spacing w:line="240" w:lineRule="auto"/>
              <w:jc w:val="left"/>
              <w:rPr>
                <w:rFonts w:ascii="Arial" w:hAnsi="Arial" w:cs="Arial"/>
                <w:color w:val="auto"/>
                <w:szCs w:val="22"/>
              </w:rPr>
            </w:pPr>
            <w:r w:rsidRPr="001C5498">
              <w:rPr>
                <w:rFonts w:ascii="Arial" w:hAnsi="Arial" w:cs="Arial"/>
                <w:color w:val="auto"/>
                <w:szCs w:val="22"/>
              </w:rPr>
              <w:t xml:space="preserve">Minor implications for patient safety if unresolved </w:t>
            </w:r>
          </w:p>
          <w:p w14:paraId="2BB3C831" w14:textId="77777777" w:rsidR="00411725" w:rsidRPr="001C5498" w:rsidRDefault="00411725" w:rsidP="0065461C">
            <w:pPr>
              <w:spacing w:line="240" w:lineRule="auto"/>
              <w:jc w:val="left"/>
              <w:rPr>
                <w:rFonts w:ascii="Arial" w:hAnsi="Arial" w:cs="Arial"/>
                <w:color w:val="auto"/>
                <w:szCs w:val="22"/>
              </w:rPr>
            </w:pPr>
          </w:p>
          <w:p w14:paraId="67C6D533" w14:textId="2B13C004" w:rsidR="00074CCF" w:rsidRPr="001C5498" w:rsidRDefault="00411725" w:rsidP="0065461C">
            <w:pPr>
              <w:spacing w:line="240" w:lineRule="auto"/>
              <w:jc w:val="left"/>
              <w:rPr>
                <w:rFonts w:ascii="Arial" w:hAnsi="Arial" w:cs="Arial"/>
                <w:color w:val="auto"/>
                <w:szCs w:val="22"/>
              </w:rPr>
            </w:pPr>
            <w:r w:rsidRPr="001C5498">
              <w:rPr>
                <w:rFonts w:ascii="Arial" w:hAnsi="Arial" w:cs="Arial"/>
                <w:color w:val="auto"/>
                <w:szCs w:val="22"/>
              </w:rPr>
              <w:t>Reduced performance rating if unresolved</w:t>
            </w:r>
          </w:p>
        </w:tc>
        <w:tc>
          <w:tcPr>
            <w:tcW w:w="0" w:type="dxa"/>
            <w:shd w:val="clear" w:color="auto" w:fill="FFFF00"/>
            <w:noWrap/>
            <w:vAlign w:val="top"/>
          </w:tcPr>
          <w:p w14:paraId="14FEF420" w14:textId="77777777" w:rsidR="00411725" w:rsidRPr="001C5498" w:rsidRDefault="00411725" w:rsidP="0065461C">
            <w:pPr>
              <w:spacing w:line="240" w:lineRule="auto"/>
              <w:jc w:val="left"/>
              <w:rPr>
                <w:rFonts w:ascii="Arial" w:hAnsi="Arial" w:cs="Arial"/>
                <w:color w:val="auto"/>
                <w:szCs w:val="22"/>
              </w:rPr>
            </w:pPr>
            <w:r w:rsidRPr="001C5498">
              <w:rPr>
                <w:rFonts w:ascii="Arial" w:hAnsi="Arial" w:cs="Arial"/>
                <w:color w:val="auto"/>
                <w:szCs w:val="22"/>
              </w:rPr>
              <w:t xml:space="preserve">Treatment or service has significantly reduced effectiveness </w:t>
            </w:r>
          </w:p>
          <w:p w14:paraId="13E83948" w14:textId="77777777" w:rsidR="00411725" w:rsidRPr="001C5498" w:rsidRDefault="00411725" w:rsidP="0065461C">
            <w:pPr>
              <w:spacing w:line="240" w:lineRule="auto"/>
              <w:jc w:val="left"/>
              <w:rPr>
                <w:rFonts w:ascii="Arial" w:hAnsi="Arial" w:cs="Arial"/>
                <w:color w:val="auto"/>
                <w:szCs w:val="22"/>
              </w:rPr>
            </w:pPr>
          </w:p>
          <w:p w14:paraId="4EEA47D6" w14:textId="77777777" w:rsidR="00411725" w:rsidRPr="001C5498" w:rsidRDefault="00411725" w:rsidP="0065461C">
            <w:pPr>
              <w:spacing w:line="240" w:lineRule="auto"/>
              <w:jc w:val="left"/>
              <w:rPr>
                <w:rFonts w:ascii="Arial" w:hAnsi="Arial" w:cs="Arial"/>
                <w:color w:val="auto"/>
                <w:szCs w:val="22"/>
              </w:rPr>
            </w:pPr>
            <w:r w:rsidRPr="001C5498">
              <w:rPr>
                <w:rFonts w:ascii="Arial" w:hAnsi="Arial" w:cs="Arial"/>
                <w:color w:val="auto"/>
                <w:szCs w:val="22"/>
              </w:rPr>
              <w:t xml:space="preserve">Formal complaint (stage 2) complaint </w:t>
            </w:r>
          </w:p>
          <w:p w14:paraId="0CD2BDED" w14:textId="77777777" w:rsidR="00411725" w:rsidRPr="001C5498" w:rsidRDefault="00411725" w:rsidP="0065461C">
            <w:pPr>
              <w:spacing w:line="240" w:lineRule="auto"/>
              <w:jc w:val="left"/>
              <w:rPr>
                <w:rFonts w:ascii="Arial" w:hAnsi="Arial" w:cs="Arial"/>
                <w:color w:val="auto"/>
                <w:szCs w:val="22"/>
              </w:rPr>
            </w:pPr>
          </w:p>
          <w:p w14:paraId="0BCCF721" w14:textId="77777777" w:rsidR="00411725" w:rsidRPr="001C5498" w:rsidRDefault="00411725" w:rsidP="0065461C">
            <w:pPr>
              <w:spacing w:line="240" w:lineRule="auto"/>
              <w:jc w:val="left"/>
              <w:rPr>
                <w:rFonts w:ascii="Arial" w:hAnsi="Arial" w:cs="Arial"/>
                <w:color w:val="auto"/>
                <w:szCs w:val="22"/>
              </w:rPr>
            </w:pPr>
            <w:r w:rsidRPr="001C5498">
              <w:rPr>
                <w:rFonts w:ascii="Arial" w:hAnsi="Arial" w:cs="Arial"/>
                <w:color w:val="auto"/>
                <w:szCs w:val="22"/>
              </w:rPr>
              <w:t xml:space="preserve">Local resolution (with potential to go to independent review) </w:t>
            </w:r>
          </w:p>
          <w:p w14:paraId="51317225" w14:textId="77777777" w:rsidR="00411725" w:rsidRPr="001C5498" w:rsidRDefault="00411725" w:rsidP="0065461C">
            <w:pPr>
              <w:spacing w:line="240" w:lineRule="auto"/>
              <w:jc w:val="left"/>
              <w:rPr>
                <w:rFonts w:ascii="Arial" w:hAnsi="Arial" w:cs="Arial"/>
                <w:color w:val="auto"/>
                <w:szCs w:val="22"/>
              </w:rPr>
            </w:pPr>
          </w:p>
          <w:p w14:paraId="70F4E861" w14:textId="77777777" w:rsidR="00411725" w:rsidRPr="001C5498" w:rsidRDefault="00411725" w:rsidP="0065461C">
            <w:pPr>
              <w:spacing w:line="240" w:lineRule="auto"/>
              <w:jc w:val="left"/>
              <w:rPr>
                <w:rFonts w:ascii="Arial" w:hAnsi="Arial" w:cs="Arial"/>
                <w:color w:val="auto"/>
                <w:szCs w:val="22"/>
              </w:rPr>
            </w:pPr>
            <w:r w:rsidRPr="001C5498">
              <w:rPr>
                <w:rFonts w:ascii="Arial" w:hAnsi="Arial" w:cs="Arial"/>
                <w:color w:val="auto"/>
                <w:szCs w:val="22"/>
              </w:rPr>
              <w:t xml:space="preserve">Repeated failure to meet internal standards </w:t>
            </w:r>
          </w:p>
          <w:p w14:paraId="7E83C380" w14:textId="77777777" w:rsidR="00411725" w:rsidRPr="001C5498" w:rsidRDefault="00411725" w:rsidP="0065461C">
            <w:pPr>
              <w:spacing w:line="240" w:lineRule="auto"/>
              <w:jc w:val="left"/>
              <w:rPr>
                <w:rFonts w:ascii="Arial" w:hAnsi="Arial" w:cs="Arial"/>
                <w:color w:val="auto"/>
                <w:szCs w:val="22"/>
              </w:rPr>
            </w:pPr>
          </w:p>
          <w:p w14:paraId="51EE0488" w14:textId="1FF005DB" w:rsidR="00074CCF" w:rsidRPr="001C5498" w:rsidRDefault="00411725" w:rsidP="0065461C">
            <w:pPr>
              <w:spacing w:line="240" w:lineRule="auto"/>
              <w:jc w:val="left"/>
              <w:rPr>
                <w:rFonts w:ascii="Arial" w:hAnsi="Arial" w:cs="Arial"/>
                <w:color w:val="auto"/>
                <w:szCs w:val="22"/>
              </w:rPr>
            </w:pPr>
            <w:r w:rsidRPr="001C5498">
              <w:rPr>
                <w:rFonts w:ascii="Arial" w:hAnsi="Arial" w:cs="Arial"/>
                <w:color w:val="auto"/>
                <w:szCs w:val="22"/>
              </w:rPr>
              <w:t>Major patient safety implications if findings are not acted on</w:t>
            </w:r>
          </w:p>
        </w:tc>
        <w:tc>
          <w:tcPr>
            <w:tcW w:w="0" w:type="dxa"/>
            <w:shd w:val="clear" w:color="auto" w:fill="FFC000"/>
            <w:vAlign w:val="top"/>
          </w:tcPr>
          <w:p w14:paraId="2AAC2032" w14:textId="77777777" w:rsidR="00411725" w:rsidRPr="001C5498" w:rsidRDefault="00411725" w:rsidP="0065461C">
            <w:pPr>
              <w:spacing w:line="240" w:lineRule="auto"/>
              <w:jc w:val="left"/>
              <w:rPr>
                <w:rFonts w:ascii="Arial" w:hAnsi="Arial" w:cs="Arial"/>
                <w:color w:val="auto"/>
                <w:szCs w:val="22"/>
              </w:rPr>
            </w:pPr>
            <w:r w:rsidRPr="001C5498">
              <w:rPr>
                <w:rFonts w:ascii="Arial" w:hAnsi="Arial" w:cs="Arial"/>
                <w:color w:val="auto"/>
                <w:szCs w:val="22"/>
              </w:rPr>
              <w:t xml:space="preserve">Non-compliance with national standards with significant risk to patients if unresolved </w:t>
            </w:r>
          </w:p>
          <w:p w14:paraId="285BDCE1" w14:textId="77777777" w:rsidR="00411725" w:rsidRPr="001C5498" w:rsidRDefault="00411725" w:rsidP="0065461C">
            <w:pPr>
              <w:spacing w:line="240" w:lineRule="auto"/>
              <w:jc w:val="left"/>
              <w:rPr>
                <w:rFonts w:ascii="Arial" w:hAnsi="Arial" w:cs="Arial"/>
                <w:color w:val="auto"/>
                <w:szCs w:val="22"/>
              </w:rPr>
            </w:pPr>
          </w:p>
          <w:p w14:paraId="67357ED9" w14:textId="77777777" w:rsidR="00411725" w:rsidRPr="001C5498" w:rsidRDefault="00411725" w:rsidP="0065461C">
            <w:pPr>
              <w:spacing w:line="240" w:lineRule="auto"/>
              <w:jc w:val="left"/>
              <w:rPr>
                <w:rFonts w:ascii="Arial" w:hAnsi="Arial" w:cs="Arial"/>
                <w:color w:val="auto"/>
                <w:szCs w:val="22"/>
              </w:rPr>
            </w:pPr>
            <w:r w:rsidRPr="001C5498">
              <w:rPr>
                <w:rFonts w:ascii="Arial" w:hAnsi="Arial" w:cs="Arial"/>
                <w:color w:val="auto"/>
                <w:szCs w:val="22"/>
              </w:rPr>
              <w:t xml:space="preserve">Multiple complaints/ independent review </w:t>
            </w:r>
          </w:p>
          <w:p w14:paraId="0A50463E" w14:textId="77777777" w:rsidR="00411725" w:rsidRPr="001C5498" w:rsidRDefault="00411725" w:rsidP="0065461C">
            <w:pPr>
              <w:spacing w:line="240" w:lineRule="auto"/>
              <w:jc w:val="left"/>
              <w:rPr>
                <w:rFonts w:ascii="Arial" w:hAnsi="Arial" w:cs="Arial"/>
                <w:color w:val="auto"/>
                <w:szCs w:val="22"/>
              </w:rPr>
            </w:pPr>
          </w:p>
          <w:p w14:paraId="44A37238" w14:textId="77777777" w:rsidR="00411725" w:rsidRPr="001C5498" w:rsidRDefault="00411725" w:rsidP="0065461C">
            <w:pPr>
              <w:spacing w:line="240" w:lineRule="auto"/>
              <w:jc w:val="left"/>
              <w:rPr>
                <w:rFonts w:ascii="Arial" w:hAnsi="Arial" w:cs="Arial"/>
                <w:color w:val="auto"/>
                <w:szCs w:val="22"/>
              </w:rPr>
            </w:pPr>
            <w:r w:rsidRPr="001C5498">
              <w:rPr>
                <w:rFonts w:ascii="Arial" w:hAnsi="Arial" w:cs="Arial"/>
                <w:color w:val="auto"/>
                <w:szCs w:val="22"/>
              </w:rPr>
              <w:t xml:space="preserve">Low performance rating </w:t>
            </w:r>
          </w:p>
          <w:p w14:paraId="4D61A2F0" w14:textId="77777777" w:rsidR="00411725" w:rsidRPr="001C5498" w:rsidRDefault="00411725" w:rsidP="0065461C">
            <w:pPr>
              <w:spacing w:line="240" w:lineRule="auto"/>
              <w:jc w:val="left"/>
              <w:rPr>
                <w:rFonts w:ascii="Arial" w:hAnsi="Arial" w:cs="Arial"/>
                <w:color w:val="auto"/>
                <w:szCs w:val="22"/>
              </w:rPr>
            </w:pPr>
          </w:p>
          <w:p w14:paraId="13751253" w14:textId="35B4ADCD" w:rsidR="00074CCF" w:rsidRPr="001C5498" w:rsidRDefault="00411725" w:rsidP="0065461C">
            <w:pPr>
              <w:spacing w:line="240" w:lineRule="auto"/>
              <w:jc w:val="left"/>
              <w:rPr>
                <w:rFonts w:ascii="Arial" w:hAnsi="Arial" w:cs="Arial"/>
                <w:color w:val="auto"/>
                <w:szCs w:val="22"/>
              </w:rPr>
            </w:pPr>
            <w:r w:rsidRPr="001C5498">
              <w:rPr>
                <w:rFonts w:ascii="Arial" w:hAnsi="Arial" w:cs="Arial"/>
                <w:color w:val="auto"/>
                <w:szCs w:val="22"/>
              </w:rPr>
              <w:t>Critical report</w:t>
            </w:r>
          </w:p>
        </w:tc>
        <w:tc>
          <w:tcPr>
            <w:tcW w:w="0" w:type="dxa"/>
            <w:shd w:val="clear" w:color="auto" w:fill="FF0000"/>
            <w:vAlign w:val="top"/>
          </w:tcPr>
          <w:p w14:paraId="4491F8E9" w14:textId="77777777" w:rsidR="00411725" w:rsidRPr="001C5498" w:rsidRDefault="00411725" w:rsidP="0065461C">
            <w:pPr>
              <w:spacing w:line="240" w:lineRule="auto"/>
              <w:jc w:val="left"/>
              <w:rPr>
                <w:rFonts w:ascii="Arial" w:hAnsi="Arial" w:cs="Arial"/>
                <w:color w:val="auto"/>
                <w:szCs w:val="22"/>
              </w:rPr>
            </w:pPr>
            <w:r w:rsidRPr="001C5498">
              <w:rPr>
                <w:rFonts w:ascii="Arial" w:hAnsi="Arial" w:cs="Arial"/>
                <w:color w:val="auto"/>
                <w:szCs w:val="22"/>
              </w:rPr>
              <w:t xml:space="preserve">Totally unacceptable level or quality of treatment/service </w:t>
            </w:r>
          </w:p>
          <w:p w14:paraId="2F06D96A" w14:textId="77777777" w:rsidR="00411725" w:rsidRPr="001C5498" w:rsidRDefault="00411725" w:rsidP="0065461C">
            <w:pPr>
              <w:spacing w:line="240" w:lineRule="auto"/>
              <w:jc w:val="left"/>
              <w:rPr>
                <w:rFonts w:ascii="Arial" w:hAnsi="Arial" w:cs="Arial"/>
                <w:color w:val="auto"/>
                <w:szCs w:val="22"/>
              </w:rPr>
            </w:pPr>
          </w:p>
          <w:p w14:paraId="34CF7806" w14:textId="77777777" w:rsidR="00411725" w:rsidRPr="001C5498" w:rsidRDefault="00411725" w:rsidP="0065461C">
            <w:pPr>
              <w:spacing w:line="240" w:lineRule="auto"/>
              <w:jc w:val="left"/>
              <w:rPr>
                <w:rFonts w:ascii="Arial" w:hAnsi="Arial" w:cs="Arial"/>
                <w:color w:val="auto"/>
                <w:szCs w:val="22"/>
              </w:rPr>
            </w:pPr>
            <w:r w:rsidRPr="001C5498">
              <w:rPr>
                <w:rFonts w:ascii="Arial" w:hAnsi="Arial" w:cs="Arial"/>
                <w:color w:val="auto"/>
                <w:szCs w:val="22"/>
              </w:rPr>
              <w:t xml:space="preserve">Gross failure of patient safety if findings not acted on </w:t>
            </w:r>
          </w:p>
          <w:p w14:paraId="163C40B8" w14:textId="77777777" w:rsidR="00411725" w:rsidRPr="001C5498" w:rsidRDefault="00411725" w:rsidP="0065461C">
            <w:pPr>
              <w:spacing w:line="240" w:lineRule="auto"/>
              <w:jc w:val="left"/>
              <w:rPr>
                <w:rFonts w:ascii="Arial" w:hAnsi="Arial" w:cs="Arial"/>
                <w:color w:val="auto"/>
                <w:szCs w:val="22"/>
              </w:rPr>
            </w:pPr>
          </w:p>
          <w:p w14:paraId="208B91B6" w14:textId="77777777" w:rsidR="00411725" w:rsidRPr="001C5498" w:rsidRDefault="00411725" w:rsidP="0065461C">
            <w:pPr>
              <w:spacing w:line="240" w:lineRule="auto"/>
              <w:jc w:val="left"/>
              <w:rPr>
                <w:rFonts w:ascii="Arial" w:hAnsi="Arial" w:cs="Arial"/>
                <w:color w:val="auto"/>
                <w:szCs w:val="22"/>
              </w:rPr>
            </w:pPr>
            <w:r w:rsidRPr="001C5498">
              <w:rPr>
                <w:rFonts w:ascii="Arial" w:hAnsi="Arial" w:cs="Arial"/>
                <w:color w:val="auto"/>
                <w:szCs w:val="22"/>
              </w:rPr>
              <w:t xml:space="preserve">Inquest/ombudsman inquiry </w:t>
            </w:r>
          </w:p>
          <w:p w14:paraId="2561B5CE" w14:textId="77777777" w:rsidR="00411725" w:rsidRPr="001C5498" w:rsidRDefault="00411725" w:rsidP="0065461C">
            <w:pPr>
              <w:spacing w:line="240" w:lineRule="auto"/>
              <w:jc w:val="left"/>
              <w:rPr>
                <w:rFonts w:ascii="Arial" w:hAnsi="Arial" w:cs="Arial"/>
                <w:color w:val="auto"/>
                <w:szCs w:val="22"/>
              </w:rPr>
            </w:pPr>
          </w:p>
          <w:p w14:paraId="2FA066EB" w14:textId="30886CA4" w:rsidR="00074CCF" w:rsidRPr="001C5498" w:rsidRDefault="00411725" w:rsidP="0065461C">
            <w:pPr>
              <w:spacing w:line="240" w:lineRule="auto"/>
              <w:jc w:val="left"/>
              <w:rPr>
                <w:rFonts w:ascii="Arial" w:hAnsi="Arial" w:cs="Arial"/>
                <w:color w:val="auto"/>
                <w:szCs w:val="22"/>
              </w:rPr>
            </w:pPr>
            <w:r w:rsidRPr="001C5498">
              <w:rPr>
                <w:rFonts w:ascii="Arial" w:hAnsi="Arial" w:cs="Arial"/>
                <w:color w:val="auto"/>
                <w:szCs w:val="22"/>
              </w:rPr>
              <w:t>Gross failure to meet national standards</w:t>
            </w:r>
          </w:p>
        </w:tc>
      </w:tr>
      <w:tr w:rsidR="00411725" w:rsidRPr="00333AC9" w14:paraId="323978BF" w14:textId="77777777" w:rsidTr="00531C70">
        <w:trPr>
          <w:trHeight w:val="508"/>
        </w:trPr>
        <w:tc>
          <w:tcPr>
            <w:tcW w:w="1603" w:type="dxa"/>
            <w:noWrap/>
          </w:tcPr>
          <w:p w14:paraId="002ABA39" w14:textId="082832B4" w:rsidR="00411725" w:rsidRPr="001C5498" w:rsidRDefault="00411725" w:rsidP="0065461C">
            <w:pPr>
              <w:spacing w:line="240" w:lineRule="auto"/>
              <w:jc w:val="left"/>
              <w:rPr>
                <w:rFonts w:ascii="Arial" w:hAnsi="Arial" w:cs="Arial"/>
                <w:color w:val="auto"/>
                <w:szCs w:val="22"/>
              </w:rPr>
            </w:pPr>
            <w:r w:rsidRPr="001C5498">
              <w:rPr>
                <w:rFonts w:ascii="Arial" w:hAnsi="Arial" w:cs="Arial"/>
                <w:color w:val="auto"/>
                <w:szCs w:val="22"/>
              </w:rPr>
              <w:t>Human resources/ organisational development/ staffing/ competence</w:t>
            </w:r>
          </w:p>
        </w:tc>
        <w:tc>
          <w:tcPr>
            <w:tcW w:w="1604" w:type="dxa"/>
            <w:noWrap/>
          </w:tcPr>
          <w:p w14:paraId="0236BE34" w14:textId="0C082205" w:rsidR="00411725" w:rsidRPr="001C5498" w:rsidRDefault="00411725" w:rsidP="0065461C">
            <w:pPr>
              <w:spacing w:line="240" w:lineRule="auto"/>
              <w:jc w:val="left"/>
              <w:rPr>
                <w:rFonts w:ascii="Arial" w:hAnsi="Arial" w:cs="Arial"/>
                <w:color w:val="auto"/>
                <w:szCs w:val="22"/>
              </w:rPr>
            </w:pPr>
            <w:r w:rsidRPr="001C5498">
              <w:rPr>
                <w:rFonts w:ascii="Arial" w:hAnsi="Arial" w:cs="Arial"/>
                <w:color w:val="auto"/>
                <w:szCs w:val="22"/>
              </w:rPr>
              <w:t>Short-term low staffing level that temporarily reduces service quality (&lt; 1 day)</w:t>
            </w:r>
          </w:p>
        </w:tc>
        <w:tc>
          <w:tcPr>
            <w:tcW w:w="1604" w:type="dxa"/>
            <w:shd w:val="clear" w:color="auto" w:fill="00B050"/>
            <w:noWrap/>
          </w:tcPr>
          <w:p w14:paraId="092B8BCA" w14:textId="05D9EA96" w:rsidR="00411725" w:rsidRPr="001C5498" w:rsidRDefault="007C36F0" w:rsidP="0065461C">
            <w:pPr>
              <w:spacing w:line="240" w:lineRule="auto"/>
              <w:jc w:val="left"/>
              <w:rPr>
                <w:rFonts w:ascii="Arial" w:hAnsi="Arial" w:cs="Arial"/>
                <w:color w:val="auto"/>
                <w:szCs w:val="22"/>
              </w:rPr>
            </w:pPr>
            <w:r w:rsidRPr="001C5498">
              <w:rPr>
                <w:rFonts w:ascii="Arial" w:hAnsi="Arial" w:cs="Arial"/>
                <w:color w:val="auto"/>
                <w:szCs w:val="22"/>
              </w:rPr>
              <w:t>Low staffing level that reduces the service quality</w:t>
            </w:r>
          </w:p>
        </w:tc>
        <w:tc>
          <w:tcPr>
            <w:tcW w:w="1603" w:type="dxa"/>
            <w:shd w:val="clear" w:color="auto" w:fill="FFFF00"/>
            <w:noWrap/>
          </w:tcPr>
          <w:p w14:paraId="6339CB46" w14:textId="647E3127" w:rsidR="007C36F0" w:rsidRPr="001C5498" w:rsidRDefault="007C36F0" w:rsidP="0065461C">
            <w:pPr>
              <w:spacing w:line="240" w:lineRule="auto"/>
              <w:jc w:val="left"/>
              <w:rPr>
                <w:rFonts w:ascii="Arial" w:hAnsi="Arial" w:cs="Arial"/>
                <w:color w:val="auto"/>
                <w:szCs w:val="22"/>
              </w:rPr>
            </w:pPr>
            <w:r w:rsidRPr="001C5498">
              <w:rPr>
                <w:rFonts w:ascii="Arial" w:hAnsi="Arial" w:cs="Arial"/>
                <w:color w:val="auto"/>
                <w:szCs w:val="22"/>
              </w:rPr>
              <w:t xml:space="preserve">Late delivery of key objective/ service due to lack of staff </w:t>
            </w:r>
          </w:p>
          <w:p w14:paraId="76C2ECCC" w14:textId="6067D068" w:rsidR="007C36F0" w:rsidRPr="001C5498" w:rsidRDefault="007C36F0" w:rsidP="0065461C">
            <w:pPr>
              <w:spacing w:line="240" w:lineRule="auto"/>
              <w:jc w:val="left"/>
              <w:rPr>
                <w:rFonts w:ascii="Arial" w:hAnsi="Arial" w:cs="Arial"/>
                <w:color w:val="auto"/>
                <w:szCs w:val="22"/>
              </w:rPr>
            </w:pPr>
            <w:r w:rsidRPr="001C5498">
              <w:rPr>
                <w:rFonts w:ascii="Arial" w:hAnsi="Arial" w:cs="Arial"/>
                <w:color w:val="auto"/>
                <w:szCs w:val="22"/>
              </w:rPr>
              <w:t xml:space="preserve">Unsafe staffing level or competence (&gt;1 day) </w:t>
            </w:r>
          </w:p>
          <w:p w14:paraId="2C16EDDD" w14:textId="4D51FD22" w:rsidR="007C36F0" w:rsidRPr="001C5498" w:rsidRDefault="007C36F0" w:rsidP="0065461C">
            <w:pPr>
              <w:spacing w:line="240" w:lineRule="auto"/>
              <w:jc w:val="left"/>
              <w:rPr>
                <w:rFonts w:ascii="Arial" w:hAnsi="Arial" w:cs="Arial"/>
                <w:color w:val="auto"/>
                <w:szCs w:val="22"/>
              </w:rPr>
            </w:pPr>
            <w:r w:rsidRPr="001C5498">
              <w:rPr>
                <w:rFonts w:ascii="Arial" w:hAnsi="Arial" w:cs="Arial"/>
                <w:color w:val="auto"/>
                <w:szCs w:val="22"/>
              </w:rPr>
              <w:t xml:space="preserve">Low staff morale </w:t>
            </w:r>
          </w:p>
          <w:p w14:paraId="669E7D64" w14:textId="06B00537" w:rsidR="00411725" w:rsidRPr="001C5498" w:rsidRDefault="007C36F0" w:rsidP="0065461C">
            <w:pPr>
              <w:spacing w:line="240" w:lineRule="auto"/>
              <w:jc w:val="left"/>
              <w:rPr>
                <w:rFonts w:ascii="Arial" w:hAnsi="Arial" w:cs="Arial"/>
                <w:color w:val="auto"/>
                <w:szCs w:val="22"/>
              </w:rPr>
            </w:pPr>
            <w:r w:rsidRPr="001C5498">
              <w:rPr>
                <w:rFonts w:ascii="Arial" w:hAnsi="Arial" w:cs="Arial"/>
                <w:color w:val="auto"/>
                <w:szCs w:val="22"/>
              </w:rPr>
              <w:t>Poor staff attendance for mandatory/key training</w:t>
            </w:r>
          </w:p>
        </w:tc>
        <w:tc>
          <w:tcPr>
            <w:tcW w:w="1604" w:type="dxa"/>
            <w:shd w:val="clear" w:color="auto" w:fill="FFC000"/>
          </w:tcPr>
          <w:p w14:paraId="4B719B3E" w14:textId="4820325A" w:rsidR="007C36F0" w:rsidRPr="001C5498" w:rsidRDefault="007C36F0" w:rsidP="0065461C">
            <w:pPr>
              <w:spacing w:line="240" w:lineRule="auto"/>
              <w:jc w:val="left"/>
              <w:rPr>
                <w:rFonts w:ascii="Arial" w:hAnsi="Arial" w:cs="Arial"/>
                <w:color w:val="auto"/>
                <w:szCs w:val="22"/>
              </w:rPr>
            </w:pPr>
            <w:r w:rsidRPr="001C5498">
              <w:rPr>
                <w:rFonts w:ascii="Arial" w:hAnsi="Arial" w:cs="Arial"/>
                <w:color w:val="auto"/>
                <w:szCs w:val="22"/>
              </w:rPr>
              <w:t xml:space="preserve">Uncertain delivery of key objective/service due to lack of staff </w:t>
            </w:r>
          </w:p>
          <w:p w14:paraId="7D4A7B01" w14:textId="28C452FC" w:rsidR="007C36F0" w:rsidRPr="001C5498" w:rsidRDefault="007C36F0" w:rsidP="0065461C">
            <w:pPr>
              <w:spacing w:line="240" w:lineRule="auto"/>
              <w:jc w:val="left"/>
              <w:rPr>
                <w:rFonts w:ascii="Arial" w:hAnsi="Arial" w:cs="Arial"/>
                <w:color w:val="auto"/>
                <w:szCs w:val="22"/>
              </w:rPr>
            </w:pPr>
            <w:r w:rsidRPr="001C5498">
              <w:rPr>
                <w:rFonts w:ascii="Arial" w:hAnsi="Arial" w:cs="Arial"/>
                <w:color w:val="auto"/>
                <w:szCs w:val="22"/>
              </w:rPr>
              <w:t xml:space="preserve">Unsafe staffing level or competence (&gt;5 days) </w:t>
            </w:r>
          </w:p>
          <w:p w14:paraId="02C8B995" w14:textId="009866D5" w:rsidR="007C36F0" w:rsidRPr="001C5498" w:rsidRDefault="007C36F0" w:rsidP="0065461C">
            <w:pPr>
              <w:spacing w:line="240" w:lineRule="auto"/>
              <w:jc w:val="left"/>
              <w:rPr>
                <w:rFonts w:ascii="Arial" w:hAnsi="Arial" w:cs="Arial"/>
                <w:color w:val="auto"/>
                <w:szCs w:val="22"/>
              </w:rPr>
            </w:pPr>
            <w:r w:rsidRPr="001C5498">
              <w:rPr>
                <w:rFonts w:ascii="Arial" w:hAnsi="Arial" w:cs="Arial"/>
                <w:color w:val="auto"/>
                <w:szCs w:val="22"/>
              </w:rPr>
              <w:t xml:space="preserve">Loss of key staff </w:t>
            </w:r>
          </w:p>
          <w:p w14:paraId="129FA645" w14:textId="55FBF31B" w:rsidR="007C36F0" w:rsidRPr="001C5498" w:rsidRDefault="007C36F0" w:rsidP="0065461C">
            <w:pPr>
              <w:spacing w:line="240" w:lineRule="auto"/>
              <w:jc w:val="left"/>
              <w:rPr>
                <w:rFonts w:ascii="Arial" w:hAnsi="Arial" w:cs="Arial"/>
                <w:color w:val="auto"/>
                <w:szCs w:val="22"/>
              </w:rPr>
            </w:pPr>
            <w:r w:rsidRPr="001C5498">
              <w:rPr>
                <w:rFonts w:ascii="Arial" w:hAnsi="Arial" w:cs="Arial"/>
                <w:color w:val="auto"/>
                <w:szCs w:val="22"/>
              </w:rPr>
              <w:t xml:space="preserve">Very low staff morale </w:t>
            </w:r>
          </w:p>
          <w:p w14:paraId="693D480B" w14:textId="11BA539A" w:rsidR="00411725" w:rsidRPr="001C5498" w:rsidRDefault="007C36F0" w:rsidP="0065461C">
            <w:pPr>
              <w:spacing w:line="240" w:lineRule="auto"/>
              <w:jc w:val="left"/>
              <w:rPr>
                <w:rFonts w:ascii="Arial" w:hAnsi="Arial" w:cs="Arial"/>
                <w:color w:val="auto"/>
                <w:szCs w:val="22"/>
              </w:rPr>
            </w:pPr>
            <w:r w:rsidRPr="001C5498">
              <w:rPr>
                <w:rFonts w:ascii="Arial" w:hAnsi="Arial" w:cs="Arial"/>
                <w:color w:val="auto"/>
                <w:szCs w:val="22"/>
              </w:rPr>
              <w:t>No staff attending mandatory/ key training</w:t>
            </w:r>
          </w:p>
        </w:tc>
        <w:tc>
          <w:tcPr>
            <w:tcW w:w="1604" w:type="dxa"/>
            <w:shd w:val="clear" w:color="auto" w:fill="FF0000"/>
          </w:tcPr>
          <w:p w14:paraId="7843A7EF" w14:textId="271B68BF" w:rsidR="007C36F0" w:rsidRPr="001C5498" w:rsidRDefault="007C36F0" w:rsidP="0065461C">
            <w:pPr>
              <w:spacing w:line="240" w:lineRule="auto"/>
              <w:jc w:val="left"/>
              <w:rPr>
                <w:rFonts w:ascii="Arial" w:hAnsi="Arial" w:cs="Arial"/>
                <w:color w:val="auto"/>
                <w:szCs w:val="22"/>
              </w:rPr>
            </w:pPr>
            <w:r w:rsidRPr="001C5498">
              <w:rPr>
                <w:rFonts w:ascii="Arial" w:hAnsi="Arial" w:cs="Arial"/>
                <w:color w:val="auto"/>
                <w:szCs w:val="22"/>
              </w:rPr>
              <w:t>Non-delivery of key objective/</w:t>
            </w:r>
            <w:r w:rsidR="00FA7842" w:rsidRPr="001C5498">
              <w:rPr>
                <w:rFonts w:ascii="Arial" w:hAnsi="Arial" w:cs="Arial"/>
                <w:color w:val="auto"/>
                <w:szCs w:val="22"/>
              </w:rPr>
              <w:t xml:space="preserve"> </w:t>
            </w:r>
            <w:r w:rsidRPr="001C5498">
              <w:rPr>
                <w:rFonts w:ascii="Arial" w:hAnsi="Arial" w:cs="Arial"/>
                <w:color w:val="auto"/>
                <w:szCs w:val="22"/>
              </w:rPr>
              <w:t xml:space="preserve">service due to lack of staff </w:t>
            </w:r>
          </w:p>
          <w:p w14:paraId="31B1FBE1" w14:textId="05E2FB60" w:rsidR="007C36F0" w:rsidRPr="001C5498" w:rsidRDefault="007C36F0" w:rsidP="0065461C">
            <w:pPr>
              <w:spacing w:line="240" w:lineRule="auto"/>
              <w:jc w:val="left"/>
              <w:rPr>
                <w:rFonts w:ascii="Arial" w:hAnsi="Arial" w:cs="Arial"/>
                <w:color w:val="auto"/>
                <w:szCs w:val="22"/>
              </w:rPr>
            </w:pPr>
            <w:r w:rsidRPr="001C5498">
              <w:rPr>
                <w:rFonts w:ascii="Arial" w:hAnsi="Arial" w:cs="Arial"/>
                <w:color w:val="auto"/>
                <w:szCs w:val="22"/>
              </w:rPr>
              <w:t xml:space="preserve">On-going unsafe staffing levels or competence </w:t>
            </w:r>
          </w:p>
          <w:p w14:paraId="135BEE0E" w14:textId="3E1781C7" w:rsidR="007C36F0" w:rsidRPr="001C5498" w:rsidRDefault="007C36F0" w:rsidP="0065461C">
            <w:pPr>
              <w:spacing w:line="240" w:lineRule="auto"/>
              <w:jc w:val="left"/>
              <w:rPr>
                <w:rFonts w:ascii="Arial" w:hAnsi="Arial" w:cs="Arial"/>
                <w:color w:val="auto"/>
                <w:szCs w:val="22"/>
              </w:rPr>
            </w:pPr>
            <w:r w:rsidRPr="001C5498">
              <w:rPr>
                <w:rFonts w:ascii="Arial" w:hAnsi="Arial" w:cs="Arial"/>
                <w:color w:val="auto"/>
                <w:szCs w:val="22"/>
              </w:rPr>
              <w:t xml:space="preserve">Loss of several key staff </w:t>
            </w:r>
          </w:p>
          <w:p w14:paraId="6F01C6EE" w14:textId="48C8476F" w:rsidR="00411725" w:rsidRPr="001C5498" w:rsidRDefault="007C36F0" w:rsidP="0065461C">
            <w:pPr>
              <w:spacing w:line="240" w:lineRule="auto"/>
              <w:jc w:val="left"/>
              <w:rPr>
                <w:rFonts w:ascii="Arial" w:hAnsi="Arial" w:cs="Arial"/>
                <w:color w:val="auto"/>
                <w:szCs w:val="22"/>
              </w:rPr>
            </w:pPr>
            <w:r w:rsidRPr="001C5498">
              <w:rPr>
                <w:rFonts w:ascii="Arial" w:hAnsi="Arial" w:cs="Arial"/>
                <w:color w:val="auto"/>
                <w:szCs w:val="22"/>
              </w:rPr>
              <w:t>No staff attending mandatory training /key training on an on-going basis</w:t>
            </w:r>
          </w:p>
        </w:tc>
      </w:tr>
      <w:tr w:rsidR="007C36F0" w:rsidRPr="00333AC9" w14:paraId="32E4EBDC" w14:textId="77777777" w:rsidTr="00531C70">
        <w:trPr>
          <w:trHeight w:val="508"/>
        </w:trPr>
        <w:tc>
          <w:tcPr>
            <w:tcW w:w="1603" w:type="dxa"/>
            <w:noWrap/>
            <w:vAlign w:val="top"/>
          </w:tcPr>
          <w:p w14:paraId="25B76657" w14:textId="23C49D70" w:rsidR="007C36F0" w:rsidRPr="001C5498" w:rsidRDefault="007C36F0" w:rsidP="0065461C">
            <w:pPr>
              <w:spacing w:line="240" w:lineRule="auto"/>
              <w:jc w:val="left"/>
              <w:rPr>
                <w:rFonts w:ascii="Arial" w:hAnsi="Arial" w:cs="Arial"/>
                <w:color w:val="auto"/>
                <w:szCs w:val="22"/>
              </w:rPr>
            </w:pPr>
            <w:r w:rsidRPr="001C5498">
              <w:rPr>
                <w:rFonts w:ascii="Arial" w:hAnsi="Arial" w:cs="Arial"/>
                <w:color w:val="auto"/>
                <w:szCs w:val="22"/>
              </w:rPr>
              <w:t>Statutory duty/ inspections</w:t>
            </w:r>
          </w:p>
        </w:tc>
        <w:tc>
          <w:tcPr>
            <w:tcW w:w="1604" w:type="dxa"/>
            <w:noWrap/>
            <w:vAlign w:val="top"/>
          </w:tcPr>
          <w:p w14:paraId="07DDCC5C" w14:textId="618208DC" w:rsidR="007C36F0" w:rsidRPr="001C5498" w:rsidRDefault="007C36F0" w:rsidP="0065461C">
            <w:pPr>
              <w:spacing w:line="240" w:lineRule="auto"/>
              <w:jc w:val="left"/>
              <w:rPr>
                <w:rFonts w:ascii="Arial" w:hAnsi="Arial" w:cs="Arial"/>
                <w:color w:val="auto"/>
                <w:szCs w:val="22"/>
              </w:rPr>
            </w:pPr>
            <w:r w:rsidRPr="001C5498">
              <w:rPr>
                <w:rFonts w:ascii="Arial" w:hAnsi="Arial" w:cs="Arial"/>
                <w:color w:val="auto"/>
                <w:szCs w:val="22"/>
              </w:rPr>
              <w:t>No or minimal impact or breach of guidance/ statutory duty</w:t>
            </w:r>
          </w:p>
        </w:tc>
        <w:tc>
          <w:tcPr>
            <w:tcW w:w="1604" w:type="dxa"/>
            <w:shd w:val="clear" w:color="auto" w:fill="00B050"/>
            <w:noWrap/>
            <w:vAlign w:val="top"/>
          </w:tcPr>
          <w:p w14:paraId="3A15F33D" w14:textId="77777777" w:rsidR="007C36F0" w:rsidRPr="001C5498" w:rsidRDefault="007C36F0" w:rsidP="0065461C">
            <w:pPr>
              <w:spacing w:line="240" w:lineRule="auto"/>
              <w:jc w:val="left"/>
              <w:rPr>
                <w:rFonts w:ascii="Arial" w:hAnsi="Arial" w:cs="Arial"/>
                <w:color w:val="auto"/>
                <w:szCs w:val="22"/>
              </w:rPr>
            </w:pPr>
            <w:r w:rsidRPr="001C5498">
              <w:rPr>
                <w:rFonts w:ascii="Arial" w:hAnsi="Arial" w:cs="Arial"/>
                <w:color w:val="auto"/>
                <w:szCs w:val="22"/>
              </w:rPr>
              <w:t xml:space="preserve">Breach of statutory legislation </w:t>
            </w:r>
          </w:p>
          <w:p w14:paraId="77213795" w14:textId="77777777" w:rsidR="007C36F0" w:rsidRPr="001C5498" w:rsidRDefault="007C36F0" w:rsidP="0065461C">
            <w:pPr>
              <w:spacing w:line="240" w:lineRule="auto"/>
              <w:jc w:val="left"/>
              <w:rPr>
                <w:rFonts w:ascii="Arial" w:hAnsi="Arial" w:cs="Arial"/>
                <w:color w:val="auto"/>
                <w:szCs w:val="22"/>
              </w:rPr>
            </w:pPr>
          </w:p>
          <w:p w14:paraId="62F5941A" w14:textId="505E59D2" w:rsidR="007C36F0" w:rsidRPr="001C5498" w:rsidRDefault="007C36F0" w:rsidP="0065461C">
            <w:pPr>
              <w:spacing w:line="240" w:lineRule="auto"/>
              <w:jc w:val="left"/>
              <w:rPr>
                <w:rFonts w:ascii="Arial" w:hAnsi="Arial" w:cs="Arial"/>
                <w:color w:val="auto"/>
                <w:szCs w:val="22"/>
              </w:rPr>
            </w:pPr>
            <w:r w:rsidRPr="001C5498">
              <w:rPr>
                <w:rFonts w:ascii="Arial" w:hAnsi="Arial" w:cs="Arial"/>
                <w:color w:val="auto"/>
                <w:szCs w:val="22"/>
              </w:rPr>
              <w:t>Reduced performance rating if unresolved</w:t>
            </w:r>
          </w:p>
        </w:tc>
        <w:tc>
          <w:tcPr>
            <w:tcW w:w="1603" w:type="dxa"/>
            <w:shd w:val="clear" w:color="auto" w:fill="FFFF00"/>
            <w:noWrap/>
            <w:vAlign w:val="top"/>
          </w:tcPr>
          <w:p w14:paraId="749E680C" w14:textId="618E38E8" w:rsidR="007C36F0" w:rsidRPr="001C5498" w:rsidRDefault="007C36F0" w:rsidP="0065461C">
            <w:pPr>
              <w:spacing w:line="240" w:lineRule="auto"/>
              <w:jc w:val="left"/>
              <w:rPr>
                <w:rFonts w:ascii="Arial" w:hAnsi="Arial" w:cs="Arial"/>
                <w:color w:val="auto"/>
                <w:szCs w:val="22"/>
              </w:rPr>
            </w:pPr>
            <w:r w:rsidRPr="001C5498">
              <w:rPr>
                <w:rFonts w:ascii="Arial" w:hAnsi="Arial" w:cs="Arial"/>
                <w:color w:val="auto"/>
                <w:szCs w:val="22"/>
              </w:rPr>
              <w:t xml:space="preserve">Single breach in statutory duty </w:t>
            </w:r>
          </w:p>
          <w:p w14:paraId="282A0E19" w14:textId="77777777" w:rsidR="00FA7842" w:rsidRPr="001C5498" w:rsidRDefault="00FA7842" w:rsidP="0065461C">
            <w:pPr>
              <w:spacing w:line="240" w:lineRule="auto"/>
              <w:jc w:val="left"/>
              <w:rPr>
                <w:rFonts w:ascii="Arial" w:hAnsi="Arial" w:cs="Arial"/>
                <w:color w:val="auto"/>
                <w:szCs w:val="22"/>
              </w:rPr>
            </w:pPr>
          </w:p>
          <w:p w14:paraId="023F8982" w14:textId="7C0A8520" w:rsidR="007C36F0" w:rsidRPr="001C5498" w:rsidRDefault="007C36F0" w:rsidP="0065461C">
            <w:pPr>
              <w:spacing w:line="240" w:lineRule="auto"/>
              <w:jc w:val="left"/>
              <w:rPr>
                <w:rFonts w:ascii="Arial" w:hAnsi="Arial" w:cs="Arial"/>
                <w:color w:val="auto"/>
                <w:szCs w:val="22"/>
              </w:rPr>
            </w:pPr>
            <w:r w:rsidRPr="001C5498">
              <w:rPr>
                <w:rFonts w:ascii="Arial" w:hAnsi="Arial" w:cs="Arial"/>
                <w:color w:val="auto"/>
                <w:szCs w:val="22"/>
              </w:rPr>
              <w:t>Challenging external recommendations/ improvement notice</w:t>
            </w:r>
          </w:p>
        </w:tc>
        <w:tc>
          <w:tcPr>
            <w:tcW w:w="1604" w:type="dxa"/>
            <w:shd w:val="clear" w:color="auto" w:fill="FFC000"/>
            <w:vAlign w:val="top"/>
          </w:tcPr>
          <w:p w14:paraId="228BA63B" w14:textId="10423014" w:rsidR="00FA7842" w:rsidRPr="001C5498" w:rsidRDefault="007C36F0" w:rsidP="0065461C">
            <w:pPr>
              <w:spacing w:line="240" w:lineRule="auto"/>
              <w:jc w:val="left"/>
              <w:rPr>
                <w:rFonts w:ascii="Arial" w:hAnsi="Arial" w:cs="Arial"/>
                <w:color w:val="auto"/>
                <w:szCs w:val="22"/>
              </w:rPr>
            </w:pPr>
            <w:r w:rsidRPr="001C5498">
              <w:rPr>
                <w:rFonts w:ascii="Arial" w:hAnsi="Arial" w:cs="Arial"/>
                <w:color w:val="auto"/>
                <w:szCs w:val="22"/>
              </w:rPr>
              <w:t xml:space="preserve">Enforcement action </w:t>
            </w:r>
          </w:p>
          <w:p w14:paraId="4AD3EF0C" w14:textId="77777777" w:rsidR="00FA7842" w:rsidRPr="001C5498" w:rsidRDefault="00FA7842" w:rsidP="0065461C">
            <w:pPr>
              <w:spacing w:line="240" w:lineRule="auto"/>
              <w:jc w:val="left"/>
              <w:rPr>
                <w:rFonts w:ascii="Arial" w:hAnsi="Arial" w:cs="Arial"/>
                <w:color w:val="auto"/>
                <w:szCs w:val="22"/>
              </w:rPr>
            </w:pPr>
          </w:p>
          <w:p w14:paraId="3A38F738" w14:textId="563B1C26" w:rsidR="00FA7842" w:rsidRPr="001C5498" w:rsidRDefault="00FA7842" w:rsidP="0065461C">
            <w:pPr>
              <w:spacing w:line="240" w:lineRule="auto"/>
              <w:jc w:val="left"/>
              <w:rPr>
                <w:rFonts w:ascii="Arial" w:hAnsi="Arial" w:cs="Arial"/>
                <w:color w:val="auto"/>
                <w:szCs w:val="22"/>
              </w:rPr>
            </w:pPr>
            <w:r w:rsidRPr="001C5498">
              <w:rPr>
                <w:rFonts w:ascii="Arial" w:hAnsi="Arial" w:cs="Arial"/>
                <w:color w:val="auto"/>
                <w:szCs w:val="22"/>
              </w:rPr>
              <w:t>M</w:t>
            </w:r>
            <w:r w:rsidR="007C36F0" w:rsidRPr="001C5498">
              <w:rPr>
                <w:rFonts w:ascii="Arial" w:hAnsi="Arial" w:cs="Arial"/>
                <w:color w:val="auto"/>
                <w:szCs w:val="22"/>
              </w:rPr>
              <w:t>ultiple breaches in statutory duty</w:t>
            </w:r>
          </w:p>
          <w:p w14:paraId="70096DE3" w14:textId="6274E9C4" w:rsidR="007C36F0" w:rsidRPr="001C5498" w:rsidRDefault="007C36F0" w:rsidP="0065461C">
            <w:pPr>
              <w:spacing w:line="240" w:lineRule="auto"/>
              <w:jc w:val="left"/>
              <w:rPr>
                <w:rFonts w:ascii="Arial" w:hAnsi="Arial" w:cs="Arial"/>
                <w:color w:val="auto"/>
                <w:szCs w:val="22"/>
              </w:rPr>
            </w:pPr>
            <w:r w:rsidRPr="001C5498">
              <w:rPr>
                <w:rFonts w:ascii="Arial" w:hAnsi="Arial" w:cs="Arial"/>
                <w:color w:val="auto"/>
                <w:szCs w:val="22"/>
              </w:rPr>
              <w:t xml:space="preserve"> </w:t>
            </w:r>
          </w:p>
          <w:p w14:paraId="3675F213" w14:textId="3670F237" w:rsidR="007C36F0" w:rsidRPr="001C5498" w:rsidRDefault="007C36F0" w:rsidP="0065461C">
            <w:pPr>
              <w:spacing w:line="240" w:lineRule="auto"/>
              <w:jc w:val="left"/>
              <w:rPr>
                <w:rFonts w:ascii="Arial" w:hAnsi="Arial" w:cs="Arial"/>
                <w:color w:val="auto"/>
                <w:szCs w:val="22"/>
              </w:rPr>
            </w:pPr>
            <w:r w:rsidRPr="001C5498">
              <w:rPr>
                <w:rFonts w:ascii="Arial" w:hAnsi="Arial" w:cs="Arial"/>
                <w:color w:val="auto"/>
                <w:szCs w:val="22"/>
              </w:rPr>
              <w:t xml:space="preserve">Improvement notices </w:t>
            </w:r>
          </w:p>
          <w:p w14:paraId="2608FDC6" w14:textId="77777777" w:rsidR="00FA7842" w:rsidRPr="001C5498" w:rsidRDefault="00FA7842" w:rsidP="0065461C">
            <w:pPr>
              <w:spacing w:line="240" w:lineRule="auto"/>
              <w:jc w:val="left"/>
              <w:rPr>
                <w:rFonts w:ascii="Arial" w:hAnsi="Arial" w:cs="Arial"/>
                <w:color w:val="auto"/>
                <w:szCs w:val="22"/>
              </w:rPr>
            </w:pPr>
          </w:p>
          <w:p w14:paraId="27C79F9F" w14:textId="41FC6DF2" w:rsidR="007C36F0" w:rsidRPr="001C5498" w:rsidRDefault="007C36F0" w:rsidP="0065461C">
            <w:pPr>
              <w:spacing w:line="240" w:lineRule="auto"/>
              <w:jc w:val="left"/>
              <w:rPr>
                <w:rFonts w:ascii="Arial" w:hAnsi="Arial" w:cs="Arial"/>
                <w:color w:val="auto"/>
                <w:szCs w:val="22"/>
              </w:rPr>
            </w:pPr>
            <w:r w:rsidRPr="001C5498">
              <w:rPr>
                <w:rFonts w:ascii="Arial" w:hAnsi="Arial" w:cs="Arial"/>
                <w:color w:val="auto"/>
                <w:szCs w:val="22"/>
              </w:rPr>
              <w:t xml:space="preserve">Low performance rating </w:t>
            </w:r>
          </w:p>
          <w:p w14:paraId="0C12AEAA" w14:textId="77777777" w:rsidR="00FA7842" w:rsidRPr="001C5498" w:rsidRDefault="00FA7842" w:rsidP="0065461C">
            <w:pPr>
              <w:spacing w:line="240" w:lineRule="auto"/>
              <w:jc w:val="left"/>
              <w:rPr>
                <w:rFonts w:ascii="Arial" w:hAnsi="Arial" w:cs="Arial"/>
                <w:color w:val="auto"/>
                <w:szCs w:val="22"/>
              </w:rPr>
            </w:pPr>
          </w:p>
          <w:p w14:paraId="5A8AEE75" w14:textId="30435999" w:rsidR="007C36F0" w:rsidRPr="001C5498" w:rsidRDefault="007C36F0" w:rsidP="0065461C">
            <w:pPr>
              <w:spacing w:line="240" w:lineRule="auto"/>
              <w:jc w:val="left"/>
              <w:rPr>
                <w:rFonts w:ascii="Arial" w:hAnsi="Arial" w:cs="Arial"/>
                <w:color w:val="auto"/>
                <w:szCs w:val="22"/>
              </w:rPr>
            </w:pPr>
            <w:r w:rsidRPr="001C5498">
              <w:rPr>
                <w:rFonts w:ascii="Arial" w:hAnsi="Arial" w:cs="Arial"/>
                <w:color w:val="auto"/>
                <w:szCs w:val="22"/>
              </w:rPr>
              <w:t>Critical report</w:t>
            </w:r>
          </w:p>
        </w:tc>
        <w:tc>
          <w:tcPr>
            <w:tcW w:w="1604" w:type="dxa"/>
            <w:shd w:val="clear" w:color="auto" w:fill="FF0000"/>
            <w:vAlign w:val="top"/>
          </w:tcPr>
          <w:p w14:paraId="4F5929BB" w14:textId="77777777" w:rsidR="007C36F0" w:rsidRPr="001C5498" w:rsidRDefault="007C36F0" w:rsidP="0065461C">
            <w:pPr>
              <w:spacing w:line="240" w:lineRule="auto"/>
              <w:jc w:val="left"/>
              <w:rPr>
                <w:rFonts w:ascii="Arial" w:hAnsi="Arial" w:cs="Arial"/>
                <w:color w:val="auto"/>
                <w:szCs w:val="22"/>
              </w:rPr>
            </w:pPr>
            <w:r w:rsidRPr="001C5498">
              <w:rPr>
                <w:rFonts w:ascii="Arial" w:hAnsi="Arial" w:cs="Arial"/>
                <w:color w:val="auto"/>
                <w:szCs w:val="22"/>
              </w:rPr>
              <w:t xml:space="preserve">Multiple breaches in statutory duty </w:t>
            </w:r>
          </w:p>
          <w:p w14:paraId="2AA2D555" w14:textId="77777777" w:rsidR="007C36F0" w:rsidRPr="001C5498" w:rsidRDefault="007C36F0" w:rsidP="0065461C">
            <w:pPr>
              <w:spacing w:line="240" w:lineRule="auto"/>
              <w:jc w:val="left"/>
              <w:rPr>
                <w:rFonts w:ascii="Arial" w:hAnsi="Arial" w:cs="Arial"/>
                <w:color w:val="auto"/>
                <w:szCs w:val="22"/>
              </w:rPr>
            </w:pPr>
          </w:p>
          <w:p w14:paraId="43DEF505" w14:textId="77777777" w:rsidR="007C36F0" w:rsidRPr="001C5498" w:rsidRDefault="007C36F0" w:rsidP="0065461C">
            <w:pPr>
              <w:spacing w:line="240" w:lineRule="auto"/>
              <w:jc w:val="left"/>
              <w:rPr>
                <w:rFonts w:ascii="Arial" w:hAnsi="Arial" w:cs="Arial"/>
                <w:color w:val="auto"/>
                <w:szCs w:val="22"/>
              </w:rPr>
            </w:pPr>
            <w:r w:rsidRPr="001C5498">
              <w:rPr>
                <w:rFonts w:ascii="Arial" w:hAnsi="Arial" w:cs="Arial"/>
                <w:color w:val="auto"/>
                <w:szCs w:val="22"/>
              </w:rPr>
              <w:t xml:space="preserve">Prosecution </w:t>
            </w:r>
          </w:p>
          <w:p w14:paraId="5B6AA42C" w14:textId="77777777" w:rsidR="007C36F0" w:rsidRPr="001C5498" w:rsidRDefault="007C36F0" w:rsidP="0065461C">
            <w:pPr>
              <w:spacing w:line="240" w:lineRule="auto"/>
              <w:jc w:val="left"/>
              <w:rPr>
                <w:rFonts w:ascii="Arial" w:hAnsi="Arial" w:cs="Arial"/>
                <w:color w:val="auto"/>
                <w:szCs w:val="22"/>
              </w:rPr>
            </w:pPr>
          </w:p>
          <w:p w14:paraId="30FC8AE5" w14:textId="5BF407B8" w:rsidR="007C36F0" w:rsidRPr="001C5498" w:rsidRDefault="007C36F0" w:rsidP="0065461C">
            <w:pPr>
              <w:spacing w:line="240" w:lineRule="auto"/>
              <w:jc w:val="left"/>
              <w:rPr>
                <w:rFonts w:ascii="Arial" w:hAnsi="Arial" w:cs="Arial"/>
                <w:color w:val="auto"/>
                <w:szCs w:val="22"/>
              </w:rPr>
            </w:pPr>
            <w:r w:rsidRPr="001C5498">
              <w:rPr>
                <w:rFonts w:ascii="Arial" w:hAnsi="Arial" w:cs="Arial"/>
                <w:color w:val="auto"/>
                <w:szCs w:val="22"/>
              </w:rPr>
              <w:t xml:space="preserve">Complete systems change required </w:t>
            </w:r>
          </w:p>
          <w:p w14:paraId="596101B7" w14:textId="7244E8F4" w:rsidR="007C36F0" w:rsidRPr="001C5498" w:rsidRDefault="007C36F0" w:rsidP="0065461C">
            <w:pPr>
              <w:spacing w:line="240" w:lineRule="auto"/>
              <w:jc w:val="left"/>
              <w:rPr>
                <w:rFonts w:ascii="Arial" w:hAnsi="Arial" w:cs="Arial"/>
                <w:color w:val="auto"/>
                <w:szCs w:val="22"/>
              </w:rPr>
            </w:pPr>
            <w:r w:rsidRPr="001C5498">
              <w:rPr>
                <w:rFonts w:ascii="Arial" w:hAnsi="Arial" w:cs="Arial"/>
                <w:color w:val="auto"/>
                <w:szCs w:val="22"/>
              </w:rPr>
              <w:t xml:space="preserve">Zero performance rating </w:t>
            </w:r>
          </w:p>
          <w:p w14:paraId="1EEADB1F" w14:textId="798BB3A7" w:rsidR="007C36F0" w:rsidRPr="001C5498" w:rsidRDefault="007C36F0" w:rsidP="0065461C">
            <w:pPr>
              <w:spacing w:line="240" w:lineRule="auto"/>
              <w:jc w:val="left"/>
              <w:rPr>
                <w:rFonts w:ascii="Arial" w:hAnsi="Arial" w:cs="Arial"/>
                <w:color w:val="auto"/>
                <w:szCs w:val="22"/>
              </w:rPr>
            </w:pPr>
            <w:r w:rsidRPr="001C5498">
              <w:rPr>
                <w:rFonts w:ascii="Arial" w:hAnsi="Arial" w:cs="Arial"/>
                <w:color w:val="auto"/>
                <w:szCs w:val="22"/>
              </w:rPr>
              <w:t>Severely critical report</w:t>
            </w:r>
          </w:p>
        </w:tc>
      </w:tr>
      <w:tr w:rsidR="00531C70" w:rsidRPr="00333AC9" w14:paraId="53CCA853" w14:textId="77777777" w:rsidTr="00531C70">
        <w:trPr>
          <w:trHeight w:val="508"/>
        </w:trPr>
        <w:tc>
          <w:tcPr>
            <w:tcW w:w="1603" w:type="dxa"/>
            <w:noWrap/>
            <w:vAlign w:val="top"/>
          </w:tcPr>
          <w:p w14:paraId="1908EA32" w14:textId="0C32BF14" w:rsidR="00531C70" w:rsidRPr="001C5498" w:rsidRDefault="00531C70" w:rsidP="0065461C">
            <w:pPr>
              <w:spacing w:line="240" w:lineRule="auto"/>
              <w:jc w:val="left"/>
              <w:rPr>
                <w:rFonts w:ascii="Arial" w:hAnsi="Arial" w:cs="Arial"/>
                <w:color w:val="auto"/>
                <w:szCs w:val="22"/>
              </w:rPr>
            </w:pPr>
            <w:r w:rsidRPr="001C5498">
              <w:rPr>
                <w:rFonts w:ascii="Arial" w:hAnsi="Arial" w:cs="Arial"/>
                <w:color w:val="auto"/>
                <w:szCs w:val="22"/>
              </w:rPr>
              <w:t>Adverse publicity/ reputation</w:t>
            </w:r>
          </w:p>
        </w:tc>
        <w:tc>
          <w:tcPr>
            <w:tcW w:w="1604" w:type="dxa"/>
            <w:noWrap/>
            <w:vAlign w:val="top"/>
          </w:tcPr>
          <w:p w14:paraId="7716D43B" w14:textId="77777777" w:rsidR="00531C70" w:rsidRPr="001C5498" w:rsidRDefault="00531C70" w:rsidP="0065461C">
            <w:pPr>
              <w:spacing w:line="240" w:lineRule="auto"/>
              <w:jc w:val="left"/>
              <w:rPr>
                <w:rFonts w:ascii="Arial" w:hAnsi="Arial" w:cs="Arial"/>
                <w:color w:val="auto"/>
                <w:szCs w:val="22"/>
              </w:rPr>
            </w:pPr>
            <w:r w:rsidRPr="001C5498">
              <w:rPr>
                <w:rFonts w:ascii="Arial" w:hAnsi="Arial" w:cs="Arial"/>
                <w:color w:val="auto"/>
                <w:szCs w:val="22"/>
              </w:rPr>
              <w:t xml:space="preserve">Rumours </w:t>
            </w:r>
          </w:p>
          <w:p w14:paraId="41D8E29B" w14:textId="77777777" w:rsidR="00531C70" w:rsidRPr="001C5498" w:rsidRDefault="00531C70" w:rsidP="0065461C">
            <w:pPr>
              <w:spacing w:line="240" w:lineRule="auto"/>
              <w:jc w:val="left"/>
              <w:rPr>
                <w:rFonts w:ascii="Arial" w:hAnsi="Arial" w:cs="Arial"/>
                <w:color w:val="auto"/>
                <w:szCs w:val="22"/>
              </w:rPr>
            </w:pPr>
          </w:p>
          <w:p w14:paraId="060D300C" w14:textId="387A21DC" w:rsidR="00531C70" w:rsidRPr="001C5498" w:rsidRDefault="00531C70" w:rsidP="0065461C">
            <w:pPr>
              <w:spacing w:line="240" w:lineRule="auto"/>
              <w:jc w:val="left"/>
              <w:rPr>
                <w:rFonts w:ascii="Arial" w:hAnsi="Arial" w:cs="Arial"/>
                <w:color w:val="auto"/>
                <w:szCs w:val="22"/>
              </w:rPr>
            </w:pPr>
            <w:r w:rsidRPr="001C5498">
              <w:rPr>
                <w:rFonts w:ascii="Arial" w:hAnsi="Arial" w:cs="Arial"/>
                <w:color w:val="auto"/>
                <w:szCs w:val="22"/>
              </w:rPr>
              <w:t>Potential for public concern</w:t>
            </w:r>
          </w:p>
        </w:tc>
        <w:tc>
          <w:tcPr>
            <w:tcW w:w="1604" w:type="dxa"/>
            <w:shd w:val="clear" w:color="auto" w:fill="00B050"/>
            <w:noWrap/>
            <w:vAlign w:val="top"/>
          </w:tcPr>
          <w:p w14:paraId="5856E6DE" w14:textId="34B3B014" w:rsidR="00531C70" w:rsidRPr="001C5498" w:rsidRDefault="00531C70" w:rsidP="0065461C">
            <w:pPr>
              <w:spacing w:line="240" w:lineRule="auto"/>
              <w:jc w:val="left"/>
              <w:rPr>
                <w:rFonts w:ascii="Arial" w:hAnsi="Arial" w:cs="Arial"/>
                <w:color w:val="auto"/>
                <w:szCs w:val="22"/>
              </w:rPr>
            </w:pPr>
            <w:r w:rsidRPr="001C5498">
              <w:rPr>
                <w:rFonts w:ascii="Arial" w:hAnsi="Arial" w:cs="Arial"/>
                <w:color w:val="auto"/>
                <w:szCs w:val="22"/>
              </w:rPr>
              <w:t xml:space="preserve">Local media coverage – short-term reduction in public confidence </w:t>
            </w:r>
          </w:p>
          <w:p w14:paraId="18E3AB5E" w14:textId="77777777" w:rsidR="00531C70" w:rsidRPr="001C5498" w:rsidRDefault="00531C70" w:rsidP="0065461C">
            <w:pPr>
              <w:spacing w:line="240" w:lineRule="auto"/>
              <w:jc w:val="left"/>
              <w:rPr>
                <w:rFonts w:ascii="Arial" w:hAnsi="Arial" w:cs="Arial"/>
                <w:color w:val="auto"/>
                <w:szCs w:val="22"/>
              </w:rPr>
            </w:pPr>
          </w:p>
          <w:p w14:paraId="42F8F275" w14:textId="7131EB05" w:rsidR="00531C70" w:rsidRPr="001C5498" w:rsidRDefault="00531C70" w:rsidP="0065461C">
            <w:pPr>
              <w:spacing w:line="240" w:lineRule="auto"/>
              <w:jc w:val="left"/>
              <w:rPr>
                <w:rFonts w:ascii="Arial" w:hAnsi="Arial" w:cs="Arial"/>
                <w:color w:val="auto"/>
                <w:szCs w:val="22"/>
              </w:rPr>
            </w:pPr>
            <w:r w:rsidRPr="001C5498">
              <w:rPr>
                <w:rFonts w:ascii="Arial" w:hAnsi="Arial" w:cs="Arial"/>
                <w:color w:val="auto"/>
                <w:szCs w:val="22"/>
              </w:rPr>
              <w:t xml:space="preserve">Elements of public expectation not being met </w:t>
            </w:r>
          </w:p>
        </w:tc>
        <w:tc>
          <w:tcPr>
            <w:tcW w:w="1603" w:type="dxa"/>
            <w:shd w:val="clear" w:color="auto" w:fill="FFFF00"/>
            <w:noWrap/>
            <w:vAlign w:val="top"/>
          </w:tcPr>
          <w:p w14:paraId="637A51E3" w14:textId="6C76B3AC" w:rsidR="00531C70" w:rsidRPr="001C5498" w:rsidRDefault="00531C70" w:rsidP="0065461C">
            <w:pPr>
              <w:spacing w:line="240" w:lineRule="auto"/>
              <w:jc w:val="left"/>
              <w:rPr>
                <w:rFonts w:ascii="Arial" w:hAnsi="Arial" w:cs="Arial"/>
                <w:color w:val="auto"/>
                <w:szCs w:val="22"/>
              </w:rPr>
            </w:pPr>
            <w:r w:rsidRPr="001C5498">
              <w:rPr>
                <w:rFonts w:ascii="Arial" w:hAnsi="Arial" w:cs="Arial"/>
                <w:color w:val="auto"/>
                <w:szCs w:val="22"/>
              </w:rPr>
              <w:t>Local media coverage –</w:t>
            </w:r>
            <w:r w:rsidR="00FA7842" w:rsidRPr="001C5498">
              <w:rPr>
                <w:rFonts w:ascii="Arial" w:hAnsi="Arial" w:cs="Arial"/>
                <w:color w:val="auto"/>
                <w:szCs w:val="22"/>
              </w:rPr>
              <w:t xml:space="preserve"> </w:t>
            </w:r>
            <w:r w:rsidRPr="001C5498">
              <w:rPr>
                <w:rFonts w:ascii="Arial" w:hAnsi="Arial" w:cs="Arial"/>
                <w:color w:val="auto"/>
                <w:szCs w:val="22"/>
              </w:rPr>
              <w:t xml:space="preserve">long-term reduction in public confidence </w:t>
            </w:r>
          </w:p>
        </w:tc>
        <w:tc>
          <w:tcPr>
            <w:tcW w:w="1604" w:type="dxa"/>
            <w:shd w:val="clear" w:color="auto" w:fill="FFC000"/>
            <w:vAlign w:val="top"/>
          </w:tcPr>
          <w:p w14:paraId="66A45412" w14:textId="2F538CF5" w:rsidR="00531C70" w:rsidRPr="001C5498" w:rsidRDefault="00531C70" w:rsidP="0065461C">
            <w:pPr>
              <w:spacing w:line="240" w:lineRule="auto"/>
              <w:jc w:val="left"/>
              <w:rPr>
                <w:rFonts w:ascii="Arial" w:hAnsi="Arial" w:cs="Arial"/>
                <w:color w:val="auto"/>
                <w:szCs w:val="22"/>
              </w:rPr>
            </w:pPr>
            <w:r w:rsidRPr="001C5498">
              <w:rPr>
                <w:rFonts w:ascii="Arial" w:hAnsi="Arial" w:cs="Arial"/>
                <w:color w:val="auto"/>
                <w:szCs w:val="22"/>
              </w:rPr>
              <w:t xml:space="preserve">National media coverage with &lt;3 days service well below reasonable public expectation </w:t>
            </w:r>
          </w:p>
        </w:tc>
        <w:tc>
          <w:tcPr>
            <w:tcW w:w="1604" w:type="dxa"/>
            <w:shd w:val="clear" w:color="auto" w:fill="FF0000"/>
            <w:vAlign w:val="top"/>
          </w:tcPr>
          <w:p w14:paraId="75EEA7DB" w14:textId="77777777" w:rsidR="00FA7842" w:rsidRPr="001C5498" w:rsidRDefault="00531C70" w:rsidP="0065461C">
            <w:pPr>
              <w:spacing w:line="240" w:lineRule="auto"/>
              <w:jc w:val="left"/>
              <w:rPr>
                <w:rFonts w:ascii="Arial" w:hAnsi="Arial" w:cs="Arial"/>
                <w:color w:val="auto"/>
                <w:szCs w:val="22"/>
              </w:rPr>
            </w:pPr>
            <w:r w:rsidRPr="001C5498">
              <w:rPr>
                <w:rFonts w:ascii="Arial" w:hAnsi="Arial" w:cs="Arial"/>
                <w:color w:val="auto"/>
                <w:szCs w:val="22"/>
              </w:rPr>
              <w:t>National media coverage with &gt;3 days service well below reasonable public expectation.</w:t>
            </w:r>
          </w:p>
          <w:p w14:paraId="2B083096" w14:textId="77777777" w:rsidR="00FA7842" w:rsidRPr="001C5498" w:rsidRDefault="00FA7842" w:rsidP="0065461C">
            <w:pPr>
              <w:spacing w:line="240" w:lineRule="auto"/>
              <w:jc w:val="left"/>
              <w:rPr>
                <w:rFonts w:ascii="Arial" w:hAnsi="Arial" w:cs="Arial"/>
                <w:color w:val="auto"/>
                <w:szCs w:val="22"/>
              </w:rPr>
            </w:pPr>
          </w:p>
          <w:p w14:paraId="335358EA" w14:textId="20D7C778" w:rsidR="00531C70" w:rsidRPr="001C5498" w:rsidRDefault="00531C70" w:rsidP="0065461C">
            <w:pPr>
              <w:spacing w:line="240" w:lineRule="auto"/>
              <w:jc w:val="left"/>
              <w:rPr>
                <w:rFonts w:ascii="Arial" w:hAnsi="Arial" w:cs="Arial"/>
                <w:color w:val="auto"/>
                <w:szCs w:val="22"/>
              </w:rPr>
            </w:pPr>
            <w:r w:rsidRPr="001C5498">
              <w:rPr>
                <w:rFonts w:ascii="Arial" w:hAnsi="Arial" w:cs="Arial"/>
                <w:color w:val="auto"/>
                <w:szCs w:val="22"/>
              </w:rPr>
              <w:t xml:space="preserve">MP concerned (questions in the House) </w:t>
            </w:r>
          </w:p>
          <w:p w14:paraId="1F86CE8B" w14:textId="77777777" w:rsidR="00531C70" w:rsidRPr="001C5498" w:rsidRDefault="00531C70" w:rsidP="0065461C">
            <w:pPr>
              <w:spacing w:line="240" w:lineRule="auto"/>
              <w:jc w:val="left"/>
              <w:rPr>
                <w:rFonts w:ascii="Arial" w:hAnsi="Arial" w:cs="Arial"/>
                <w:color w:val="auto"/>
                <w:szCs w:val="22"/>
              </w:rPr>
            </w:pPr>
          </w:p>
          <w:p w14:paraId="493A11E0" w14:textId="11AE738E" w:rsidR="00531C70" w:rsidRPr="001C5498" w:rsidRDefault="00531C70" w:rsidP="0065461C">
            <w:pPr>
              <w:spacing w:line="240" w:lineRule="auto"/>
              <w:jc w:val="left"/>
              <w:rPr>
                <w:rFonts w:ascii="Arial" w:hAnsi="Arial" w:cs="Arial"/>
                <w:color w:val="auto"/>
                <w:szCs w:val="22"/>
              </w:rPr>
            </w:pPr>
            <w:r w:rsidRPr="001C5498">
              <w:rPr>
                <w:rFonts w:ascii="Arial" w:hAnsi="Arial" w:cs="Arial"/>
                <w:color w:val="auto"/>
                <w:szCs w:val="22"/>
              </w:rPr>
              <w:t xml:space="preserve">Total loss of public confidence </w:t>
            </w:r>
          </w:p>
        </w:tc>
      </w:tr>
      <w:tr w:rsidR="00531C70" w:rsidRPr="00333AC9" w14:paraId="5629856C" w14:textId="77777777" w:rsidTr="00531C70">
        <w:trPr>
          <w:trHeight w:val="508"/>
        </w:trPr>
        <w:tc>
          <w:tcPr>
            <w:tcW w:w="1603" w:type="dxa"/>
            <w:noWrap/>
            <w:vAlign w:val="top"/>
          </w:tcPr>
          <w:p w14:paraId="1B4D5333" w14:textId="33B2C2C2" w:rsidR="00531C70" w:rsidRPr="001C5498" w:rsidRDefault="00531C70" w:rsidP="0065461C">
            <w:pPr>
              <w:spacing w:line="240" w:lineRule="auto"/>
              <w:jc w:val="left"/>
              <w:rPr>
                <w:rFonts w:ascii="Arial" w:hAnsi="Arial" w:cs="Arial"/>
                <w:color w:val="auto"/>
                <w:szCs w:val="22"/>
              </w:rPr>
            </w:pPr>
            <w:r w:rsidRPr="001C5498">
              <w:rPr>
                <w:rFonts w:ascii="Arial" w:hAnsi="Arial" w:cs="Arial"/>
                <w:color w:val="auto"/>
                <w:szCs w:val="22"/>
              </w:rPr>
              <w:t>Business Projects/ Objectives</w:t>
            </w:r>
          </w:p>
        </w:tc>
        <w:tc>
          <w:tcPr>
            <w:tcW w:w="1604" w:type="dxa"/>
            <w:noWrap/>
            <w:vAlign w:val="top"/>
          </w:tcPr>
          <w:p w14:paraId="6BE65A53" w14:textId="77777777" w:rsidR="00531C70" w:rsidRPr="001C5498" w:rsidRDefault="00531C70">
            <w:pPr>
              <w:widowControl w:val="0"/>
              <w:autoSpaceDE w:val="0"/>
              <w:autoSpaceDN w:val="0"/>
              <w:adjustRightInd w:val="0"/>
              <w:spacing w:after="0" w:line="240" w:lineRule="auto"/>
              <w:jc w:val="left"/>
              <w:rPr>
                <w:rFonts w:ascii="Arial" w:hAnsi="Arial" w:cs="Arial"/>
                <w:color w:val="auto"/>
                <w:szCs w:val="22"/>
              </w:rPr>
            </w:pPr>
            <w:r w:rsidRPr="001C5498">
              <w:rPr>
                <w:rFonts w:ascii="Arial" w:hAnsi="Arial" w:cs="Arial"/>
                <w:color w:val="auto"/>
                <w:szCs w:val="22"/>
              </w:rPr>
              <w:t xml:space="preserve">Insignificant cost increase/ schedule slippage </w:t>
            </w:r>
          </w:p>
          <w:p w14:paraId="7F2417C9" w14:textId="77777777" w:rsidR="00531C70" w:rsidRPr="001C5498" w:rsidRDefault="00531C70">
            <w:pPr>
              <w:widowControl w:val="0"/>
              <w:autoSpaceDE w:val="0"/>
              <w:autoSpaceDN w:val="0"/>
              <w:adjustRightInd w:val="0"/>
              <w:spacing w:after="0" w:line="240" w:lineRule="auto"/>
              <w:jc w:val="left"/>
              <w:rPr>
                <w:rFonts w:ascii="Arial" w:hAnsi="Arial" w:cs="Arial"/>
                <w:color w:val="auto"/>
                <w:szCs w:val="22"/>
              </w:rPr>
            </w:pPr>
          </w:p>
          <w:p w14:paraId="26B1811E" w14:textId="77777777" w:rsidR="00531C70" w:rsidRPr="001C5498" w:rsidRDefault="00531C70">
            <w:pPr>
              <w:widowControl w:val="0"/>
              <w:autoSpaceDE w:val="0"/>
              <w:autoSpaceDN w:val="0"/>
              <w:adjustRightInd w:val="0"/>
              <w:spacing w:after="0" w:line="240" w:lineRule="auto"/>
              <w:jc w:val="left"/>
              <w:rPr>
                <w:rFonts w:ascii="Arial" w:hAnsi="Arial" w:cs="Arial"/>
                <w:color w:val="auto"/>
                <w:szCs w:val="22"/>
              </w:rPr>
            </w:pPr>
          </w:p>
          <w:p w14:paraId="02B3228F" w14:textId="77777777" w:rsidR="00531C70" w:rsidRPr="001C5498" w:rsidRDefault="00531C70">
            <w:pPr>
              <w:widowControl w:val="0"/>
              <w:autoSpaceDE w:val="0"/>
              <w:autoSpaceDN w:val="0"/>
              <w:adjustRightInd w:val="0"/>
              <w:spacing w:after="0" w:line="240" w:lineRule="auto"/>
              <w:jc w:val="left"/>
              <w:rPr>
                <w:rFonts w:ascii="Arial" w:hAnsi="Arial" w:cs="Arial"/>
                <w:color w:val="auto"/>
                <w:szCs w:val="22"/>
              </w:rPr>
            </w:pPr>
          </w:p>
          <w:p w14:paraId="2D418671" w14:textId="77777777" w:rsidR="00531C70" w:rsidRPr="001C5498" w:rsidRDefault="00531C70">
            <w:pPr>
              <w:widowControl w:val="0"/>
              <w:autoSpaceDE w:val="0"/>
              <w:autoSpaceDN w:val="0"/>
              <w:adjustRightInd w:val="0"/>
              <w:spacing w:after="0" w:line="240" w:lineRule="auto"/>
              <w:jc w:val="left"/>
              <w:rPr>
                <w:rFonts w:ascii="Arial" w:hAnsi="Arial" w:cs="Arial"/>
                <w:color w:val="auto"/>
                <w:szCs w:val="22"/>
              </w:rPr>
            </w:pPr>
          </w:p>
          <w:p w14:paraId="007D806E" w14:textId="45CF6343" w:rsidR="00531C70" w:rsidRPr="001C5498" w:rsidRDefault="00531C70" w:rsidP="0065461C">
            <w:pPr>
              <w:spacing w:after="0" w:line="240" w:lineRule="auto"/>
              <w:jc w:val="left"/>
              <w:rPr>
                <w:rFonts w:ascii="Arial" w:hAnsi="Arial" w:cs="Arial"/>
                <w:color w:val="auto"/>
                <w:szCs w:val="22"/>
              </w:rPr>
            </w:pPr>
            <w:r w:rsidRPr="001C5498">
              <w:rPr>
                <w:rFonts w:ascii="Arial" w:hAnsi="Arial" w:cs="Arial"/>
                <w:color w:val="auto"/>
                <w:szCs w:val="22"/>
              </w:rPr>
              <w:t>Key ‘political’ target is being achieved and impact prevents improvement</w:t>
            </w:r>
          </w:p>
        </w:tc>
        <w:tc>
          <w:tcPr>
            <w:tcW w:w="1604" w:type="dxa"/>
            <w:shd w:val="clear" w:color="auto" w:fill="00B050"/>
            <w:noWrap/>
            <w:vAlign w:val="top"/>
          </w:tcPr>
          <w:p w14:paraId="401FD363" w14:textId="77777777" w:rsidR="00531C70" w:rsidRPr="001C5498" w:rsidRDefault="00531C70">
            <w:pPr>
              <w:widowControl w:val="0"/>
              <w:autoSpaceDE w:val="0"/>
              <w:autoSpaceDN w:val="0"/>
              <w:adjustRightInd w:val="0"/>
              <w:spacing w:after="0" w:line="240" w:lineRule="auto"/>
              <w:jc w:val="left"/>
              <w:rPr>
                <w:rFonts w:ascii="Arial" w:hAnsi="Arial" w:cs="Arial"/>
                <w:color w:val="auto"/>
                <w:szCs w:val="22"/>
              </w:rPr>
            </w:pPr>
            <w:r w:rsidRPr="001C5498">
              <w:rPr>
                <w:rFonts w:ascii="Arial" w:hAnsi="Arial" w:cs="Arial"/>
                <w:color w:val="auto"/>
                <w:szCs w:val="22"/>
              </w:rPr>
              <w:t xml:space="preserve">&lt;5 per cent over project budget </w:t>
            </w:r>
          </w:p>
          <w:p w14:paraId="1FFD52D6" w14:textId="496580BE" w:rsidR="00531C70" w:rsidRPr="001C5498" w:rsidRDefault="00531C70">
            <w:pPr>
              <w:widowControl w:val="0"/>
              <w:autoSpaceDE w:val="0"/>
              <w:autoSpaceDN w:val="0"/>
              <w:adjustRightInd w:val="0"/>
              <w:spacing w:after="0" w:line="240" w:lineRule="auto"/>
              <w:jc w:val="left"/>
              <w:rPr>
                <w:rFonts w:ascii="Arial" w:hAnsi="Arial" w:cs="Arial"/>
                <w:color w:val="auto"/>
                <w:szCs w:val="22"/>
              </w:rPr>
            </w:pPr>
          </w:p>
          <w:p w14:paraId="5608DE40" w14:textId="77777777" w:rsidR="00FA7842" w:rsidRPr="001C5498" w:rsidRDefault="00FA7842">
            <w:pPr>
              <w:widowControl w:val="0"/>
              <w:autoSpaceDE w:val="0"/>
              <w:autoSpaceDN w:val="0"/>
              <w:adjustRightInd w:val="0"/>
              <w:spacing w:after="0" w:line="240" w:lineRule="auto"/>
              <w:jc w:val="left"/>
              <w:rPr>
                <w:rFonts w:ascii="Arial" w:hAnsi="Arial" w:cs="Arial"/>
                <w:color w:val="auto"/>
                <w:szCs w:val="22"/>
              </w:rPr>
            </w:pPr>
          </w:p>
          <w:p w14:paraId="545F955C" w14:textId="77777777" w:rsidR="00531C70" w:rsidRPr="001C5498" w:rsidRDefault="00531C70">
            <w:pPr>
              <w:widowControl w:val="0"/>
              <w:autoSpaceDE w:val="0"/>
              <w:autoSpaceDN w:val="0"/>
              <w:adjustRightInd w:val="0"/>
              <w:spacing w:after="0" w:line="240" w:lineRule="auto"/>
              <w:jc w:val="left"/>
              <w:rPr>
                <w:rFonts w:ascii="Arial" w:hAnsi="Arial" w:cs="Arial"/>
                <w:color w:val="auto"/>
                <w:szCs w:val="22"/>
              </w:rPr>
            </w:pPr>
            <w:r w:rsidRPr="001C5498">
              <w:rPr>
                <w:rFonts w:ascii="Arial" w:hAnsi="Arial" w:cs="Arial"/>
                <w:color w:val="auto"/>
                <w:szCs w:val="22"/>
              </w:rPr>
              <w:t xml:space="preserve">Schedule slippage </w:t>
            </w:r>
          </w:p>
          <w:p w14:paraId="71F1DE68" w14:textId="77777777" w:rsidR="00531C70" w:rsidRPr="001C5498" w:rsidRDefault="00531C70">
            <w:pPr>
              <w:widowControl w:val="0"/>
              <w:autoSpaceDE w:val="0"/>
              <w:autoSpaceDN w:val="0"/>
              <w:adjustRightInd w:val="0"/>
              <w:spacing w:after="0" w:line="240" w:lineRule="auto"/>
              <w:jc w:val="left"/>
              <w:rPr>
                <w:rFonts w:ascii="Arial" w:hAnsi="Arial" w:cs="Arial"/>
                <w:color w:val="auto"/>
                <w:szCs w:val="22"/>
              </w:rPr>
            </w:pPr>
          </w:p>
          <w:p w14:paraId="66EE42E0" w14:textId="77777777" w:rsidR="00531C70" w:rsidRPr="001C5498" w:rsidRDefault="00531C70">
            <w:pPr>
              <w:widowControl w:val="0"/>
              <w:autoSpaceDE w:val="0"/>
              <w:autoSpaceDN w:val="0"/>
              <w:adjustRightInd w:val="0"/>
              <w:spacing w:after="0" w:line="240" w:lineRule="auto"/>
              <w:jc w:val="left"/>
              <w:rPr>
                <w:rFonts w:ascii="Arial" w:hAnsi="Arial" w:cs="Arial"/>
                <w:color w:val="auto"/>
                <w:szCs w:val="22"/>
              </w:rPr>
            </w:pPr>
          </w:p>
          <w:p w14:paraId="5D887865" w14:textId="77777777" w:rsidR="00531C70" w:rsidRPr="001C5498" w:rsidRDefault="00531C70">
            <w:pPr>
              <w:spacing w:after="0" w:line="240" w:lineRule="auto"/>
              <w:jc w:val="left"/>
              <w:rPr>
                <w:rFonts w:ascii="Arial" w:hAnsi="Arial" w:cs="Arial"/>
                <w:color w:val="auto"/>
                <w:szCs w:val="22"/>
              </w:rPr>
            </w:pPr>
          </w:p>
          <w:p w14:paraId="577F9F8B" w14:textId="77777777" w:rsidR="00531C70" w:rsidRPr="001C5498" w:rsidRDefault="00531C70">
            <w:pPr>
              <w:spacing w:after="0" w:line="240" w:lineRule="auto"/>
              <w:jc w:val="left"/>
              <w:rPr>
                <w:rFonts w:ascii="Arial" w:hAnsi="Arial" w:cs="Arial"/>
                <w:color w:val="auto"/>
                <w:szCs w:val="22"/>
              </w:rPr>
            </w:pPr>
            <w:r w:rsidRPr="001C5498">
              <w:rPr>
                <w:rFonts w:ascii="Arial" w:hAnsi="Arial" w:cs="Arial"/>
                <w:color w:val="auto"/>
                <w:szCs w:val="22"/>
              </w:rPr>
              <w:t>Key ‘political’ target is being achieved but impact reduces performance marginally below target in the near future or</w:t>
            </w:r>
          </w:p>
          <w:p w14:paraId="69B4B893" w14:textId="56188411" w:rsidR="00531C70" w:rsidRPr="001C5498" w:rsidRDefault="00531C70" w:rsidP="0065461C">
            <w:pPr>
              <w:spacing w:line="240" w:lineRule="auto"/>
              <w:jc w:val="left"/>
              <w:rPr>
                <w:rFonts w:ascii="Arial" w:hAnsi="Arial" w:cs="Arial"/>
                <w:color w:val="auto"/>
                <w:szCs w:val="22"/>
              </w:rPr>
            </w:pPr>
            <w:r w:rsidRPr="001C5498">
              <w:rPr>
                <w:rFonts w:ascii="Arial" w:hAnsi="Arial" w:cs="Arial"/>
                <w:color w:val="auto"/>
                <w:szCs w:val="22"/>
              </w:rPr>
              <w:t>Performance currently on target, but there is no agreed plan to meet the target</w:t>
            </w:r>
          </w:p>
        </w:tc>
        <w:tc>
          <w:tcPr>
            <w:tcW w:w="1603" w:type="dxa"/>
            <w:shd w:val="clear" w:color="auto" w:fill="FFFF00"/>
            <w:noWrap/>
            <w:vAlign w:val="top"/>
          </w:tcPr>
          <w:p w14:paraId="058F6196" w14:textId="77777777" w:rsidR="00531C70" w:rsidRPr="001C5498" w:rsidRDefault="00531C70">
            <w:pPr>
              <w:widowControl w:val="0"/>
              <w:autoSpaceDE w:val="0"/>
              <w:autoSpaceDN w:val="0"/>
              <w:adjustRightInd w:val="0"/>
              <w:spacing w:after="0" w:line="240" w:lineRule="auto"/>
              <w:jc w:val="left"/>
              <w:rPr>
                <w:rFonts w:ascii="Arial" w:hAnsi="Arial" w:cs="Arial"/>
                <w:color w:val="auto"/>
                <w:szCs w:val="22"/>
              </w:rPr>
            </w:pPr>
            <w:r w:rsidRPr="001C5498">
              <w:rPr>
                <w:rFonts w:ascii="Arial" w:hAnsi="Arial" w:cs="Arial"/>
                <w:color w:val="auto"/>
                <w:szCs w:val="22"/>
              </w:rPr>
              <w:t xml:space="preserve">5–10 per cent over project budget </w:t>
            </w:r>
          </w:p>
          <w:p w14:paraId="689F7010" w14:textId="2D43264D" w:rsidR="00531C70" w:rsidRPr="001C5498" w:rsidRDefault="00531C70">
            <w:pPr>
              <w:widowControl w:val="0"/>
              <w:autoSpaceDE w:val="0"/>
              <w:autoSpaceDN w:val="0"/>
              <w:adjustRightInd w:val="0"/>
              <w:spacing w:after="0" w:line="240" w:lineRule="auto"/>
              <w:jc w:val="left"/>
              <w:rPr>
                <w:rFonts w:ascii="Arial" w:hAnsi="Arial" w:cs="Arial"/>
                <w:color w:val="auto"/>
                <w:szCs w:val="22"/>
              </w:rPr>
            </w:pPr>
          </w:p>
          <w:p w14:paraId="042124C7" w14:textId="77777777" w:rsidR="00FA7842" w:rsidRPr="001C5498" w:rsidRDefault="00FA7842">
            <w:pPr>
              <w:widowControl w:val="0"/>
              <w:autoSpaceDE w:val="0"/>
              <w:autoSpaceDN w:val="0"/>
              <w:adjustRightInd w:val="0"/>
              <w:spacing w:after="0" w:line="240" w:lineRule="auto"/>
              <w:jc w:val="left"/>
              <w:rPr>
                <w:rFonts w:ascii="Arial" w:hAnsi="Arial" w:cs="Arial"/>
                <w:color w:val="auto"/>
                <w:szCs w:val="22"/>
              </w:rPr>
            </w:pPr>
          </w:p>
          <w:p w14:paraId="479AF4F9" w14:textId="77777777" w:rsidR="00531C70" w:rsidRPr="001C5498" w:rsidRDefault="00531C70">
            <w:pPr>
              <w:widowControl w:val="0"/>
              <w:autoSpaceDE w:val="0"/>
              <w:autoSpaceDN w:val="0"/>
              <w:adjustRightInd w:val="0"/>
              <w:spacing w:after="0" w:line="240" w:lineRule="auto"/>
              <w:jc w:val="left"/>
              <w:rPr>
                <w:rFonts w:ascii="Arial" w:hAnsi="Arial" w:cs="Arial"/>
                <w:color w:val="auto"/>
                <w:szCs w:val="22"/>
              </w:rPr>
            </w:pPr>
            <w:r w:rsidRPr="001C5498">
              <w:rPr>
                <w:rFonts w:ascii="Arial" w:hAnsi="Arial" w:cs="Arial"/>
                <w:color w:val="auto"/>
                <w:szCs w:val="22"/>
              </w:rPr>
              <w:t>Schedule slippage</w:t>
            </w:r>
          </w:p>
          <w:p w14:paraId="1EB4C229" w14:textId="77777777" w:rsidR="00531C70" w:rsidRPr="001C5498" w:rsidRDefault="00531C70">
            <w:pPr>
              <w:widowControl w:val="0"/>
              <w:autoSpaceDE w:val="0"/>
              <w:autoSpaceDN w:val="0"/>
              <w:adjustRightInd w:val="0"/>
              <w:spacing w:after="0" w:line="240" w:lineRule="auto"/>
              <w:jc w:val="left"/>
              <w:rPr>
                <w:rFonts w:ascii="Arial" w:hAnsi="Arial" w:cs="Arial"/>
                <w:color w:val="auto"/>
                <w:szCs w:val="22"/>
              </w:rPr>
            </w:pPr>
          </w:p>
          <w:p w14:paraId="1789603C" w14:textId="77777777" w:rsidR="00531C70" w:rsidRPr="001C5498" w:rsidRDefault="00531C70">
            <w:pPr>
              <w:widowControl w:val="0"/>
              <w:autoSpaceDE w:val="0"/>
              <w:autoSpaceDN w:val="0"/>
              <w:adjustRightInd w:val="0"/>
              <w:spacing w:after="0" w:line="240" w:lineRule="auto"/>
              <w:jc w:val="left"/>
              <w:rPr>
                <w:rFonts w:ascii="Arial" w:hAnsi="Arial" w:cs="Arial"/>
                <w:color w:val="auto"/>
                <w:szCs w:val="22"/>
              </w:rPr>
            </w:pPr>
          </w:p>
          <w:p w14:paraId="0C3DA043" w14:textId="77777777" w:rsidR="00531C70" w:rsidRPr="001C5498" w:rsidRDefault="00531C70">
            <w:pPr>
              <w:spacing w:after="0" w:line="240" w:lineRule="auto"/>
              <w:jc w:val="left"/>
              <w:rPr>
                <w:rFonts w:ascii="Arial" w:hAnsi="Arial" w:cs="Arial"/>
                <w:color w:val="auto"/>
                <w:szCs w:val="22"/>
              </w:rPr>
            </w:pPr>
          </w:p>
          <w:p w14:paraId="3339E23D" w14:textId="77777777" w:rsidR="00531C70" w:rsidRPr="001C5498" w:rsidRDefault="00531C70">
            <w:pPr>
              <w:spacing w:after="0" w:line="240" w:lineRule="auto"/>
              <w:jc w:val="left"/>
              <w:rPr>
                <w:rFonts w:ascii="Arial" w:hAnsi="Arial" w:cs="Arial"/>
                <w:color w:val="auto"/>
                <w:szCs w:val="22"/>
              </w:rPr>
            </w:pPr>
            <w:r w:rsidRPr="001C5498">
              <w:rPr>
                <w:rFonts w:ascii="Arial" w:hAnsi="Arial" w:cs="Arial"/>
                <w:color w:val="auto"/>
                <w:szCs w:val="22"/>
              </w:rPr>
              <w:t>Key ‘political’ goal is marginally below target or is soon projected to deteriorate beyond acceptable limits or</w:t>
            </w:r>
          </w:p>
          <w:p w14:paraId="5519DD95" w14:textId="4CFDD564" w:rsidR="00531C70" w:rsidRPr="001C5498" w:rsidRDefault="00531C70" w:rsidP="0065461C">
            <w:pPr>
              <w:spacing w:line="240" w:lineRule="auto"/>
              <w:jc w:val="left"/>
              <w:rPr>
                <w:rFonts w:ascii="Arial" w:hAnsi="Arial" w:cs="Arial"/>
                <w:color w:val="auto"/>
                <w:szCs w:val="22"/>
              </w:rPr>
            </w:pPr>
            <w:r w:rsidRPr="001C5498">
              <w:rPr>
                <w:rFonts w:ascii="Arial" w:hAnsi="Arial" w:cs="Arial"/>
                <w:color w:val="auto"/>
                <w:szCs w:val="22"/>
              </w:rPr>
              <w:t>There is an agreed plan</w:t>
            </w:r>
            <w:r w:rsidR="00712F22" w:rsidRPr="001C5498">
              <w:rPr>
                <w:rFonts w:ascii="Arial" w:hAnsi="Arial" w:cs="Arial"/>
                <w:color w:val="auto"/>
                <w:szCs w:val="22"/>
              </w:rPr>
              <w:t>,</w:t>
            </w:r>
            <w:r w:rsidRPr="001C5498">
              <w:rPr>
                <w:rFonts w:ascii="Arial" w:hAnsi="Arial" w:cs="Arial"/>
                <w:color w:val="auto"/>
                <w:szCs w:val="22"/>
              </w:rPr>
              <w:t xml:space="preserve"> but it does not yet meet the rising target</w:t>
            </w:r>
          </w:p>
        </w:tc>
        <w:tc>
          <w:tcPr>
            <w:tcW w:w="1604" w:type="dxa"/>
            <w:shd w:val="clear" w:color="auto" w:fill="FFC000"/>
            <w:vAlign w:val="top"/>
          </w:tcPr>
          <w:p w14:paraId="45306A85" w14:textId="77777777" w:rsidR="00531C70" w:rsidRPr="001C5498" w:rsidRDefault="00531C70">
            <w:pPr>
              <w:widowControl w:val="0"/>
              <w:autoSpaceDE w:val="0"/>
              <w:autoSpaceDN w:val="0"/>
              <w:adjustRightInd w:val="0"/>
              <w:spacing w:after="0" w:line="240" w:lineRule="auto"/>
              <w:jc w:val="left"/>
              <w:rPr>
                <w:rFonts w:ascii="Arial" w:hAnsi="Arial" w:cs="Arial"/>
                <w:color w:val="auto"/>
                <w:szCs w:val="22"/>
              </w:rPr>
            </w:pPr>
            <w:r w:rsidRPr="001C5498">
              <w:rPr>
                <w:rFonts w:ascii="Arial" w:hAnsi="Arial" w:cs="Arial"/>
                <w:color w:val="auto"/>
                <w:szCs w:val="22"/>
              </w:rPr>
              <w:t xml:space="preserve">Non-compliance with national 10–25 per cent over project budget </w:t>
            </w:r>
          </w:p>
          <w:p w14:paraId="6D7354A5" w14:textId="068CA0BE" w:rsidR="00531C70" w:rsidRPr="001C5498" w:rsidRDefault="00531C70">
            <w:pPr>
              <w:widowControl w:val="0"/>
              <w:autoSpaceDE w:val="0"/>
              <w:autoSpaceDN w:val="0"/>
              <w:adjustRightInd w:val="0"/>
              <w:spacing w:after="0" w:line="240" w:lineRule="auto"/>
              <w:jc w:val="left"/>
              <w:rPr>
                <w:rFonts w:ascii="Arial" w:hAnsi="Arial" w:cs="Arial"/>
                <w:color w:val="auto"/>
                <w:szCs w:val="22"/>
              </w:rPr>
            </w:pPr>
          </w:p>
          <w:p w14:paraId="5BFF4036" w14:textId="77777777" w:rsidR="00FA7842" w:rsidRPr="001C5498" w:rsidRDefault="00FA7842">
            <w:pPr>
              <w:widowControl w:val="0"/>
              <w:autoSpaceDE w:val="0"/>
              <w:autoSpaceDN w:val="0"/>
              <w:adjustRightInd w:val="0"/>
              <w:spacing w:after="0" w:line="240" w:lineRule="auto"/>
              <w:jc w:val="left"/>
              <w:rPr>
                <w:rFonts w:ascii="Arial" w:hAnsi="Arial" w:cs="Arial"/>
                <w:color w:val="auto"/>
                <w:szCs w:val="22"/>
              </w:rPr>
            </w:pPr>
          </w:p>
          <w:p w14:paraId="7C832018" w14:textId="77777777" w:rsidR="00531C70" w:rsidRPr="001C5498" w:rsidRDefault="00531C70">
            <w:pPr>
              <w:widowControl w:val="0"/>
              <w:autoSpaceDE w:val="0"/>
              <w:autoSpaceDN w:val="0"/>
              <w:adjustRightInd w:val="0"/>
              <w:spacing w:after="0" w:line="240" w:lineRule="auto"/>
              <w:jc w:val="left"/>
              <w:rPr>
                <w:rFonts w:ascii="Arial" w:hAnsi="Arial" w:cs="Arial"/>
                <w:color w:val="auto"/>
                <w:szCs w:val="22"/>
              </w:rPr>
            </w:pPr>
            <w:r w:rsidRPr="001C5498">
              <w:rPr>
                <w:rFonts w:ascii="Arial" w:hAnsi="Arial" w:cs="Arial"/>
                <w:color w:val="auto"/>
                <w:szCs w:val="22"/>
              </w:rPr>
              <w:t xml:space="preserve">Schedule slippage </w:t>
            </w:r>
          </w:p>
          <w:p w14:paraId="4D73371F" w14:textId="77777777" w:rsidR="00531C70" w:rsidRPr="001C5498" w:rsidRDefault="00531C70">
            <w:pPr>
              <w:widowControl w:val="0"/>
              <w:autoSpaceDE w:val="0"/>
              <w:autoSpaceDN w:val="0"/>
              <w:adjustRightInd w:val="0"/>
              <w:spacing w:after="0" w:line="240" w:lineRule="auto"/>
              <w:jc w:val="left"/>
              <w:rPr>
                <w:rFonts w:ascii="Arial" w:hAnsi="Arial" w:cs="Arial"/>
                <w:color w:val="auto"/>
                <w:szCs w:val="22"/>
              </w:rPr>
            </w:pPr>
          </w:p>
          <w:p w14:paraId="58168A95" w14:textId="77777777" w:rsidR="00531C70" w:rsidRPr="001C5498" w:rsidRDefault="00531C70">
            <w:pPr>
              <w:widowControl w:val="0"/>
              <w:autoSpaceDE w:val="0"/>
              <w:autoSpaceDN w:val="0"/>
              <w:adjustRightInd w:val="0"/>
              <w:spacing w:after="0" w:line="240" w:lineRule="auto"/>
              <w:jc w:val="left"/>
              <w:rPr>
                <w:rFonts w:ascii="Arial" w:hAnsi="Arial" w:cs="Arial"/>
                <w:color w:val="auto"/>
                <w:szCs w:val="22"/>
              </w:rPr>
            </w:pPr>
          </w:p>
          <w:p w14:paraId="73CF6CAA" w14:textId="110C1559" w:rsidR="00531C70" w:rsidRPr="001C5498" w:rsidRDefault="00531C70">
            <w:pPr>
              <w:widowControl w:val="0"/>
              <w:autoSpaceDE w:val="0"/>
              <w:autoSpaceDN w:val="0"/>
              <w:adjustRightInd w:val="0"/>
              <w:spacing w:after="0" w:line="240" w:lineRule="auto"/>
              <w:jc w:val="left"/>
              <w:rPr>
                <w:rFonts w:ascii="Arial" w:hAnsi="Arial" w:cs="Arial"/>
                <w:color w:val="auto"/>
                <w:szCs w:val="22"/>
              </w:rPr>
            </w:pPr>
            <w:r w:rsidRPr="001C5498">
              <w:rPr>
                <w:rFonts w:ascii="Arial" w:hAnsi="Arial" w:cs="Arial"/>
                <w:color w:val="auto"/>
                <w:szCs w:val="22"/>
              </w:rPr>
              <w:t>Key ‘political’ target not being achieved</w:t>
            </w:r>
            <w:r w:rsidR="00712F22" w:rsidRPr="001C5498">
              <w:rPr>
                <w:rFonts w:ascii="Arial" w:hAnsi="Arial" w:cs="Arial"/>
                <w:color w:val="auto"/>
                <w:szCs w:val="22"/>
              </w:rPr>
              <w:t xml:space="preserve">, </w:t>
            </w:r>
            <w:r w:rsidRPr="001C5498">
              <w:rPr>
                <w:rFonts w:ascii="Arial" w:hAnsi="Arial" w:cs="Arial"/>
                <w:color w:val="auto"/>
                <w:szCs w:val="22"/>
              </w:rPr>
              <w:t xml:space="preserve">and impact prevents improvement, or substantial decline in performance trend  </w:t>
            </w:r>
          </w:p>
          <w:p w14:paraId="77889D3B" w14:textId="77777777" w:rsidR="00531C70" w:rsidRPr="001C5498" w:rsidRDefault="00531C70">
            <w:pPr>
              <w:widowControl w:val="0"/>
              <w:autoSpaceDE w:val="0"/>
              <w:autoSpaceDN w:val="0"/>
              <w:adjustRightInd w:val="0"/>
              <w:spacing w:after="0" w:line="240" w:lineRule="auto"/>
              <w:jc w:val="left"/>
              <w:rPr>
                <w:rFonts w:ascii="Arial" w:hAnsi="Arial" w:cs="Arial"/>
                <w:color w:val="auto"/>
                <w:szCs w:val="22"/>
              </w:rPr>
            </w:pPr>
          </w:p>
          <w:p w14:paraId="5C567DEF" w14:textId="77777777" w:rsidR="00531C70" w:rsidRPr="001C5498" w:rsidRDefault="00531C70" w:rsidP="0065461C">
            <w:pPr>
              <w:spacing w:line="240" w:lineRule="auto"/>
              <w:jc w:val="left"/>
              <w:rPr>
                <w:rFonts w:ascii="Arial" w:hAnsi="Arial" w:cs="Arial"/>
                <w:color w:val="auto"/>
                <w:szCs w:val="22"/>
              </w:rPr>
            </w:pPr>
          </w:p>
        </w:tc>
        <w:tc>
          <w:tcPr>
            <w:tcW w:w="1604" w:type="dxa"/>
            <w:shd w:val="clear" w:color="auto" w:fill="FF0000"/>
            <w:vAlign w:val="top"/>
          </w:tcPr>
          <w:p w14:paraId="4F04DACA" w14:textId="77777777" w:rsidR="00531C70" w:rsidRPr="001C5498" w:rsidRDefault="00531C70">
            <w:pPr>
              <w:widowControl w:val="0"/>
              <w:autoSpaceDE w:val="0"/>
              <w:autoSpaceDN w:val="0"/>
              <w:adjustRightInd w:val="0"/>
              <w:spacing w:after="0" w:line="240" w:lineRule="auto"/>
              <w:jc w:val="left"/>
              <w:rPr>
                <w:rFonts w:ascii="Arial" w:hAnsi="Arial" w:cs="Arial"/>
                <w:color w:val="auto"/>
                <w:szCs w:val="22"/>
              </w:rPr>
            </w:pPr>
            <w:r w:rsidRPr="001C5498">
              <w:rPr>
                <w:rFonts w:ascii="Arial" w:hAnsi="Arial" w:cs="Arial"/>
                <w:color w:val="auto"/>
                <w:szCs w:val="22"/>
              </w:rPr>
              <w:t xml:space="preserve">Incident leading &gt;25 per cent over project budget </w:t>
            </w:r>
          </w:p>
          <w:p w14:paraId="084A690E" w14:textId="6A4F3161" w:rsidR="00531C70" w:rsidRPr="001C5498" w:rsidRDefault="00531C70">
            <w:pPr>
              <w:widowControl w:val="0"/>
              <w:autoSpaceDE w:val="0"/>
              <w:autoSpaceDN w:val="0"/>
              <w:adjustRightInd w:val="0"/>
              <w:spacing w:after="0" w:line="240" w:lineRule="auto"/>
              <w:jc w:val="left"/>
              <w:rPr>
                <w:rFonts w:ascii="Arial" w:hAnsi="Arial" w:cs="Arial"/>
                <w:color w:val="auto"/>
                <w:szCs w:val="22"/>
              </w:rPr>
            </w:pPr>
          </w:p>
          <w:p w14:paraId="7B26474D" w14:textId="77777777" w:rsidR="00FA7842" w:rsidRPr="001C5498" w:rsidRDefault="00FA7842">
            <w:pPr>
              <w:widowControl w:val="0"/>
              <w:autoSpaceDE w:val="0"/>
              <w:autoSpaceDN w:val="0"/>
              <w:adjustRightInd w:val="0"/>
              <w:spacing w:after="0" w:line="240" w:lineRule="auto"/>
              <w:jc w:val="left"/>
              <w:rPr>
                <w:rFonts w:ascii="Arial" w:hAnsi="Arial" w:cs="Arial"/>
                <w:color w:val="auto"/>
                <w:szCs w:val="22"/>
              </w:rPr>
            </w:pPr>
          </w:p>
          <w:p w14:paraId="29ACE041" w14:textId="77777777" w:rsidR="00531C70" w:rsidRPr="001C5498" w:rsidRDefault="00531C70">
            <w:pPr>
              <w:widowControl w:val="0"/>
              <w:autoSpaceDE w:val="0"/>
              <w:autoSpaceDN w:val="0"/>
              <w:adjustRightInd w:val="0"/>
              <w:spacing w:after="0" w:line="240" w:lineRule="auto"/>
              <w:jc w:val="left"/>
              <w:rPr>
                <w:rFonts w:ascii="Arial" w:hAnsi="Arial" w:cs="Arial"/>
                <w:color w:val="auto"/>
                <w:szCs w:val="22"/>
              </w:rPr>
            </w:pPr>
            <w:r w:rsidRPr="001C5498">
              <w:rPr>
                <w:rFonts w:ascii="Arial" w:hAnsi="Arial" w:cs="Arial"/>
                <w:color w:val="auto"/>
                <w:szCs w:val="22"/>
              </w:rPr>
              <w:t xml:space="preserve">Schedule slippage </w:t>
            </w:r>
          </w:p>
          <w:p w14:paraId="6823F0DB" w14:textId="068A58DA" w:rsidR="00531C70" w:rsidRPr="001C5498" w:rsidRDefault="00531C70">
            <w:pPr>
              <w:widowControl w:val="0"/>
              <w:autoSpaceDE w:val="0"/>
              <w:autoSpaceDN w:val="0"/>
              <w:adjustRightInd w:val="0"/>
              <w:spacing w:after="0" w:line="240" w:lineRule="auto"/>
              <w:jc w:val="left"/>
              <w:rPr>
                <w:rFonts w:ascii="Arial" w:hAnsi="Arial" w:cs="Arial"/>
                <w:color w:val="auto"/>
                <w:szCs w:val="22"/>
              </w:rPr>
            </w:pPr>
          </w:p>
          <w:p w14:paraId="047F4AB0" w14:textId="77777777" w:rsidR="00FA7842" w:rsidRPr="001C5498" w:rsidRDefault="00FA7842">
            <w:pPr>
              <w:widowControl w:val="0"/>
              <w:autoSpaceDE w:val="0"/>
              <w:autoSpaceDN w:val="0"/>
              <w:adjustRightInd w:val="0"/>
              <w:spacing w:after="0" w:line="240" w:lineRule="auto"/>
              <w:jc w:val="left"/>
              <w:rPr>
                <w:rFonts w:ascii="Arial" w:hAnsi="Arial" w:cs="Arial"/>
                <w:color w:val="auto"/>
                <w:szCs w:val="22"/>
              </w:rPr>
            </w:pPr>
          </w:p>
          <w:p w14:paraId="45DBFA31" w14:textId="7C5549D1" w:rsidR="00531C70" w:rsidRPr="001C5498" w:rsidRDefault="00531C70">
            <w:pPr>
              <w:widowControl w:val="0"/>
              <w:autoSpaceDE w:val="0"/>
              <w:autoSpaceDN w:val="0"/>
              <w:adjustRightInd w:val="0"/>
              <w:spacing w:after="0" w:line="240" w:lineRule="auto"/>
              <w:jc w:val="left"/>
              <w:rPr>
                <w:rFonts w:ascii="Arial" w:hAnsi="Arial" w:cs="Arial"/>
                <w:color w:val="auto"/>
                <w:szCs w:val="22"/>
              </w:rPr>
            </w:pPr>
            <w:r w:rsidRPr="001C5498">
              <w:rPr>
                <w:rFonts w:ascii="Arial" w:hAnsi="Arial" w:cs="Arial"/>
                <w:color w:val="auto"/>
                <w:szCs w:val="22"/>
              </w:rPr>
              <w:t xml:space="preserve">Key objectives not met </w:t>
            </w:r>
          </w:p>
          <w:p w14:paraId="6EFDC6F1" w14:textId="77777777" w:rsidR="00712F22" w:rsidRPr="001C5498" w:rsidRDefault="00712F22">
            <w:pPr>
              <w:widowControl w:val="0"/>
              <w:autoSpaceDE w:val="0"/>
              <w:autoSpaceDN w:val="0"/>
              <w:adjustRightInd w:val="0"/>
              <w:spacing w:after="0" w:line="240" w:lineRule="auto"/>
              <w:jc w:val="left"/>
              <w:rPr>
                <w:rFonts w:ascii="Arial" w:hAnsi="Arial" w:cs="Arial"/>
                <w:color w:val="auto"/>
                <w:szCs w:val="22"/>
              </w:rPr>
            </w:pPr>
          </w:p>
          <w:p w14:paraId="231A1493" w14:textId="77777777" w:rsidR="00531C70" w:rsidRPr="001C5498" w:rsidRDefault="00531C70">
            <w:pPr>
              <w:widowControl w:val="0"/>
              <w:autoSpaceDE w:val="0"/>
              <w:autoSpaceDN w:val="0"/>
              <w:adjustRightInd w:val="0"/>
              <w:spacing w:after="0" w:line="240" w:lineRule="auto"/>
              <w:jc w:val="left"/>
              <w:rPr>
                <w:rFonts w:ascii="Arial" w:hAnsi="Arial" w:cs="Arial"/>
                <w:color w:val="auto"/>
                <w:szCs w:val="22"/>
              </w:rPr>
            </w:pPr>
          </w:p>
          <w:p w14:paraId="3A941F06" w14:textId="77777777" w:rsidR="00531C70" w:rsidRPr="001C5498" w:rsidRDefault="00531C70">
            <w:pPr>
              <w:tabs>
                <w:tab w:val="center" w:pos="4153"/>
                <w:tab w:val="right" w:pos="8306"/>
              </w:tabs>
              <w:spacing w:after="0" w:line="240" w:lineRule="auto"/>
              <w:jc w:val="left"/>
              <w:rPr>
                <w:rFonts w:ascii="Arial" w:hAnsi="Arial" w:cs="Arial"/>
                <w:color w:val="auto"/>
                <w:szCs w:val="22"/>
              </w:rPr>
            </w:pPr>
            <w:r w:rsidRPr="001C5498">
              <w:rPr>
                <w:rFonts w:ascii="Arial" w:hAnsi="Arial" w:cs="Arial"/>
                <w:color w:val="auto"/>
                <w:szCs w:val="22"/>
              </w:rPr>
              <w:t>Key ‘political’ target is not being achieved and the impact further deteriorates the position</w:t>
            </w:r>
          </w:p>
          <w:p w14:paraId="7D2A2DBC" w14:textId="77777777" w:rsidR="00531C70" w:rsidRPr="001C5498" w:rsidRDefault="00531C70" w:rsidP="0065461C">
            <w:pPr>
              <w:spacing w:line="240" w:lineRule="auto"/>
              <w:jc w:val="left"/>
              <w:rPr>
                <w:rFonts w:ascii="Arial" w:hAnsi="Arial" w:cs="Arial"/>
                <w:color w:val="auto"/>
                <w:szCs w:val="22"/>
              </w:rPr>
            </w:pPr>
          </w:p>
        </w:tc>
      </w:tr>
      <w:tr w:rsidR="00531C70" w:rsidRPr="00333AC9" w14:paraId="21ACE9E9" w14:textId="77777777" w:rsidTr="00531C70">
        <w:trPr>
          <w:trHeight w:val="508"/>
        </w:trPr>
        <w:tc>
          <w:tcPr>
            <w:tcW w:w="1603" w:type="dxa"/>
            <w:noWrap/>
            <w:vAlign w:val="top"/>
          </w:tcPr>
          <w:p w14:paraId="5F6DA4E0" w14:textId="2D2F3BE2" w:rsidR="00531C70" w:rsidRPr="001C5498" w:rsidRDefault="00531C70" w:rsidP="0065461C">
            <w:pPr>
              <w:spacing w:line="240" w:lineRule="auto"/>
              <w:jc w:val="left"/>
              <w:rPr>
                <w:rFonts w:ascii="Arial" w:hAnsi="Arial" w:cs="Arial"/>
                <w:color w:val="auto"/>
                <w:szCs w:val="22"/>
              </w:rPr>
            </w:pPr>
            <w:r w:rsidRPr="001C5498">
              <w:rPr>
                <w:rFonts w:ascii="Arial" w:hAnsi="Arial" w:cs="Arial"/>
                <w:color w:val="auto"/>
                <w:szCs w:val="22"/>
              </w:rPr>
              <w:t xml:space="preserve">Finance including claims </w:t>
            </w:r>
          </w:p>
        </w:tc>
        <w:tc>
          <w:tcPr>
            <w:tcW w:w="1604" w:type="dxa"/>
            <w:noWrap/>
            <w:vAlign w:val="top"/>
          </w:tcPr>
          <w:p w14:paraId="0C5B11A6" w14:textId="0819181C" w:rsidR="00531C70" w:rsidRPr="001C5498" w:rsidRDefault="00531C70">
            <w:pPr>
              <w:widowControl w:val="0"/>
              <w:autoSpaceDE w:val="0"/>
              <w:autoSpaceDN w:val="0"/>
              <w:adjustRightInd w:val="0"/>
              <w:spacing w:after="0" w:line="240" w:lineRule="auto"/>
              <w:jc w:val="left"/>
              <w:rPr>
                <w:rFonts w:ascii="Arial" w:hAnsi="Arial" w:cs="Arial"/>
                <w:color w:val="auto"/>
                <w:szCs w:val="22"/>
              </w:rPr>
            </w:pPr>
            <w:r w:rsidRPr="001C5498">
              <w:rPr>
                <w:rFonts w:ascii="Arial" w:hAnsi="Arial" w:cs="Arial"/>
                <w:color w:val="auto"/>
                <w:szCs w:val="22"/>
              </w:rPr>
              <w:t xml:space="preserve">Small loss Risk of claim remote </w:t>
            </w:r>
          </w:p>
        </w:tc>
        <w:tc>
          <w:tcPr>
            <w:tcW w:w="1604" w:type="dxa"/>
            <w:shd w:val="clear" w:color="auto" w:fill="00B050"/>
            <w:noWrap/>
            <w:vAlign w:val="top"/>
          </w:tcPr>
          <w:p w14:paraId="45BE96D4" w14:textId="77777777" w:rsidR="00531C70" w:rsidRPr="001C5498" w:rsidRDefault="00531C70">
            <w:pPr>
              <w:widowControl w:val="0"/>
              <w:autoSpaceDE w:val="0"/>
              <w:autoSpaceDN w:val="0"/>
              <w:adjustRightInd w:val="0"/>
              <w:spacing w:after="0" w:line="240" w:lineRule="auto"/>
              <w:jc w:val="left"/>
              <w:rPr>
                <w:rFonts w:ascii="Arial" w:hAnsi="Arial" w:cs="Arial"/>
                <w:color w:val="auto"/>
                <w:szCs w:val="22"/>
              </w:rPr>
            </w:pPr>
            <w:r w:rsidRPr="001C5498">
              <w:rPr>
                <w:rFonts w:ascii="Arial" w:hAnsi="Arial" w:cs="Arial"/>
                <w:color w:val="auto"/>
                <w:szCs w:val="22"/>
              </w:rPr>
              <w:t xml:space="preserve">Loss of 0.1–0.25 per cent of budget </w:t>
            </w:r>
          </w:p>
          <w:p w14:paraId="3BAD26BF" w14:textId="77777777" w:rsidR="00531C70" w:rsidRPr="001C5498" w:rsidRDefault="00531C70">
            <w:pPr>
              <w:widowControl w:val="0"/>
              <w:autoSpaceDE w:val="0"/>
              <w:autoSpaceDN w:val="0"/>
              <w:adjustRightInd w:val="0"/>
              <w:spacing w:after="0" w:line="240" w:lineRule="auto"/>
              <w:jc w:val="left"/>
              <w:rPr>
                <w:rFonts w:ascii="Arial" w:hAnsi="Arial" w:cs="Arial"/>
                <w:color w:val="auto"/>
                <w:szCs w:val="22"/>
              </w:rPr>
            </w:pPr>
          </w:p>
          <w:p w14:paraId="1CC0D2D7" w14:textId="7CB43E28" w:rsidR="00531C70" w:rsidRPr="001C5498" w:rsidRDefault="00531C70">
            <w:pPr>
              <w:widowControl w:val="0"/>
              <w:autoSpaceDE w:val="0"/>
              <w:autoSpaceDN w:val="0"/>
              <w:adjustRightInd w:val="0"/>
              <w:spacing w:after="0" w:line="240" w:lineRule="auto"/>
              <w:jc w:val="left"/>
              <w:rPr>
                <w:rFonts w:ascii="Arial" w:hAnsi="Arial" w:cs="Arial"/>
                <w:color w:val="auto"/>
                <w:szCs w:val="22"/>
              </w:rPr>
            </w:pPr>
            <w:r w:rsidRPr="001C5498">
              <w:rPr>
                <w:rFonts w:ascii="Arial" w:hAnsi="Arial" w:cs="Arial"/>
                <w:color w:val="auto"/>
                <w:szCs w:val="22"/>
              </w:rPr>
              <w:t xml:space="preserve">Claim less than £10,000 </w:t>
            </w:r>
          </w:p>
        </w:tc>
        <w:tc>
          <w:tcPr>
            <w:tcW w:w="1603" w:type="dxa"/>
            <w:shd w:val="clear" w:color="auto" w:fill="FFFF00"/>
            <w:noWrap/>
            <w:vAlign w:val="top"/>
          </w:tcPr>
          <w:p w14:paraId="29C17D64" w14:textId="77777777" w:rsidR="00531C70" w:rsidRPr="001C5498" w:rsidRDefault="00531C70">
            <w:pPr>
              <w:widowControl w:val="0"/>
              <w:autoSpaceDE w:val="0"/>
              <w:autoSpaceDN w:val="0"/>
              <w:adjustRightInd w:val="0"/>
              <w:spacing w:after="0" w:line="240" w:lineRule="auto"/>
              <w:jc w:val="left"/>
              <w:rPr>
                <w:rFonts w:ascii="Arial" w:hAnsi="Arial" w:cs="Arial"/>
                <w:color w:val="auto"/>
                <w:szCs w:val="22"/>
              </w:rPr>
            </w:pPr>
            <w:r w:rsidRPr="001C5498">
              <w:rPr>
                <w:rFonts w:ascii="Arial" w:hAnsi="Arial" w:cs="Arial"/>
                <w:color w:val="auto"/>
                <w:szCs w:val="22"/>
              </w:rPr>
              <w:t xml:space="preserve">Loss of 0.25–0.5 per cent of budget </w:t>
            </w:r>
          </w:p>
          <w:p w14:paraId="7EF43EB7" w14:textId="77777777" w:rsidR="00531C70" w:rsidRPr="001C5498" w:rsidRDefault="00531C70">
            <w:pPr>
              <w:widowControl w:val="0"/>
              <w:autoSpaceDE w:val="0"/>
              <w:autoSpaceDN w:val="0"/>
              <w:adjustRightInd w:val="0"/>
              <w:spacing w:after="0" w:line="240" w:lineRule="auto"/>
              <w:jc w:val="left"/>
              <w:rPr>
                <w:rFonts w:ascii="Arial" w:hAnsi="Arial" w:cs="Arial"/>
                <w:color w:val="auto"/>
                <w:szCs w:val="22"/>
              </w:rPr>
            </w:pPr>
          </w:p>
          <w:p w14:paraId="2C654B29" w14:textId="7B16E711" w:rsidR="00531C70" w:rsidRPr="001C5498" w:rsidRDefault="00531C70">
            <w:pPr>
              <w:widowControl w:val="0"/>
              <w:autoSpaceDE w:val="0"/>
              <w:autoSpaceDN w:val="0"/>
              <w:adjustRightInd w:val="0"/>
              <w:spacing w:after="0" w:line="240" w:lineRule="auto"/>
              <w:jc w:val="left"/>
              <w:rPr>
                <w:rFonts w:ascii="Arial" w:hAnsi="Arial" w:cs="Arial"/>
                <w:color w:val="auto"/>
                <w:szCs w:val="22"/>
              </w:rPr>
            </w:pPr>
            <w:r w:rsidRPr="001C5498">
              <w:rPr>
                <w:rFonts w:ascii="Arial" w:hAnsi="Arial" w:cs="Arial"/>
                <w:color w:val="auto"/>
                <w:szCs w:val="22"/>
              </w:rPr>
              <w:t xml:space="preserve">Claim(s) between £10,000 and £100,000 </w:t>
            </w:r>
          </w:p>
        </w:tc>
        <w:tc>
          <w:tcPr>
            <w:tcW w:w="1604" w:type="dxa"/>
            <w:shd w:val="clear" w:color="auto" w:fill="FFC000"/>
            <w:vAlign w:val="top"/>
          </w:tcPr>
          <w:p w14:paraId="38AB694B" w14:textId="77777777" w:rsidR="00531C70" w:rsidRPr="001C5498" w:rsidRDefault="00531C70">
            <w:pPr>
              <w:widowControl w:val="0"/>
              <w:autoSpaceDE w:val="0"/>
              <w:autoSpaceDN w:val="0"/>
              <w:adjustRightInd w:val="0"/>
              <w:spacing w:after="0" w:line="240" w:lineRule="auto"/>
              <w:jc w:val="left"/>
              <w:rPr>
                <w:rFonts w:ascii="Arial" w:hAnsi="Arial" w:cs="Arial"/>
                <w:color w:val="auto"/>
                <w:szCs w:val="22"/>
              </w:rPr>
            </w:pPr>
            <w:r w:rsidRPr="001C5498">
              <w:rPr>
                <w:rFonts w:ascii="Arial" w:hAnsi="Arial" w:cs="Arial"/>
                <w:color w:val="auto"/>
                <w:szCs w:val="22"/>
              </w:rPr>
              <w:t xml:space="preserve">Uncertain delivery of key objective/Loss of 0.5–1.0 per cent of budget </w:t>
            </w:r>
          </w:p>
          <w:p w14:paraId="22F32E4D" w14:textId="77777777" w:rsidR="00531C70" w:rsidRPr="001C5498" w:rsidRDefault="00531C70">
            <w:pPr>
              <w:widowControl w:val="0"/>
              <w:autoSpaceDE w:val="0"/>
              <w:autoSpaceDN w:val="0"/>
              <w:adjustRightInd w:val="0"/>
              <w:spacing w:after="0" w:line="240" w:lineRule="auto"/>
              <w:jc w:val="left"/>
              <w:rPr>
                <w:rFonts w:ascii="Arial" w:hAnsi="Arial" w:cs="Arial"/>
                <w:color w:val="auto"/>
                <w:szCs w:val="22"/>
              </w:rPr>
            </w:pPr>
          </w:p>
          <w:p w14:paraId="66440175" w14:textId="77777777" w:rsidR="00531C70" w:rsidRPr="001C5498" w:rsidRDefault="00531C70">
            <w:pPr>
              <w:widowControl w:val="0"/>
              <w:autoSpaceDE w:val="0"/>
              <w:autoSpaceDN w:val="0"/>
              <w:adjustRightInd w:val="0"/>
              <w:spacing w:after="0" w:line="240" w:lineRule="auto"/>
              <w:jc w:val="left"/>
              <w:rPr>
                <w:rFonts w:ascii="Arial" w:hAnsi="Arial" w:cs="Arial"/>
                <w:color w:val="auto"/>
                <w:szCs w:val="22"/>
              </w:rPr>
            </w:pPr>
            <w:r w:rsidRPr="001C5498">
              <w:rPr>
                <w:rFonts w:ascii="Arial" w:hAnsi="Arial" w:cs="Arial"/>
                <w:color w:val="auto"/>
                <w:szCs w:val="22"/>
              </w:rPr>
              <w:t>Claim(s) between £100,000 and £1 million</w:t>
            </w:r>
          </w:p>
          <w:p w14:paraId="59F8DC44" w14:textId="77777777" w:rsidR="00531C70" w:rsidRPr="001C5498" w:rsidRDefault="00531C70">
            <w:pPr>
              <w:widowControl w:val="0"/>
              <w:autoSpaceDE w:val="0"/>
              <w:autoSpaceDN w:val="0"/>
              <w:adjustRightInd w:val="0"/>
              <w:spacing w:after="0" w:line="240" w:lineRule="auto"/>
              <w:jc w:val="left"/>
              <w:rPr>
                <w:rFonts w:ascii="Arial" w:hAnsi="Arial" w:cs="Arial"/>
                <w:color w:val="auto"/>
                <w:szCs w:val="22"/>
              </w:rPr>
            </w:pPr>
          </w:p>
          <w:p w14:paraId="4501418E" w14:textId="3B26F2B9" w:rsidR="00531C70" w:rsidRPr="001C5498" w:rsidRDefault="00531C70">
            <w:pPr>
              <w:widowControl w:val="0"/>
              <w:autoSpaceDE w:val="0"/>
              <w:autoSpaceDN w:val="0"/>
              <w:adjustRightInd w:val="0"/>
              <w:spacing w:after="0" w:line="240" w:lineRule="auto"/>
              <w:jc w:val="left"/>
              <w:rPr>
                <w:rFonts w:ascii="Arial" w:hAnsi="Arial" w:cs="Arial"/>
                <w:color w:val="auto"/>
                <w:szCs w:val="22"/>
              </w:rPr>
            </w:pPr>
            <w:r w:rsidRPr="001C5498">
              <w:rPr>
                <w:rFonts w:ascii="Arial" w:hAnsi="Arial" w:cs="Arial"/>
                <w:color w:val="auto"/>
                <w:szCs w:val="22"/>
              </w:rPr>
              <w:t xml:space="preserve">Purchasers failing to pay on time </w:t>
            </w:r>
          </w:p>
        </w:tc>
        <w:tc>
          <w:tcPr>
            <w:tcW w:w="1604" w:type="dxa"/>
            <w:shd w:val="clear" w:color="auto" w:fill="FF0000"/>
            <w:vAlign w:val="top"/>
          </w:tcPr>
          <w:p w14:paraId="603A6AC3" w14:textId="77777777" w:rsidR="00531C70" w:rsidRPr="001C5498" w:rsidRDefault="00531C70">
            <w:pPr>
              <w:widowControl w:val="0"/>
              <w:autoSpaceDE w:val="0"/>
              <w:autoSpaceDN w:val="0"/>
              <w:adjustRightInd w:val="0"/>
              <w:spacing w:after="0" w:line="240" w:lineRule="auto"/>
              <w:jc w:val="left"/>
              <w:rPr>
                <w:rFonts w:ascii="Arial" w:hAnsi="Arial" w:cs="Arial"/>
                <w:color w:val="auto"/>
                <w:szCs w:val="22"/>
              </w:rPr>
            </w:pPr>
            <w:r w:rsidRPr="001C5498">
              <w:rPr>
                <w:rFonts w:ascii="Arial" w:hAnsi="Arial" w:cs="Arial"/>
                <w:color w:val="auto"/>
                <w:szCs w:val="22"/>
              </w:rPr>
              <w:t xml:space="preserve">Non-delivery of key objective/ Loss of &gt;1 per cent of budget </w:t>
            </w:r>
          </w:p>
          <w:p w14:paraId="3C1EA696" w14:textId="77777777" w:rsidR="00531C70" w:rsidRPr="001C5498" w:rsidRDefault="00531C70">
            <w:pPr>
              <w:widowControl w:val="0"/>
              <w:autoSpaceDE w:val="0"/>
              <w:autoSpaceDN w:val="0"/>
              <w:adjustRightInd w:val="0"/>
              <w:spacing w:after="0" w:line="240" w:lineRule="auto"/>
              <w:jc w:val="left"/>
              <w:rPr>
                <w:rFonts w:ascii="Arial" w:hAnsi="Arial" w:cs="Arial"/>
                <w:color w:val="auto"/>
                <w:szCs w:val="22"/>
              </w:rPr>
            </w:pPr>
          </w:p>
          <w:p w14:paraId="7EE9A9F8" w14:textId="77777777" w:rsidR="00531C70" w:rsidRPr="001C5498" w:rsidRDefault="00531C70">
            <w:pPr>
              <w:widowControl w:val="0"/>
              <w:autoSpaceDE w:val="0"/>
              <w:autoSpaceDN w:val="0"/>
              <w:adjustRightInd w:val="0"/>
              <w:spacing w:after="0" w:line="240" w:lineRule="auto"/>
              <w:jc w:val="left"/>
              <w:rPr>
                <w:rFonts w:ascii="Arial" w:hAnsi="Arial" w:cs="Arial"/>
                <w:color w:val="auto"/>
                <w:szCs w:val="22"/>
              </w:rPr>
            </w:pPr>
            <w:r w:rsidRPr="001C5498">
              <w:rPr>
                <w:rFonts w:ascii="Arial" w:hAnsi="Arial" w:cs="Arial"/>
                <w:color w:val="auto"/>
                <w:szCs w:val="22"/>
              </w:rPr>
              <w:t xml:space="preserve">Failure to meet specification/ slippage </w:t>
            </w:r>
          </w:p>
          <w:p w14:paraId="652A9B5C" w14:textId="77777777" w:rsidR="00531C70" w:rsidRPr="001C5498" w:rsidRDefault="00531C70">
            <w:pPr>
              <w:widowControl w:val="0"/>
              <w:autoSpaceDE w:val="0"/>
              <w:autoSpaceDN w:val="0"/>
              <w:adjustRightInd w:val="0"/>
              <w:spacing w:after="0" w:line="240" w:lineRule="auto"/>
              <w:jc w:val="left"/>
              <w:rPr>
                <w:rFonts w:ascii="Arial" w:hAnsi="Arial" w:cs="Arial"/>
                <w:color w:val="auto"/>
                <w:szCs w:val="22"/>
              </w:rPr>
            </w:pPr>
          </w:p>
          <w:p w14:paraId="2E96F376" w14:textId="77777777" w:rsidR="00531C70" w:rsidRPr="001C5498" w:rsidRDefault="00531C70">
            <w:pPr>
              <w:widowControl w:val="0"/>
              <w:autoSpaceDE w:val="0"/>
              <w:autoSpaceDN w:val="0"/>
              <w:adjustRightInd w:val="0"/>
              <w:spacing w:after="0" w:line="240" w:lineRule="auto"/>
              <w:jc w:val="left"/>
              <w:rPr>
                <w:rFonts w:ascii="Arial" w:hAnsi="Arial" w:cs="Arial"/>
                <w:color w:val="auto"/>
                <w:szCs w:val="22"/>
              </w:rPr>
            </w:pPr>
            <w:r w:rsidRPr="001C5498">
              <w:rPr>
                <w:rFonts w:ascii="Arial" w:hAnsi="Arial" w:cs="Arial"/>
                <w:color w:val="auto"/>
                <w:szCs w:val="22"/>
              </w:rPr>
              <w:t xml:space="preserve">Loss of contract / payment by results </w:t>
            </w:r>
          </w:p>
          <w:p w14:paraId="7006C3F1" w14:textId="77777777" w:rsidR="00531C70" w:rsidRPr="001C5498" w:rsidRDefault="00531C70">
            <w:pPr>
              <w:widowControl w:val="0"/>
              <w:autoSpaceDE w:val="0"/>
              <w:autoSpaceDN w:val="0"/>
              <w:adjustRightInd w:val="0"/>
              <w:spacing w:after="0" w:line="240" w:lineRule="auto"/>
              <w:jc w:val="left"/>
              <w:rPr>
                <w:rFonts w:ascii="Arial" w:hAnsi="Arial" w:cs="Arial"/>
                <w:color w:val="auto"/>
                <w:szCs w:val="22"/>
              </w:rPr>
            </w:pPr>
          </w:p>
          <w:p w14:paraId="5C3CC05F" w14:textId="4E97D8BB" w:rsidR="00531C70" w:rsidRPr="001C5498" w:rsidRDefault="00531C70">
            <w:pPr>
              <w:widowControl w:val="0"/>
              <w:autoSpaceDE w:val="0"/>
              <w:autoSpaceDN w:val="0"/>
              <w:adjustRightInd w:val="0"/>
              <w:spacing w:after="0" w:line="240" w:lineRule="auto"/>
              <w:jc w:val="left"/>
              <w:rPr>
                <w:rFonts w:ascii="Arial" w:hAnsi="Arial" w:cs="Arial"/>
                <w:color w:val="auto"/>
                <w:szCs w:val="22"/>
              </w:rPr>
            </w:pPr>
            <w:r w:rsidRPr="001C5498">
              <w:rPr>
                <w:rFonts w:ascii="Arial" w:hAnsi="Arial" w:cs="Arial"/>
                <w:color w:val="auto"/>
                <w:szCs w:val="22"/>
              </w:rPr>
              <w:t xml:space="preserve">Claim(s) &gt;£1 million </w:t>
            </w:r>
          </w:p>
        </w:tc>
      </w:tr>
      <w:tr w:rsidR="00531C70" w:rsidRPr="00333AC9" w14:paraId="0DC906C7" w14:textId="77777777" w:rsidTr="00531C70">
        <w:trPr>
          <w:trHeight w:val="508"/>
        </w:trPr>
        <w:tc>
          <w:tcPr>
            <w:tcW w:w="1603" w:type="dxa"/>
            <w:noWrap/>
            <w:vAlign w:val="top"/>
          </w:tcPr>
          <w:p w14:paraId="1E6A7B99" w14:textId="3343F1D9" w:rsidR="00531C70" w:rsidRPr="001C5498" w:rsidRDefault="00531C70" w:rsidP="0065461C">
            <w:pPr>
              <w:spacing w:line="240" w:lineRule="auto"/>
              <w:jc w:val="left"/>
              <w:rPr>
                <w:rFonts w:ascii="Arial" w:hAnsi="Arial" w:cs="Arial"/>
                <w:color w:val="auto"/>
                <w:szCs w:val="22"/>
              </w:rPr>
            </w:pPr>
            <w:r w:rsidRPr="001C5498">
              <w:rPr>
                <w:rFonts w:ascii="Arial" w:hAnsi="Arial" w:cs="Arial"/>
                <w:color w:val="auto"/>
                <w:szCs w:val="22"/>
              </w:rPr>
              <w:t xml:space="preserve">Service/business interruption Environmental impact </w:t>
            </w:r>
          </w:p>
        </w:tc>
        <w:tc>
          <w:tcPr>
            <w:tcW w:w="1604" w:type="dxa"/>
            <w:noWrap/>
            <w:vAlign w:val="top"/>
          </w:tcPr>
          <w:p w14:paraId="50A1E048" w14:textId="77777777" w:rsidR="00531C70" w:rsidRPr="001C5498" w:rsidRDefault="00531C70">
            <w:pPr>
              <w:widowControl w:val="0"/>
              <w:autoSpaceDE w:val="0"/>
              <w:autoSpaceDN w:val="0"/>
              <w:adjustRightInd w:val="0"/>
              <w:spacing w:after="0" w:line="240" w:lineRule="auto"/>
              <w:jc w:val="left"/>
              <w:rPr>
                <w:rFonts w:ascii="Arial" w:hAnsi="Arial" w:cs="Arial"/>
                <w:color w:val="auto"/>
                <w:szCs w:val="22"/>
              </w:rPr>
            </w:pPr>
            <w:r w:rsidRPr="001C5498">
              <w:rPr>
                <w:rFonts w:ascii="Arial" w:hAnsi="Arial" w:cs="Arial"/>
                <w:color w:val="auto"/>
                <w:szCs w:val="22"/>
              </w:rPr>
              <w:t xml:space="preserve">Loss/interruption of &gt;1 hour </w:t>
            </w:r>
          </w:p>
          <w:p w14:paraId="6D260AD0" w14:textId="77777777" w:rsidR="00531C70" w:rsidRPr="001C5498" w:rsidRDefault="00531C70">
            <w:pPr>
              <w:widowControl w:val="0"/>
              <w:autoSpaceDE w:val="0"/>
              <w:autoSpaceDN w:val="0"/>
              <w:adjustRightInd w:val="0"/>
              <w:spacing w:after="0" w:line="240" w:lineRule="auto"/>
              <w:jc w:val="left"/>
              <w:rPr>
                <w:rFonts w:ascii="Arial" w:hAnsi="Arial" w:cs="Arial"/>
                <w:color w:val="auto"/>
                <w:szCs w:val="22"/>
              </w:rPr>
            </w:pPr>
          </w:p>
          <w:p w14:paraId="7614591F" w14:textId="6779B38A" w:rsidR="00531C70" w:rsidRPr="001C5498" w:rsidRDefault="00531C70">
            <w:pPr>
              <w:widowControl w:val="0"/>
              <w:autoSpaceDE w:val="0"/>
              <w:autoSpaceDN w:val="0"/>
              <w:adjustRightInd w:val="0"/>
              <w:spacing w:after="0" w:line="240" w:lineRule="auto"/>
              <w:jc w:val="left"/>
              <w:rPr>
                <w:rFonts w:ascii="Arial" w:hAnsi="Arial" w:cs="Arial"/>
                <w:color w:val="auto"/>
                <w:szCs w:val="22"/>
              </w:rPr>
            </w:pPr>
            <w:r w:rsidRPr="001C5498">
              <w:rPr>
                <w:rFonts w:ascii="Arial" w:hAnsi="Arial" w:cs="Arial"/>
                <w:color w:val="auto"/>
                <w:szCs w:val="22"/>
              </w:rPr>
              <w:t xml:space="preserve">Minimal or no impact on the environment </w:t>
            </w:r>
          </w:p>
        </w:tc>
        <w:tc>
          <w:tcPr>
            <w:tcW w:w="1604" w:type="dxa"/>
            <w:shd w:val="clear" w:color="auto" w:fill="00B050"/>
            <w:noWrap/>
            <w:vAlign w:val="top"/>
          </w:tcPr>
          <w:p w14:paraId="42E99737" w14:textId="77777777" w:rsidR="00531C70" w:rsidRPr="001C5498" w:rsidRDefault="00531C70">
            <w:pPr>
              <w:widowControl w:val="0"/>
              <w:autoSpaceDE w:val="0"/>
              <w:autoSpaceDN w:val="0"/>
              <w:adjustRightInd w:val="0"/>
              <w:spacing w:after="0" w:line="240" w:lineRule="auto"/>
              <w:jc w:val="left"/>
              <w:rPr>
                <w:rFonts w:ascii="Arial" w:hAnsi="Arial" w:cs="Arial"/>
                <w:color w:val="auto"/>
                <w:szCs w:val="22"/>
              </w:rPr>
            </w:pPr>
            <w:r w:rsidRPr="001C5498">
              <w:rPr>
                <w:rFonts w:ascii="Arial" w:hAnsi="Arial" w:cs="Arial"/>
                <w:color w:val="auto"/>
                <w:szCs w:val="22"/>
              </w:rPr>
              <w:t>Loss/interruption of &gt;8 hours</w:t>
            </w:r>
          </w:p>
          <w:p w14:paraId="165AE9E8" w14:textId="77777777" w:rsidR="00531C70" w:rsidRPr="001C5498" w:rsidRDefault="00531C70">
            <w:pPr>
              <w:widowControl w:val="0"/>
              <w:autoSpaceDE w:val="0"/>
              <w:autoSpaceDN w:val="0"/>
              <w:adjustRightInd w:val="0"/>
              <w:spacing w:after="0" w:line="240" w:lineRule="auto"/>
              <w:jc w:val="left"/>
              <w:rPr>
                <w:rFonts w:ascii="Arial" w:hAnsi="Arial" w:cs="Arial"/>
                <w:color w:val="auto"/>
                <w:szCs w:val="22"/>
              </w:rPr>
            </w:pPr>
            <w:r w:rsidRPr="001C5498">
              <w:rPr>
                <w:rFonts w:ascii="Arial" w:hAnsi="Arial" w:cs="Arial"/>
                <w:color w:val="auto"/>
                <w:szCs w:val="22"/>
              </w:rPr>
              <w:t xml:space="preserve"> </w:t>
            </w:r>
          </w:p>
          <w:p w14:paraId="05ABF17A" w14:textId="38CC235A" w:rsidR="00531C70" w:rsidRPr="001C5498" w:rsidRDefault="00531C70">
            <w:pPr>
              <w:widowControl w:val="0"/>
              <w:autoSpaceDE w:val="0"/>
              <w:autoSpaceDN w:val="0"/>
              <w:adjustRightInd w:val="0"/>
              <w:spacing w:after="0" w:line="240" w:lineRule="auto"/>
              <w:jc w:val="left"/>
              <w:rPr>
                <w:rFonts w:ascii="Arial" w:hAnsi="Arial" w:cs="Arial"/>
                <w:color w:val="auto"/>
                <w:szCs w:val="22"/>
              </w:rPr>
            </w:pPr>
            <w:r w:rsidRPr="001C5498">
              <w:rPr>
                <w:rFonts w:ascii="Arial" w:hAnsi="Arial" w:cs="Arial"/>
                <w:color w:val="auto"/>
                <w:szCs w:val="22"/>
              </w:rPr>
              <w:t xml:space="preserve">Minor impact on environment </w:t>
            </w:r>
          </w:p>
        </w:tc>
        <w:tc>
          <w:tcPr>
            <w:tcW w:w="1603" w:type="dxa"/>
            <w:shd w:val="clear" w:color="auto" w:fill="FFFF00"/>
            <w:noWrap/>
            <w:vAlign w:val="top"/>
          </w:tcPr>
          <w:p w14:paraId="0A7504C5" w14:textId="77777777" w:rsidR="00531C70" w:rsidRPr="001C5498" w:rsidRDefault="00531C70">
            <w:pPr>
              <w:widowControl w:val="0"/>
              <w:autoSpaceDE w:val="0"/>
              <w:autoSpaceDN w:val="0"/>
              <w:adjustRightInd w:val="0"/>
              <w:spacing w:after="0" w:line="240" w:lineRule="auto"/>
              <w:jc w:val="left"/>
              <w:rPr>
                <w:rFonts w:ascii="Arial" w:hAnsi="Arial" w:cs="Arial"/>
                <w:color w:val="auto"/>
                <w:szCs w:val="22"/>
              </w:rPr>
            </w:pPr>
            <w:r w:rsidRPr="001C5498">
              <w:rPr>
                <w:rFonts w:ascii="Arial" w:hAnsi="Arial" w:cs="Arial"/>
                <w:color w:val="auto"/>
                <w:szCs w:val="22"/>
              </w:rPr>
              <w:t xml:space="preserve">Loss/interruption of &gt;1 day </w:t>
            </w:r>
          </w:p>
          <w:p w14:paraId="4644C193" w14:textId="77777777" w:rsidR="00531C70" w:rsidRPr="001C5498" w:rsidRDefault="00531C70">
            <w:pPr>
              <w:widowControl w:val="0"/>
              <w:autoSpaceDE w:val="0"/>
              <w:autoSpaceDN w:val="0"/>
              <w:adjustRightInd w:val="0"/>
              <w:spacing w:after="0" w:line="240" w:lineRule="auto"/>
              <w:jc w:val="left"/>
              <w:rPr>
                <w:rFonts w:ascii="Arial" w:hAnsi="Arial" w:cs="Arial"/>
                <w:color w:val="auto"/>
                <w:szCs w:val="22"/>
              </w:rPr>
            </w:pPr>
          </w:p>
          <w:p w14:paraId="305B887F" w14:textId="56C2ED3B" w:rsidR="00531C70" w:rsidRPr="001C5498" w:rsidRDefault="00531C70">
            <w:pPr>
              <w:widowControl w:val="0"/>
              <w:autoSpaceDE w:val="0"/>
              <w:autoSpaceDN w:val="0"/>
              <w:adjustRightInd w:val="0"/>
              <w:spacing w:after="0" w:line="240" w:lineRule="auto"/>
              <w:jc w:val="left"/>
              <w:rPr>
                <w:rFonts w:ascii="Arial" w:hAnsi="Arial" w:cs="Arial"/>
                <w:color w:val="auto"/>
                <w:szCs w:val="22"/>
              </w:rPr>
            </w:pPr>
            <w:r w:rsidRPr="001C5498">
              <w:rPr>
                <w:rFonts w:ascii="Arial" w:hAnsi="Arial" w:cs="Arial"/>
                <w:color w:val="auto"/>
                <w:szCs w:val="22"/>
              </w:rPr>
              <w:t xml:space="preserve">Moderate impact on environment </w:t>
            </w:r>
          </w:p>
        </w:tc>
        <w:tc>
          <w:tcPr>
            <w:tcW w:w="1604" w:type="dxa"/>
            <w:shd w:val="clear" w:color="auto" w:fill="FFC000"/>
            <w:vAlign w:val="top"/>
          </w:tcPr>
          <w:p w14:paraId="0F13DF8E" w14:textId="77777777" w:rsidR="00531C70" w:rsidRPr="001C5498" w:rsidRDefault="00531C70">
            <w:pPr>
              <w:widowControl w:val="0"/>
              <w:autoSpaceDE w:val="0"/>
              <w:autoSpaceDN w:val="0"/>
              <w:adjustRightInd w:val="0"/>
              <w:spacing w:after="0" w:line="240" w:lineRule="auto"/>
              <w:jc w:val="left"/>
              <w:rPr>
                <w:rFonts w:ascii="Arial" w:hAnsi="Arial" w:cs="Arial"/>
                <w:color w:val="auto"/>
                <w:szCs w:val="22"/>
              </w:rPr>
            </w:pPr>
            <w:r w:rsidRPr="001C5498">
              <w:rPr>
                <w:rFonts w:ascii="Arial" w:hAnsi="Arial" w:cs="Arial"/>
                <w:color w:val="auto"/>
                <w:szCs w:val="22"/>
              </w:rPr>
              <w:t xml:space="preserve">Loss/interruption of &gt;1 week </w:t>
            </w:r>
          </w:p>
          <w:p w14:paraId="08740C60" w14:textId="77777777" w:rsidR="00531C70" w:rsidRPr="001C5498" w:rsidRDefault="00531C70">
            <w:pPr>
              <w:widowControl w:val="0"/>
              <w:autoSpaceDE w:val="0"/>
              <w:autoSpaceDN w:val="0"/>
              <w:adjustRightInd w:val="0"/>
              <w:spacing w:after="0" w:line="240" w:lineRule="auto"/>
              <w:jc w:val="left"/>
              <w:rPr>
                <w:rFonts w:ascii="Arial" w:hAnsi="Arial" w:cs="Arial"/>
                <w:color w:val="auto"/>
                <w:szCs w:val="22"/>
              </w:rPr>
            </w:pPr>
          </w:p>
          <w:p w14:paraId="42904C4C" w14:textId="670B84C8" w:rsidR="00531C70" w:rsidRPr="001C5498" w:rsidRDefault="00531C70">
            <w:pPr>
              <w:widowControl w:val="0"/>
              <w:autoSpaceDE w:val="0"/>
              <w:autoSpaceDN w:val="0"/>
              <w:adjustRightInd w:val="0"/>
              <w:spacing w:after="0" w:line="240" w:lineRule="auto"/>
              <w:jc w:val="left"/>
              <w:rPr>
                <w:rFonts w:ascii="Arial" w:hAnsi="Arial" w:cs="Arial"/>
                <w:color w:val="auto"/>
                <w:szCs w:val="22"/>
              </w:rPr>
            </w:pPr>
            <w:r w:rsidRPr="001C5498">
              <w:rPr>
                <w:rFonts w:ascii="Arial" w:hAnsi="Arial" w:cs="Arial"/>
                <w:color w:val="auto"/>
                <w:szCs w:val="22"/>
              </w:rPr>
              <w:t xml:space="preserve">Major impact on environment </w:t>
            </w:r>
          </w:p>
        </w:tc>
        <w:tc>
          <w:tcPr>
            <w:tcW w:w="1604" w:type="dxa"/>
            <w:shd w:val="clear" w:color="auto" w:fill="FF0000"/>
            <w:vAlign w:val="top"/>
          </w:tcPr>
          <w:p w14:paraId="3FF1D88E" w14:textId="77777777" w:rsidR="00531C70" w:rsidRPr="001C5498" w:rsidRDefault="00531C70">
            <w:pPr>
              <w:widowControl w:val="0"/>
              <w:autoSpaceDE w:val="0"/>
              <w:autoSpaceDN w:val="0"/>
              <w:adjustRightInd w:val="0"/>
              <w:spacing w:after="0" w:line="240" w:lineRule="auto"/>
              <w:jc w:val="left"/>
              <w:rPr>
                <w:rFonts w:ascii="Arial" w:hAnsi="Arial" w:cs="Arial"/>
                <w:color w:val="auto"/>
                <w:szCs w:val="22"/>
              </w:rPr>
            </w:pPr>
            <w:r w:rsidRPr="001C5498">
              <w:rPr>
                <w:rFonts w:ascii="Arial" w:hAnsi="Arial" w:cs="Arial"/>
                <w:color w:val="auto"/>
                <w:szCs w:val="22"/>
              </w:rPr>
              <w:t xml:space="preserve">Permanent loss of service or facility </w:t>
            </w:r>
          </w:p>
          <w:p w14:paraId="3C0D88A4" w14:textId="77777777" w:rsidR="00531C70" w:rsidRPr="001C5498" w:rsidRDefault="00531C70">
            <w:pPr>
              <w:widowControl w:val="0"/>
              <w:autoSpaceDE w:val="0"/>
              <w:autoSpaceDN w:val="0"/>
              <w:adjustRightInd w:val="0"/>
              <w:spacing w:after="0" w:line="240" w:lineRule="auto"/>
              <w:jc w:val="left"/>
              <w:rPr>
                <w:rFonts w:ascii="Arial" w:hAnsi="Arial" w:cs="Arial"/>
                <w:color w:val="auto"/>
                <w:szCs w:val="22"/>
              </w:rPr>
            </w:pPr>
          </w:p>
          <w:p w14:paraId="34CBE97C" w14:textId="6E3FD93C" w:rsidR="00531C70" w:rsidRPr="001C5498" w:rsidRDefault="00531C70">
            <w:pPr>
              <w:widowControl w:val="0"/>
              <w:autoSpaceDE w:val="0"/>
              <w:autoSpaceDN w:val="0"/>
              <w:adjustRightInd w:val="0"/>
              <w:spacing w:after="0" w:line="240" w:lineRule="auto"/>
              <w:jc w:val="left"/>
              <w:rPr>
                <w:rFonts w:ascii="Arial" w:hAnsi="Arial" w:cs="Arial"/>
                <w:color w:val="auto"/>
                <w:szCs w:val="22"/>
              </w:rPr>
            </w:pPr>
            <w:r w:rsidRPr="001C5498">
              <w:rPr>
                <w:rFonts w:ascii="Arial" w:hAnsi="Arial" w:cs="Arial"/>
                <w:color w:val="auto"/>
                <w:szCs w:val="22"/>
              </w:rPr>
              <w:t xml:space="preserve">Catastrophic impact on environment </w:t>
            </w:r>
          </w:p>
        </w:tc>
      </w:tr>
    </w:tbl>
    <w:p w14:paraId="00C2B1F1" w14:textId="77777777" w:rsidR="005A6F68" w:rsidRPr="00333AC9" w:rsidRDefault="005A6F68" w:rsidP="00332BE7">
      <w:pPr>
        <w:rPr>
          <w:rFonts w:ascii="Arial" w:hAnsi="Arial" w:cs="Arial"/>
        </w:rPr>
      </w:pPr>
    </w:p>
    <w:p w14:paraId="332DF387" w14:textId="77777777" w:rsidR="00531C70" w:rsidRPr="001C5498" w:rsidRDefault="00531C70" w:rsidP="001C5498">
      <w:pPr>
        <w:spacing w:line="240" w:lineRule="auto"/>
        <w:rPr>
          <w:rFonts w:ascii="Arial" w:hAnsi="Arial" w:cs="Arial"/>
          <w:color w:val="auto"/>
          <w:sz w:val="24"/>
        </w:rPr>
      </w:pPr>
      <w:r w:rsidRPr="001C5498">
        <w:rPr>
          <w:rFonts w:ascii="Arial" w:hAnsi="Arial" w:cs="Arial"/>
          <w:color w:val="auto"/>
          <w:sz w:val="24"/>
        </w:rPr>
        <w:t xml:space="preserve">Table 2 Likelihood score (L) </w:t>
      </w:r>
    </w:p>
    <w:p w14:paraId="04E446D5" w14:textId="77777777" w:rsidR="00531C70" w:rsidRPr="001C5498" w:rsidRDefault="00531C70" w:rsidP="001C5498">
      <w:pPr>
        <w:spacing w:line="240" w:lineRule="auto"/>
        <w:rPr>
          <w:rFonts w:ascii="Arial" w:hAnsi="Arial" w:cs="Arial"/>
          <w:color w:val="auto"/>
          <w:sz w:val="24"/>
        </w:rPr>
      </w:pPr>
      <w:r w:rsidRPr="001C5498">
        <w:rPr>
          <w:rFonts w:ascii="Arial" w:hAnsi="Arial" w:cs="Arial"/>
          <w:color w:val="auto"/>
          <w:sz w:val="24"/>
        </w:rPr>
        <w:t xml:space="preserve">What is the likelihood of the consequence occurring? </w:t>
      </w:r>
    </w:p>
    <w:p w14:paraId="48312957" w14:textId="447E031D" w:rsidR="005A6F68" w:rsidRPr="001C5498" w:rsidRDefault="00531C70" w:rsidP="001C5498">
      <w:pPr>
        <w:spacing w:line="240" w:lineRule="auto"/>
        <w:rPr>
          <w:rFonts w:ascii="Arial" w:hAnsi="Arial" w:cs="Arial"/>
          <w:color w:val="auto"/>
          <w:sz w:val="24"/>
        </w:rPr>
      </w:pPr>
      <w:r w:rsidRPr="001C5498">
        <w:rPr>
          <w:rFonts w:ascii="Arial" w:hAnsi="Arial" w:cs="Arial"/>
          <w:color w:val="auto"/>
          <w:sz w:val="24"/>
        </w:rPr>
        <w:t>The frequency-based score is appropriate in most circumstances and is easier to identify. It should be used whenever it is possible to identify a frequency.</w:t>
      </w:r>
    </w:p>
    <w:p w14:paraId="5D51CC53" w14:textId="40F045B4" w:rsidR="005A6F68" w:rsidRPr="00333AC9" w:rsidRDefault="005A6F68" w:rsidP="00332BE7">
      <w:pPr>
        <w:rPr>
          <w:rFonts w:ascii="Arial" w:hAnsi="Arial" w:cs="Arial"/>
        </w:rPr>
      </w:pPr>
    </w:p>
    <w:p w14:paraId="5CAEE534" w14:textId="4AE551B5" w:rsidR="00712F22" w:rsidRDefault="00712F22" w:rsidP="00332BE7">
      <w:pPr>
        <w:rPr>
          <w:rFonts w:ascii="Arial" w:hAnsi="Arial" w:cs="Arial"/>
        </w:rPr>
      </w:pPr>
    </w:p>
    <w:p w14:paraId="5A7C7354" w14:textId="50080FE0" w:rsidR="00703C87" w:rsidRDefault="00703C87" w:rsidP="00332BE7">
      <w:pPr>
        <w:rPr>
          <w:rFonts w:ascii="Arial" w:hAnsi="Arial" w:cs="Arial"/>
        </w:rPr>
      </w:pPr>
    </w:p>
    <w:p w14:paraId="6055E029" w14:textId="77777777" w:rsidR="00703C87" w:rsidRPr="00333AC9" w:rsidRDefault="00703C87" w:rsidP="00332BE7">
      <w:pPr>
        <w:rPr>
          <w:rFonts w:ascii="Arial" w:hAnsi="Arial" w:cs="Arial"/>
        </w:rPr>
      </w:pPr>
    </w:p>
    <w:p w14:paraId="423DAEC7" w14:textId="5366DB63" w:rsidR="00712F22" w:rsidRPr="00333AC9" w:rsidRDefault="00712F22" w:rsidP="00332BE7">
      <w:pPr>
        <w:rPr>
          <w:rFonts w:ascii="Arial" w:hAnsi="Arial" w:cs="Arial"/>
        </w:rPr>
      </w:pPr>
    </w:p>
    <w:p w14:paraId="2BFB4FAA" w14:textId="77777777" w:rsidR="00712F22" w:rsidRPr="00333AC9" w:rsidRDefault="00712F22" w:rsidP="00332BE7">
      <w:pPr>
        <w:rPr>
          <w:rFonts w:ascii="Arial" w:hAnsi="Arial" w:cs="Arial"/>
        </w:rPr>
      </w:pPr>
    </w:p>
    <w:tbl>
      <w:tblPr>
        <w:tblStyle w:val="TableGrid"/>
        <w:tblW w:w="9622" w:type="dxa"/>
        <w:tblLayout w:type="fixed"/>
        <w:tblLook w:val="04A0" w:firstRow="1" w:lastRow="0" w:firstColumn="1" w:lastColumn="0" w:noHBand="0" w:noVBand="1"/>
      </w:tblPr>
      <w:tblGrid>
        <w:gridCol w:w="1603"/>
        <w:gridCol w:w="1604"/>
        <w:gridCol w:w="1604"/>
        <w:gridCol w:w="1603"/>
        <w:gridCol w:w="1604"/>
        <w:gridCol w:w="1604"/>
      </w:tblGrid>
      <w:tr w:rsidR="00531C70" w:rsidRPr="00333AC9" w14:paraId="452C5D25" w14:textId="0F003532" w:rsidTr="00437D73">
        <w:trPr>
          <w:cnfStyle w:val="100000000000" w:firstRow="1" w:lastRow="0" w:firstColumn="0" w:lastColumn="0" w:oddVBand="0" w:evenVBand="0" w:oddHBand="0" w:evenHBand="0" w:firstRowFirstColumn="0" w:firstRowLastColumn="0" w:lastRowFirstColumn="0" w:lastRowLastColumn="0"/>
          <w:trHeight w:val="307"/>
        </w:trPr>
        <w:tc>
          <w:tcPr>
            <w:tcW w:w="1603" w:type="dxa"/>
            <w:noWrap/>
          </w:tcPr>
          <w:p w14:paraId="4BDBA717" w14:textId="22BE1D3B" w:rsidR="00531C70" w:rsidRPr="00703C87" w:rsidRDefault="00531C70" w:rsidP="001112C6">
            <w:pPr>
              <w:jc w:val="left"/>
              <w:rPr>
                <w:rFonts w:ascii="Arial" w:hAnsi="Arial" w:cs="Arial"/>
                <w:color w:val="FFFFFF" w:themeColor="background1"/>
                <w:szCs w:val="22"/>
              </w:rPr>
            </w:pPr>
            <w:r w:rsidRPr="00703C87">
              <w:rPr>
                <w:rFonts w:ascii="Arial" w:hAnsi="Arial" w:cs="Arial"/>
                <w:color w:val="FFFFFF" w:themeColor="background1"/>
                <w:szCs w:val="22"/>
              </w:rPr>
              <w:t>Likelihood score</w:t>
            </w:r>
          </w:p>
        </w:tc>
        <w:tc>
          <w:tcPr>
            <w:tcW w:w="1604" w:type="dxa"/>
            <w:noWrap/>
          </w:tcPr>
          <w:p w14:paraId="44A5F64C" w14:textId="3F62FF06" w:rsidR="00531C70" w:rsidRPr="00703C87" w:rsidRDefault="00531C70" w:rsidP="00531C70">
            <w:pPr>
              <w:jc w:val="left"/>
              <w:rPr>
                <w:rFonts w:ascii="Arial" w:hAnsi="Arial" w:cs="Arial"/>
                <w:color w:val="FFFFFF" w:themeColor="background1"/>
                <w:szCs w:val="22"/>
              </w:rPr>
            </w:pPr>
            <w:r w:rsidRPr="00703C87">
              <w:rPr>
                <w:rFonts w:ascii="Arial" w:hAnsi="Arial" w:cs="Arial"/>
                <w:color w:val="FFFFFF" w:themeColor="background1"/>
                <w:szCs w:val="22"/>
              </w:rPr>
              <w:t xml:space="preserve">1 </w:t>
            </w:r>
          </w:p>
        </w:tc>
        <w:tc>
          <w:tcPr>
            <w:tcW w:w="1604" w:type="dxa"/>
            <w:tcBorders>
              <w:bottom w:val="single" w:sz="4" w:space="0" w:color="E95324"/>
            </w:tcBorders>
            <w:noWrap/>
          </w:tcPr>
          <w:p w14:paraId="2DE68C64" w14:textId="53DE4E1D" w:rsidR="00531C70" w:rsidRPr="00703C87" w:rsidRDefault="00531C70" w:rsidP="00531C70">
            <w:pPr>
              <w:jc w:val="left"/>
              <w:rPr>
                <w:rFonts w:ascii="Arial" w:hAnsi="Arial" w:cs="Arial"/>
                <w:color w:val="FFFFFF" w:themeColor="background1"/>
                <w:szCs w:val="22"/>
              </w:rPr>
            </w:pPr>
            <w:r w:rsidRPr="00703C87">
              <w:rPr>
                <w:rFonts w:ascii="Arial" w:hAnsi="Arial" w:cs="Arial"/>
                <w:color w:val="FFFFFF" w:themeColor="background1"/>
                <w:szCs w:val="22"/>
              </w:rPr>
              <w:t xml:space="preserve">2 </w:t>
            </w:r>
          </w:p>
        </w:tc>
        <w:tc>
          <w:tcPr>
            <w:tcW w:w="1603" w:type="dxa"/>
            <w:tcBorders>
              <w:bottom w:val="single" w:sz="4" w:space="0" w:color="E95324"/>
            </w:tcBorders>
            <w:noWrap/>
          </w:tcPr>
          <w:p w14:paraId="00A49673" w14:textId="12678C93" w:rsidR="00531C70" w:rsidRPr="00703C87" w:rsidRDefault="00531C70" w:rsidP="00531C70">
            <w:pPr>
              <w:jc w:val="left"/>
              <w:rPr>
                <w:rFonts w:ascii="Arial" w:hAnsi="Arial" w:cs="Arial"/>
                <w:color w:val="FFFFFF" w:themeColor="background1"/>
                <w:szCs w:val="22"/>
              </w:rPr>
            </w:pPr>
            <w:r w:rsidRPr="00703C87">
              <w:rPr>
                <w:rFonts w:ascii="Arial" w:hAnsi="Arial" w:cs="Arial"/>
                <w:color w:val="FFFFFF" w:themeColor="background1"/>
                <w:szCs w:val="22"/>
              </w:rPr>
              <w:t xml:space="preserve">3 </w:t>
            </w:r>
          </w:p>
        </w:tc>
        <w:tc>
          <w:tcPr>
            <w:tcW w:w="1604" w:type="dxa"/>
            <w:tcBorders>
              <w:bottom w:val="single" w:sz="4" w:space="0" w:color="E95324"/>
            </w:tcBorders>
          </w:tcPr>
          <w:p w14:paraId="160567A1" w14:textId="2988954E" w:rsidR="00531C70" w:rsidRPr="00703C87" w:rsidRDefault="00531C70" w:rsidP="00531C70">
            <w:pPr>
              <w:jc w:val="left"/>
              <w:rPr>
                <w:rFonts w:ascii="Arial" w:hAnsi="Arial" w:cs="Arial"/>
                <w:color w:val="FFFFFF" w:themeColor="background1"/>
                <w:szCs w:val="22"/>
              </w:rPr>
            </w:pPr>
            <w:r w:rsidRPr="00703C87">
              <w:rPr>
                <w:rFonts w:ascii="Arial" w:hAnsi="Arial" w:cs="Arial"/>
                <w:color w:val="FFFFFF" w:themeColor="background1"/>
                <w:szCs w:val="22"/>
              </w:rPr>
              <w:t xml:space="preserve">4 </w:t>
            </w:r>
          </w:p>
        </w:tc>
        <w:tc>
          <w:tcPr>
            <w:tcW w:w="1604" w:type="dxa"/>
            <w:tcBorders>
              <w:bottom w:val="single" w:sz="4" w:space="0" w:color="E95324"/>
            </w:tcBorders>
          </w:tcPr>
          <w:p w14:paraId="68654242" w14:textId="77D4AA1F" w:rsidR="00531C70" w:rsidRPr="00703C87" w:rsidRDefault="00531C70" w:rsidP="00531C70">
            <w:pPr>
              <w:jc w:val="left"/>
              <w:rPr>
                <w:rFonts w:ascii="Arial" w:hAnsi="Arial" w:cs="Arial"/>
                <w:color w:val="FFFFFF" w:themeColor="background1"/>
                <w:szCs w:val="22"/>
              </w:rPr>
            </w:pPr>
            <w:r w:rsidRPr="00703C87">
              <w:rPr>
                <w:rFonts w:ascii="Arial" w:hAnsi="Arial" w:cs="Arial"/>
                <w:color w:val="FFFFFF" w:themeColor="background1"/>
                <w:szCs w:val="22"/>
              </w:rPr>
              <w:t xml:space="preserve">5 </w:t>
            </w:r>
          </w:p>
        </w:tc>
      </w:tr>
      <w:tr w:rsidR="00531C70" w:rsidRPr="00333AC9" w14:paraId="75A09451" w14:textId="040B375A" w:rsidTr="00437D73">
        <w:trPr>
          <w:trHeight w:val="507"/>
        </w:trPr>
        <w:tc>
          <w:tcPr>
            <w:tcW w:w="1603" w:type="dxa"/>
            <w:noWrap/>
          </w:tcPr>
          <w:p w14:paraId="51FE2417" w14:textId="08E9E984" w:rsidR="00531C70" w:rsidRPr="00703C87" w:rsidRDefault="00531C70" w:rsidP="001112C6">
            <w:pPr>
              <w:jc w:val="left"/>
              <w:rPr>
                <w:rFonts w:ascii="Arial" w:hAnsi="Arial" w:cs="Arial"/>
                <w:color w:val="auto"/>
                <w:szCs w:val="22"/>
              </w:rPr>
            </w:pPr>
            <w:r w:rsidRPr="00703C87">
              <w:rPr>
                <w:rFonts w:ascii="Arial" w:hAnsi="Arial" w:cs="Arial"/>
                <w:color w:val="auto"/>
                <w:szCs w:val="22"/>
              </w:rPr>
              <w:t xml:space="preserve">Descriptor </w:t>
            </w:r>
          </w:p>
        </w:tc>
        <w:tc>
          <w:tcPr>
            <w:tcW w:w="1604" w:type="dxa"/>
            <w:noWrap/>
          </w:tcPr>
          <w:p w14:paraId="1DBB6EE2" w14:textId="10B0314A" w:rsidR="00531C70" w:rsidRPr="00703C87" w:rsidRDefault="00531C70" w:rsidP="001112C6">
            <w:pPr>
              <w:jc w:val="left"/>
              <w:rPr>
                <w:rFonts w:ascii="Arial" w:hAnsi="Arial" w:cs="Arial"/>
                <w:color w:val="auto"/>
                <w:szCs w:val="22"/>
              </w:rPr>
            </w:pPr>
            <w:r w:rsidRPr="00703C87">
              <w:rPr>
                <w:rFonts w:ascii="Arial" w:hAnsi="Arial" w:cs="Arial"/>
                <w:color w:val="auto"/>
                <w:szCs w:val="22"/>
              </w:rPr>
              <w:t xml:space="preserve">Rare </w:t>
            </w:r>
          </w:p>
        </w:tc>
        <w:tc>
          <w:tcPr>
            <w:tcW w:w="1604" w:type="dxa"/>
            <w:shd w:val="clear" w:color="auto" w:fill="00B050"/>
            <w:noWrap/>
          </w:tcPr>
          <w:p w14:paraId="3A99967D" w14:textId="525FB089" w:rsidR="00531C70" w:rsidRPr="00703C87" w:rsidRDefault="00531C70" w:rsidP="001112C6">
            <w:pPr>
              <w:jc w:val="left"/>
              <w:rPr>
                <w:rFonts w:ascii="Arial" w:hAnsi="Arial" w:cs="Arial"/>
                <w:color w:val="auto"/>
                <w:szCs w:val="22"/>
              </w:rPr>
            </w:pPr>
            <w:r w:rsidRPr="00703C87">
              <w:rPr>
                <w:rFonts w:ascii="Arial" w:hAnsi="Arial" w:cs="Arial"/>
                <w:color w:val="auto"/>
                <w:szCs w:val="22"/>
              </w:rPr>
              <w:t xml:space="preserve">Unlikely </w:t>
            </w:r>
          </w:p>
        </w:tc>
        <w:tc>
          <w:tcPr>
            <w:tcW w:w="1603" w:type="dxa"/>
            <w:shd w:val="clear" w:color="auto" w:fill="FFFF00"/>
            <w:noWrap/>
          </w:tcPr>
          <w:p w14:paraId="312F10B4" w14:textId="3C044AA4" w:rsidR="00531C70" w:rsidRPr="00703C87" w:rsidRDefault="00531C70" w:rsidP="001112C6">
            <w:pPr>
              <w:jc w:val="left"/>
              <w:rPr>
                <w:rFonts w:ascii="Arial" w:hAnsi="Arial" w:cs="Arial"/>
                <w:color w:val="auto"/>
                <w:szCs w:val="22"/>
              </w:rPr>
            </w:pPr>
            <w:r w:rsidRPr="00703C87">
              <w:rPr>
                <w:rFonts w:ascii="Arial" w:hAnsi="Arial" w:cs="Arial"/>
                <w:color w:val="auto"/>
                <w:szCs w:val="22"/>
              </w:rPr>
              <w:t xml:space="preserve">Possible </w:t>
            </w:r>
          </w:p>
        </w:tc>
        <w:tc>
          <w:tcPr>
            <w:tcW w:w="1604" w:type="dxa"/>
            <w:shd w:val="clear" w:color="auto" w:fill="FFC000"/>
          </w:tcPr>
          <w:p w14:paraId="3D571B96" w14:textId="0BB04B60" w:rsidR="00531C70" w:rsidRPr="00703C87" w:rsidRDefault="00531C70" w:rsidP="001112C6">
            <w:pPr>
              <w:rPr>
                <w:rFonts w:ascii="Arial" w:hAnsi="Arial" w:cs="Arial"/>
                <w:color w:val="auto"/>
                <w:szCs w:val="22"/>
              </w:rPr>
            </w:pPr>
            <w:r w:rsidRPr="00703C87">
              <w:rPr>
                <w:rFonts w:ascii="Arial" w:hAnsi="Arial" w:cs="Arial"/>
                <w:color w:val="auto"/>
                <w:szCs w:val="22"/>
              </w:rPr>
              <w:t xml:space="preserve">Likely </w:t>
            </w:r>
          </w:p>
        </w:tc>
        <w:tc>
          <w:tcPr>
            <w:tcW w:w="1604" w:type="dxa"/>
            <w:shd w:val="clear" w:color="auto" w:fill="FF0000"/>
          </w:tcPr>
          <w:p w14:paraId="51CA238E" w14:textId="05485488" w:rsidR="00531C70" w:rsidRPr="00703C87" w:rsidRDefault="00531C70" w:rsidP="001112C6">
            <w:pPr>
              <w:rPr>
                <w:rFonts w:ascii="Arial" w:hAnsi="Arial" w:cs="Arial"/>
                <w:color w:val="auto"/>
                <w:szCs w:val="22"/>
              </w:rPr>
            </w:pPr>
            <w:r w:rsidRPr="00703C87">
              <w:rPr>
                <w:rFonts w:ascii="Arial" w:hAnsi="Arial" w:cs="Arial"/>
                <w:color w:val="auto"/>
                <w:szCs w:val="22"/>
              </w:rPr>
              <w:t xml:space="preserve">Almost certain </w:t>
            </w:r>
          </w:p>
        </w:tc>
      </w:tr>
      <w:tr w:rsidR="00531C70" w:rsidRPr="00333AC9" w14:paraId="63DABFE9" w14:textId="7FAE44DD" w:rsidTr="00437D73">
        <w:trPr>
          <w:trHeight w:val="490"/>
        </w:trPr>
        <w:tc>
          <w:tcPr>
            <w:tcW w:w="1603" w:type="dxa"/>
            <w:noWrap/>
            <w:vAlign w:val="top"/>
          </w:tcPr>
          <w:p w14:paraId="42DF90CA" w14:textId="77777777" w:rsidR="00531C70" w:rsidRPr="00703C87" w:rsidRDefault="00531C70" w:rsidP="00531C70">
            <w:pPr>
              <w:widowControl w:val="0"/>
              <w:autoSpaceDE w:val="0"/>
              <w:autoSpaceDN w:val="0"/>
              <w:adjustRightInd w:val="0"/>
              <w:spacing w:after="0" w:line="240" w:lineRule="auto"/>
              <w:jc w:val="left"/>
              <w:rPr>
                <w:rFonts w:ascii="Arial" w:hAnsi="Arial" w:cs="Arial"/>
                <w:color w:val="auto"/>
                <w:szCs w:val="22"/>
              </w:rPr>
            </w:pPr>
            <w:r w:rsidRPr="00703C87">
              <w:rPr>
                <w:rFonts w:ascii="Arial" w:hAnsi="Arial" w:cs="Arial"/>
                <w:color w:val="auto"/>
                <w:szCs w:val="22"/>
              </w:rPr>
              <w:t xml:space="preserve">Frequency </w:t>
            </w:r>
          </w:p>
          <w:p w14:paraId="15C275BE" w14:textId="77777777" w:rsidR="00531C70" w:rsidRPr="00703C87" w:rsidRDefault="00531C70" w:rsidP="00531C70">
            <w:pPr>
              <w:widowControl w:val="0"/>
              <w:autoSpaceDE w:val="0"/>
              <w:autoSpaceDN w:val="0"/>
              <w:adjustRightInd w:val="0"/>
              <w:spacing w:after="0" w:line="240" w:lineRule="auto"/>
              <w:jc w:val="left"/>
              <w:rPr>
                <w:rFonts w:ascii="Arial" w:hAnsi="Arial" w:cs="Arial"/>
                <w:color w:val="auto"/>
                <w:szCs w:val="22"/>
              </w:rPr>
            </w:pPr>
            <w:r w:rsidRPr="00703C87">
              <w:rPr>
                <w:rFonts w:ascii="Arial" w:hAnsi="Arial" w:cs="Arial"/>
                <w:color w:val="auto"/>
                <w:szCs w:val="22"/>
              </w:rPr>
              <w:t xml:space="preserve">How often might it/does it happen </w:t>
            </w:r>
          </w:p>
          <w:p w14:paraId="602BC420" w14:textId="77777777" w:rsidR="00531C70" w:rsidRPr="00703C87" w:rsidRDefault="00531C70" w:rsidP="00531C70">
            <w:pPr>
              <w:widowControl w:val="0"/>
              <w:autoSpaceDE w:val="0"/>
              <w:autoSpaceDN w:val="0"/>
              <w:adjustRightInd w:val="0"/>
              <w:spacing w:after="0" w:line="240" w:lineRule="auto"/>
              <w:jc w:val="left"/>
              <w:rPr>
                <w:rFonts w:ascii="Arial" w:hAnsi="Arial" w:cs="Arial"/>
                <w:color w:val="auto"/>
                <w:szCs w:val="22"/>
              </w:rPr>
            </w:pPr>
          </w:p>
          <w:p w14:paraId="0A0FF21E" w14:textId="77777777" w:rsidR="00531C70" w:rsidRPr="00703C87" w:rsidRDefault="00531C70" w:rsidP="00531C70">
            <w:pPr>
              <w:widowControl w:val="0"/>
              <w:autoSpaceDE w:val="0"/>
              <w:autoSpaceDN w:val="0"/>
              <w:adjustRightInd w:val="0"/>
              <w:spacing w:after="0" w:line="240" w:lineRule="auto"/>
              <w:jc w:val="left"/>
              <w:rPr>
                <w:rFonts w:ascii="Arial" w:hAnsi="Arial" w:cs="Arial"/>
                <w:color w:val="auto"/>
                <w:szCs w:val="22"/>
              </w:rPr>
            </w:pPr>
          </w:p>
          <w:p w14:paraId="20C8315B" w14:textId="77777777" w:rsidR="00531C70" w:rsidRPr="00703C87" w:rsidRDefault="00531C70" w:rsidP="00531C70">
            <w:pPr>
              <w:widowControl w:val="0"/>
              <w:autoSpaceDE w:val="0"/>
              <w:autoSpaceDN w:val="0"/>
              <w:adjustRightInd w:val="0"/>
              <w:spacing w:after="0" w:line="240" w:lineRule="auto"/>
              <w:jc w:val="left"/>
              <w:rPr>
                <w:rFonts w:ascii="Arial" w:hAnsi="Arial" w:cs="Arial"/>
                <w:color w:val="auto"/>
                <w:szCs w:val="22"/>
              </w:rPr>
            </w:pPr>
          </w:p>
          <w:p w14:paraId="3B1A3C56" w14:textId="77777777" w:rsidR="00531C70" w:rsidRPr="00703C87" w:rsidRDefault="00531C70" w:rsidP="00531C70">
            <w:pPr>
              <w:widowControl w:val="0"/>
              <w:autoSpaceDE w:val="0"/>
              <w:autoSpaceDN w:val="0"/>
              <w:adjustRightInd w:val="0"/>
              <w:spacing w:after="0" w:line="240" w:lineRule="auto"/>
              <w:jc w:val="left"/>
              <w:rPr>
                <w:rFonts w:ascii="Arial" w:hAnsi="Arial" w:cs="Arial"/>
                <w:color w:val="auto"/>
                <w:szCs w:val="22"/>
              </w:rPr>
            </w:pPr>
          </w:p>
          <w:p w14:paraId="2C66D9D8" w14:textId="77777777" w:rsidR="00531C70" w:rsidRPr="00703C87" w:rsidRDefault="00531C70" w:rsidP="00531C70">
            <w:pPr>
              <w:jc w:val="left"/>
              <w:rPr>
                <w:rFonts w:ascii="Arial" w:hAnsi="Arial" w:cs="Arial"/>
                <w:color w:val="auto"/>
                <w:szCs w:val="22"/>
              </w:rPr>
            </w:pPr>
          </w:p>
        </w:tc>
        <w:tc>
          <w:tcPr>
            <w:tcW w:w="1604" w:type="dxa"/>
            <w:noWrap/>
            <w:vAlign w:val="top"/>
          </w:tcPr>
          <w:p w14:paraId="788985A2" w14:textId="77777777" w:rsidR="00531C70" w:rsidRPr="00703C87" w:rsidRDefault="00531C70" w:rsidP="00531C70">
            <w:pPr>
              <w:widowControl w:val="0"/>
              <w:autoSpaceDE w:val="0"/>
              <w:autoSpaceDN w:val="0"/>
              <w:adjustRightInd w:val="0"/>
              <w:spacing w:after="0" w:line="240" w:lineRule="auto"/>
              <w:jc w:val="left"/>
              <w:rPr>
                <w:rFonts w:ascii="Arial" w:hAnsi="Arial" w:cs="Arial"/>
                <w:color w:val="auto"/>
                <w:szCs w:val="22"/>
              </w:rPr>
            </w:pPr>
            <w:r w:rsidRPr="00703C87">
              <w:rPr>
                <w:rFonts w:ascii="Arial" w:hAnsi="Arial" w:cs="Arial"/>
                <w:color w:val="auto"/>
                <w:szCs w:val="22"/>
              </w:rPr>
              <w:t xml:space="preserve">This will probably never happen/recur </w:t>
            </w:r>
          </w:p>
          <w:p w14:paraId="00BFF509" w14:textId="77777777" w:rsidR="00531C70" w:rsidRPr="00703C87" w:rsidRDefault="00531C70" w:rsidP="00531C70">
            <w:pPr>
              <w:jc w:val="left"/>
              <w:rPr>
                <w:rFonts w:ascii="Arial" w:hAnsi="Arial" w:cs="Arial"/>
                <w:color w:val="auto"/>
                <w:szCs w:val="22"/>
              </w:rPr>
            </w:pPr>
          </w:p>
        </w:tc>
        <w:tc>
          <w:tcPr>
            <w:tcW w:w="1604" w:type="dxa"/>
            <w:shd w:val="clear" w:color="auto" w:fill="00B050"/>
            <w:noWrap/>
            <w:vAlign w:val="top"/>
          </w:tcPr>
          <w:p w14:paraId="4ED88240" w14:textId="77777777" w:rsidR="00531C70" w:rsidRPr="00703C87" w:rsidRDefault="00531C70" w:rsidP="00531C70">
            <w:pPr>
              <w:widowControl w:val="0"/>
              <w:autoSpaceDE w:val="0"/>
              <w:autoSpaceDN w:val="0"/>
              <w:adjustRightInd w:val="0"/>
              <w:spacing w:after="0" w:line="240" w:lineRule="auto"/>
              <w:jc w:val="left"/>
              <w:rPr>
                <w:rFonts w:ascii="Arial" w:hAnsi="Arial" w:cs="Arial"/>
                <w:color w:val="auto"/>
                <w:szCs w:val="22"/>
              </w:rPr>
            </w:pPr>
            <w:r w:rsidRPr="00703C87">
              <w:rPr>
                <w:rFonts w:ascii="Arial" w:hAnsi="Arial" w:cs="Arial"/>
                <w:color w:val="auto"/>
                <w:szCs w:val="22"/>
              </w:rPr>
              <w:t>Do not expect it to happen/ recur but it is possible it may do so</w:t>
            </w:r>
          </w:p>
          <w:p w14:paraId="5F280B45" w14:textId="77777777" w:rsidR="00531C70" w:rsidRPr="00703C87" w:rsidRDefault="00531C70" w:rsidP="00531C70">
            <w:pPr>
              <w:jc w:val="left"/>
              <w:rPr>
                <w:rFonts w:ascii="Arial" w:hAnsi="Arial" w:cs="Arial"/>
                <w:color w:val="auto"/>
                <w:szCs w:val="22"/>
              </w:rPr>
            </w:pPr>
          </w:p>
        </w:tc>
        <w:tc>
          <w:tcPr>
            <w:tcW w:w="1603" w:type="dxa"/>
            <w:shd w:val="clear" w:color="auto" w:fill="FFFF00"/>
            <w:noWrap/>
            <w:vAlign w:val="top"/>
          </w:tcPr>
          <w:p w14:paraId="6309A864" w14:textId="77777777" w:rsidR="00531C70" w:rsidRPr="00703C87" w:rsidRDefault="00531C70" w:rsidP="00531C70">
            <w:pPr>
              <w:widowControl w:val="0"/>
              <w:autoSpaceDE w:val="0"/>
              <w:autoSpaceDN w:val="0"/>
              <w:adjustRightInd w:val="0"/>
              <w:spacing w:after="0" w:line="240" w:lineRule="auto"/>
              <w:jc w:val="left"/>
              <w:rPr>
                <w:rFonts w:ascii="Arial" w:hAnsi="Arial" w:cs="Arial"/>
                <w:color w:val="auto"/>
                <w:szCs w:val="22"/>
              </w:rPr>
            </w:pPr>
            <w:r w:rsidRPr="00703C87">
              <w:rPr>
                <w:rFonts w:ascii="Arial" w:hAnsi="Arial" w:cs="Arial"/>
                <w:color w:val="auto"/>
                <w:szCs w:val="22"/>
              </w:rPr>
              <w:t>Might happen or recur occasionally</w:t>
            </w:r>
          </w:p>
          <w:p w14:paraId="1E454E54" w14:textId="77777777" w:rsidR="00531C70" w:rsidRPr="00703C87" w:rsidRDefault="00531C70" w:rsidP="00531C70">
            <w:pPr>
              <w:jc w:val="left"/>
              <w:rPr>
                <w:rFonts w:ascii="Arial" w:hAnsi="Arial" w:cs="Arial"/>
                <w:color w:val="auto"/>
                <w:szCs w:val="22"/>
              </w:rPr>
            </w:pPr>
          </w:p>
        </w:tc>
        <w:tc>
          <w:tcPr>
            <w:tcW w:w="1604" w:type="dxa"/>
            <w:shd w:val="clear" w:color="auto" w:fill="FFC000"/>
            <w:vAlign w:val="top"/>
          </w:tcPr>
          <w:p w14:paraId="048DE7B0" w14:textId="77777777" w:rsidR="00531C70" w:rsidRPr="00703C87" w:rsidRDefault="00531C70" w:rsidP="00531C70">
            <w:pPr>
              <w:widowControl w:val="0"/>
              <w:autoSpaceDE w:val="0"/>
              <w:autoSpaceDN w:val="0"/>
              <w:adjustRightInd w:val="0"/>
              <w:spacing w:after="0" w:line="240" w:lineRule="auto"/>
              <w:jc w:val="left"/>
              <w:rPr>
                <w:rFonts w:ascii="Arial" w:hAnsi="Arial" w:cs="Arial"/>
                <w:color w:val="auto"/>
                <w:szCs w:val="22"/>
              </w:rPr>
            </w:pPr>
            <w:r w:rsidRPr="00703C87">
              <w:rPr>
                <w:rFonts w:ascii="Arial" w:hAnsi="Arial" w:cs="Arial"/>
                <w:color w:val="auto"/>
                <w:szCs w:val="22"/>
              </w:rPr>
              <w:t>Will probably happen/recur but it is not a persisting issue</w:t>
            </w:r>
          </w:p>
          <w:p w14:paraId="52FDF8DE" w14:textId="77777777" w:rsidR="00531C70" w:rsidRPr="00703C87" w:rsidRDefault="00531C70" w:rsidP="00531C70">
            <w:pPr>
              <w:widowControl w:val="0"/>
              <w:autoSpaceDE w:val="0"/>
              <w:autoSpaceDN w:val="0"/>
              <w:adjustRightInd w:val="0"/>
              <w:spacing w:after="0" w:line="240" w:lineRule="auto"/>
              <w:jc w:val="left"/>
              <w:rPr>
                <w:rFonts w:ascii="Arial" w:hAnsi="Arial" w:cs="Arial"/>
                <w:color w:val="auto"/>
                <w:szCs w:val="22"/>
              </w:rPr>
            </w:pPr>
          </w:p>
          <w:p w14:paraId="744143BF" w14:textId="77777777" w:rsidR="00531C70" w:rsidRPr="00703C87" w:rsidRDefault="00531C70" w:rsidP="00531C70">
            <w:pPr>
              <w:widowControl w:val="0"/>
              <w:autoSpaceDE w:val="0"/>
              <w:autoSpaceDN w:val="0"/>
              <w:adjustRightInd w:val="0"/>
              <w:spacing w:after="0" w:line="240" w:lineRule="auto"/>
              <w:jc w:val="left"/>
              <w:rPr>
                <w:rFonts w:ascii="Arial" w:hAnsi="Arial" w:cs="Arial"/>
                <w:color w:val="auto"/>
                <w:szCs w:val="22"/>
              </w:rPr>
            </w:pPr>
          </w:p>
          <w:p w14:paraId="06D0F432" w14:textId="77777777" w:rsidR="00531C70" w:rsidRPr="00703C87" w:rsidRDefault="00531C70" w:rsidP="00531C70">
            <w:pPr>
              <w:widowControl w:val="0"/>
              <w:autoSpaceDE w:val="0"/>
              <w:autoSpaceDN w:val="0"/>
              <w:adjustRightInd w:val="0"/>
              <w:spacing w:after="0" w:line="240" w:lineRule="auto"/>
              <w:jc w:val="left"/>
              <w:rPr>
                <w:rFonts w:ascii="Arial" w:hAnsi="Arial" w:cs="Arial"/>
                <w:color w:val="auto"/>
                <w:szCs w:val="22"/>
              </w:rPr>
            </w:pPr>
          </w:p>
          <w:p w14:paraId="5B94E033" w14:textId="77777777" w:rsidR="00531C70" w:rsidRPr="00703C87" w:rsidRDefault="00531C70" w:rsidP="00531C70">
            <w:pPr>
              <w:jc w:val="left"/>
              <w:rPr>
                <w:rFonts w:ascii="Arial" w:hAnsi="Arial" w:cs="Arial"/>
                <w:color w:val="auto"/>
                <w:szCs w:val="22"/>
              </w:rPr>
            </w:pPr>
          </w:p>
        </w:tc>
        <w:tc>
          <w:tcPr>
            <w:tcW w:w="1604" w:type="dxa"/>
            <w:shd w:val="clear" w:color="auto" w:fill="FF0000"/>
            <w:vAlign w:val="top"/>
          </w:tcPr>
          <w:p w14:paraId="1934D4BE" w14:textId="77777777" w:rsidR="00531C70" w:rsidRPr="00703C87" w:rsidRDefault="00531C70" w:rsidP="00531C70">
            <w:pPr>
              <w:widowControl w:val="0"/>
              <w:autoSpaceDE w:val="0"/>
              <w:autoSpaceDN w:val="0"/>
              <w:adjustRightInd w:val="0"/>
              <w:spacing w:after="0" w:line="240" w:lineRule="auto"/>
              <w:jc w:val="left"/>
              <w:rPr>
                <w:rFonts w:ascii="Arial" w:hAnsi="Arial" w:cs="Arial"/>
                <w:color w:val="auto"/>
                <w:szCs w:val="22"/>
              </w:rPr>
            </w:pPr>
            <w:r w:rsidRPr="00703C87">
              <w:rPr>
                <w:rFonts w:ascii="Arial" w:hAnsi="Arial" w:cs="Arial"/>
                <w:color w:val="auto"/>
                <w:szCs w:val="22"/>
              </w:rPr>
              <w:t>Will undoubtedly happen/recur,</w:t>
            </w:r>
          </w:p>
          <w:p w14:paraId="1AD247CE" w14:textId="77777777" w:rsidR="00531C70" w:rsidRPr="00703C87" w:rsidRDefault="00531C70" w:rsidP="00531C70">
            <w:pPr>
              <w:widowControl w:val="0"/>
              <w:autoSpaceDE w:val="0"/>
              <w:autoSpaceDN w:val="0"/>
              <w:adjustRightInd w:val="0"/>
              <w:spacing w:after="0" w:line="240" w:lineRule="auto"/>
              <w:jc w:val="left"/>
              <w:rPr>
                <w:rFonts w:ascii="Arial" w:hAnsi="Arial" w:cs="Arial"/>
                <w:color w:val="auto"/>
                <w:szCs w:val="22"/>
              </w:rPr>
            </w:pPr>
            <w:r w:rsidRPr="00703C87">
              <w:rPr>
                <w:rFonts w:ascii="Arial" w:hAnsi="Arial" w:cs="Arial"/>
                <w:color w:val="auto"/>
                <w:szCs w:val="22"/>
              </w:rPr>
              <w:t>possibly frequently</w:t>
            </w:r>
          </w:p>
          <w:p w14:paraId="101967F4" w14:textId="77777777" w:rsidR="00531C70" w:rsidRPr="00703C87" w:rsidRDefault="00531C70" w:rsidP="00531C70">
            <w:pPr>
              <w:widowControl w:val="0"/>
              <w:autoSpaceDE w:val="0"/>
              <w:autoSpaceDN w:val="0"/>
              <w:adjustRightInd w:val="0"/>
              <w:spacing w:after="0" w:line="240" w:lineRule="auto"/>
              <w:jc w:val="left"/>
              <w:rPr>
                <w:rFonts w:ascii="Arial" w:hAnsi="Arial" w:cs="Arial"/>
                <w:color w:val="auto"/>
                <w:szCs w:val="22"/>
              </w:rPr>
            </w:pPr>
          </w:p>
          <w:p w14:paraId="39B5C55F" w14:textId="77777777" w:rsidR="00531C70" w:rsidRPr="00703C87" w:rsidRDefault="00531C70" w:rsidP="00531C70">
            <w:pPr>
              <w:widowControl w:val="0"/>
              <w:autoSpaceDE w:val="0"/>
              <w:autoSpaceDN w:val="0"/>
              <w:adjustRightInd w:val="0"/>
              <w:spacing w:after="0" w:line="240" w:lineRule="auto"/>
              <w:jc w:val="left"/>
              <w:rPr>
                <w:rFonts w:ascii="Arial" w:hAnsi="Arial" w:cs="Arial"/>
                <w:color w:val="auto"/>
                <w:szCs w:val="22"/>
              </w:rPr>
            </w:pPr>
          </w:p>
          <w:p w14:paraId="0D619D2A" w14:textId="77777777" w:rsidR="00531C70" w:rsidRPr="00703C87" w:rsidRDefault="00531C70" w:rsidP="00531C70">
            <w:pPr>
              <w:widowControl w:val="0"/>
              <w:autoSpaceDE w:val="0"/>
              <w:autoSpaceDN w:val="0"/>
              <w:adjustRightInd w:val="0"/>
              <w:spacing w:after="0" w:line="240" w:lineRule="auto"/>
              <w:jc w:val="left"/>
              <w:rPr>
                <w:rFonts w:ascii="Arial" w:hAnsi="Arial" w:cs="Arial"/>
                <w:color w:val="auto"/>
                <w:szCs w:val="22"/>
              </w:rPr>
            </w:pPr>
          </w:p>
          <w:p w14:paraId="74D70AF4" w14:textId="77777777" w:rsidR="00531C70" w:rsidRPr="00703C87" w:rsidRDefault="00531C70" w:rsidP="00531C70">
            <w:pPr>
              <w:widowControl w:val="0"/>
              <w:autoSpaceDE w:val="0"/>
              <w:autoSpaceDN w:val="0"/>
              <w:adjustRightInd w:val="0"/>
              <w:spacing w:after="0" w:line="240" w:lineRule="auto"/>
              <w:jc w:val="left"/>
              <w:rPr>
                <w:rFonts w:ascii="Arial" w:hAnsi="Arial" w:cs="Arial"/>
                <w:color w:val="auto"/>
                <w:szCs w:val="22"/>
              </w:rPr>
            </w:pPr>
          </w:p>
          <w:p w14:paraId="7969DF90" w14:textId="77777777" w:rsidR="00531C70" w:rsidRPr="00703C87" w:rsidRDefault="00531C70" w:rsidP="00531C70">
            <w:pPr>
              <w:jc w:val="left"/>
              <w:rPr>
                <w:rFonts w:ascii="Arial" w:hAnsi="Arial" w:cs="Arial"/>
                <w:color w:val="auto"/>
                <w:szCs w:val="22"/>
              </w:rPr>
            </w:pPr>
          </w:p>
        </w:tc>
      </w:tr>
    </w:tbl>
    <w:p w14:paraId="26186492" w14:textId="77777777" w:rsidR="005A6F68" w:rsidRPr="00703C87" w:rsidRDefault="005A6F68" w:rsidP="00332BE7">
      <w:pPr>
        <w:rPr>
          <w:rFonts w:ascii="Arial" w:hAnsi="Arial" w:cs="Arial"/>
          <w:color w:val="auto"/>
          <w:sz w:val="24"/>
        </w:rPr>
      </w:pPr>
    </w:p>
    <w:p w14:paraId="10D6F568" w14:textId="02926625" w:rsidR="005A6F68" w:rsidRPr="00703C87" w:rsidRDefault="00531C70" w:rsidP="00332BE7">
      <w:pPr>
        <w:rPr>
          <w:rFonts w:ascii="Arial" w:hAnsi="Arial" w:cs="Arial"/>
          <w:color w:val="auto"/>
          <w:sz w:val="24"/>
        </w:rPr>
      </w:pPr>
      <w:r w:rsidRPr="00703C87">
        <w:rPr>
          <w:rFonts w:ascii="Arial" w:hAnsi="Arial" w:cs="Arial"/>
          <w:color w:val="auto"/>
          <w:sz w:val="24"/>
        </w:rPr>
        <w:t>For grading risk, the scores obtained from the risk matrix are assigned grades as follows</w:t>
      </w:r>
    </w:p>
    <w:p w14:paraId="314A500B" w14:textId="113A55A4" w:rsidR="00531C70" w:rsidRPr="00703C87" w:rsidRDefault="00437D73" w:rsidP="00332BE7">
      <w:pPr>
        <w:rPr>
          <w:rFonts w:ascii="Arial" w:hAnsi="Arial" w:cs="Arial"/>
          <w:color w:val="auto"/>
          <w:sz w:val="24"/>
        </w:rPr>
      </w:pPr>
      <w:r w:rsidRPr="00703C87">
        <w:rPr>
          <w:rFonts w:ascii="Arial" w:hAnsi="Arial" w:cs="Arial"/>
          <w:color w:val="auto"/>
          <w:sz w:val="24"/>
        </w:rPr>
        <w:t>Table 3 Risk scoring = consequence x likelihood ( C x L )</w:t>
      </w:r>
    </w:p>
    <w:tbl>
      <w:tblPr>
        <w:tblStyle w:val="TableGrid"/>
        <w:tblW w:w="9622" w:type="dxa"/>
        <w:tblLayout w:type="fixed"/>
        <w:tblLook w:val="04A0" w:firstRow="1" w:lastRow="0" w:firstColumn="1" w:lastColumn="0" w:noHBand="0" w:noVBand="1"/>
      </w:tblPr>
      <w:tblGrid>
        <w:gridCol w:w="1603"/>
        <w:gridCol w:w="1604"/>
        <w:gridCol w:w="1604"/>
        <w:gridCol w:w="1603"/>
        <w:gridCol w:w="1604"/>
        <w:gridCol w:w="1604"/>
      </w:tblGrid>
      <w:tr w:rsidR="002D4FD4" w:rsidRPr="00333AC9" w14:paraId="1C261595" w14:textId="2D7E8E20" w:rsidTr="001112C6">
        <w:trPr>
          <w:cnfStyle w:val="100000000000" w:firstRow="1" w:lastRow="0" w:firstColumn="0" w:lastColumn="0" w:oddVBand="0" w:evenVBand="0" w:oddHBand="0" w:evenHBand="0" w:firstRowFirstColumn="0" w:firstRowLastColumn="0" w:lastRowFirstColumn="0" w:lastRowLastColumn="0"/>
          <w:trHeight w:val="307"/>
        </w:trPr>
        <w:tc>
          <w:tcPr>
            <w:tcW w:w="1603" w:type="dxa"/>
            <w:noWrap/>
          </w:tcPr>
          <w:p w14:paraId="547C6C51" w14:textId="289339F6" w:rsidR="002D4FD4" w:rsidRPr="00333AC9" w:rsidRDefault="002D4FD4" w:rsidP="001112C6">
            <w:pPr>
              <w:jc w:val="left"/>
              <w:rPr>
                <w:rFonts w:ascii="Arial" w:hAnsi="Arial" w:cs="Arial"/>
                <w:color w:val="FFFFFF" w:themeColor="background1"/>
              </w:rPr>
            </w:pPr>
          </w:p>
        </w:tc>
        <w:tc>
          <w:tcPr>
            <w:tcW w:w="8019" w:type="dxa"/>
            <w:gridSpan w:val="5"/>
            <w:noWrap/>
          </w:tcPr>
          <w:p w14:paraId="27EE5944" w14:textId="4DCF6645" w:rsidR="002D4FD4" w:rsidRPr="00333AC9" w:rsidRDefault="002D4FD4" w:rsidP="002D4FD4">
            <w:pPr>
              <w:jc w:val="left"/>
              <w:rPr>
                <w:rFonts w:ascii="Arial" w:hAnsi="Arial" w:cs="Arial"/>
                <w:color w:val="FFFFFF" w:themeColor="background1"/>
              </w:rPr>
            </w:pPr>
            <w:r w:rsidRPr="00333AC9">
              <w:rPr>
                <w:rFonts w:ascii="Arial" w:hAnsi="Arial" w:cs="Arial"/>
                <w:color w:val="FFFFFF" w:themeColor="background1"/>
              </w:rPr>
              <w:t>Likelihood</w:t>
            </w:r>
          </w:p>
        </w:tc>
      </w:tr>
      <w:tr w:rsidR="002D4FD4" w:rsidRPr="00703C87" w14:paraId="43FEE97E" w14:textId="4BCADC68" w:rsidTr="002D4FD4">
        <w:trPr>
          <w:trHeight w:val="507"/>
        </w:trPr>
        <w:tc>
          <w:tcPr>
            <w:tcW w:w="1603" w:type="dxa"/>
            <w:noWrap/>
          </w:tcPr>
          <w:p w14:paraId="7C16B544" w14:textId="68D54587" w:rsidR="002D4FD4" w:rsidRPr="00703C87" w:rsidRDefault="002D4FD4" w:rsidP="001112C6">
            <w:pPr>
              <w:jc w:val="left"/>
              <w:rPr>
                <w:rFonts w:ascii="Arial" w:hAnsi="Arial" w:cs="Arial"/>
                <w:color w:val="auto"/>
              </w:rPr>
            </w:pPr>
            <w:r w:rsidRPr="00703C87">
              <w:rPr>
                <w:rFonts w:ascii="Arial" w:hAnsi="Arial" w:cs="Arial"/>
                <w:color w:val="auto"/>
              </w:rPr>
              <w:t>Likelihood score</w:t>
            </w:r>
          </w:p>
        </w:tc>
        <w:tc>
          <w:tcPr>
            <w:tcW w:w="1604" w:type="dxa"/>
            <w:noWrap/>
          </w:tcPr>
          <w:p w14:paraId="0E34DE21" w14:textId="0D8E162B" w:rsidR="002D4FD4" w:rsidRPr="00703C87" w:rsidRDefault="002D4FD4" w:rsidP="001112C6">
            <w:pPr>
              <w:jc w:val="left"/>
              <w:rPr>
                <w:rFonts w:ascii="Arial" w:hAnsi="Arial" w:cs="Arial"/>
                <w:color w:val="auto"/>
              </w:rPr>
            </w:pPr>
            <w:r w:rsidRPr="00703C87">
              <w:rPr>
                <w:rFonts w:ascii="Arial" w:hAnsi="Arial" w:cs="Arial"/>
                <w:color w:val="auto"/>
              </w:rPr>
              <w:t xml:space="preserve">1 </w:t>
            </w:r>
          </w:p>
        </w:tc>
        <w:tc>
          <w:tcPr>
            <w:tcW w:w="1604" w:type="dxa"/>
            <w:noWrap/>
          </w:tcPr>
          <w:p w14:paraId="1D3A452C" w14:textId="1EF5280B" w:rsidR="002D4FD4" w:rsidRPr="00703C87" w:rsidRDefault="002D4FD4" w:rsidP="001112C6">
            <w:pPr>
              <w:jc w:val="left"/>
              <w:rPr>
                <w:rFonts w:ascii="Arial" w:hAnsi="Arial" w:cs="Arial"/>
                <w:color w:val="auto"/>
              </w:rPr>
            </w:pPr>
            <w:r w:rsidRPr="00703C87">
              <w:rPr>
                <w:rFonts w:ascii="Arial" w:hAnsi="Arial" w:cs="Arial"/>
                <w:color w:val="auto"/>
              </w:rPr>
              <w:t xml:space="preserve">2 </w:t>
            </w:r>
          </w:p>
        </w:tc>
        <w:tc>
          <w:tcPr>
            <w:tcW w:w="1603" w:type="dxa"/>
            <w:noWrap/>
          </w:tcPr>
          <w:p w14:paraId="5F7C70C4" w14:textId="3E0DFF38" w:rsidR="002D4FD4" w:rsidRPr="00703C87" w:rsidRDefault="002D4FD4" w:rsidP="001112C6">
            <w:pPr>
              <w:jc w:val="left"/>
              <w:rPr>
                <w:rFonts w:ascii="Arial" w:hAnsi="Arial" w:cs="Arial"/>
                <w:color w:val="auto"/>
              </w:rPr>
            </w:pPr>
            <w:r w:rsidRPr="00703C87">
              <w:rPr>
                <w:rFonts w:ascii="Arial" w:hAnsi="Arial" w:cs="Arial"/>
                <w:color w:val="auto"/>
              </w:rPr>
              <w:t xml:space="preserve">3 </w:t>
            </w:r>
          </w:p>
        </w:tc>
        <w:tc>
          <w:tcPr>
            <w:tcW w:w="1604" w:type="dxa"/>
          </w:tcPr>
          <w:p w14:paraId="40765A59" w14:textId="3A04DD4A" w:rsidR="002D4FD4" w:rsidRPr="00703C87" w:rsidRDefault="002D4FD4" w:rsidP="001112C6">
            <w:pPr>
              <w:rPr>
                <w:rFonts w:ascii="Arial" w:hAnsi="Arial" w:cs="Arial"/>
                <w:color w:val="auto"/>
              </w:rPr>
            </w:pPr>
            <w:r w:rsidRPr="00703C87">
              <w:rPr>
                <w:rFonts w:ascii="Arial" w:hAnsi="Arial" w:cs="Arial"/>
                <w:color w:val="auto"/>
              </w:rPr>
              <w:t xml:space="preserve">4 </w:t>
            </w:r>
          </w:p>
        </w:tc>
        <w:tc>
          <w:tcPr>
            <w:tcW w:w="1604" w:type="dxa"/>
          </w:tcPr>
          <w:p w14:paraId="1774D6A3" w14:textId="67AA2078" w:rsidR="002D4FD4" w:rsidRPr="00703C87" w:rsidRDefault="002D4FD4" w:rsidP="001112C6">
            <w:pPr>
              <w:rPr>
                <w:rFonts w:ascii="Arial" w:hAnsi="Arial" w:cs="Arial"/>
                <w:color w:val="auto"/>
              </w:rPr>
            </w:pPr>
            <w:r w:rsidRPr="00703C87">
              <w:rPr>
                <w:rFonts w:ascii="Arial" w:hAnsi="Arial" w:cs="Arial"/>
                <w:color w:val="auto"/>
              </w:rPr>
              <w:t xml:space="preserve">5 </w:t>
            </w:r>
          </w:p>
        </w:tc>
      </w:tr>
      <w:tr w:rsidR="002D4FD4" w:rsidRPr="00703C87" w14:paraId="665D59B3" w14:textId="1A83C750" w:rsidTr="002D4FD4">
        <w:trPr>
          <w:trHeight w:val="490"/>
        </w:trPr>
        <w:tc>
          <w:tcPr>
            <w:tcW w:w="1603" w:type="dxa"/>
            <w:noWrap/>
          </w:tcPr>
          <w:p w14:paraId="25505BE5" w14:textId="77777777" w:rsidR="002D4FD4" w:rsidRPr="00703C87" w:rsidRDefault="002D4FD4" w:rsidP="001112C6">
            <w:pPr>
              <w:jc w:val="left"/>
              <w:rPr>
                <w:rFonts w:ascii="Arial" w:hAnsi="Arial" w:cs="Arial"/>
                <w:color w:val="auto"/>
              </w:rPr>
            </w:pPr>
          </w:p>
        </w:tc>
        <w:tc>
          <w:tcPr>
            <w:tcW w:w="1604" w:type="dxa"/>
            <w:tcBorders>
              <w:bottom w:val="single" w:sz="4" w:space="0" w:color="E95324"/>
            </w:tcBorders>
            <w:noWrap/>
          </w:tcPr>
          <w:p w14:paraId="16E220DB" w14:textId="04AC8B77" w:rsidR="002D4FD4" w:rsidRPr="00703C87" w:rsidRDefault="002D4FD4" w:rsidP="001112C6">
            <w:pPr>
              <w:jc w:val="left"/>
              <w:rPr>
                <w:rFonts w:ascii="Arial" w:hAnsi="Arial" w:cs="Arial"/>
                <w:color w:val="auto"/>
              </w:rPr>
            </w:pPr>
            <w:r w:rsidRPr="00703C87">
              <w:rPr>
                <w:rFonts w:ascii="Arial" w:hAnsi="Arial" w:cs="Arial"/>
                <w:color w:val="auto"/>
              </w:rPr>
              <w:t xml:space="preserve">Rare </w:t>
            </w:r>
          </w:p>
        </w:tc>
        <w:tc>
          <w:tcPr>
            <w:tcW w:w="1604" w:type="dxa"/>
            <w:tcBorders>
              <w:bottom w:val="single" w:sz="4" w:space="0" w:color="E95324"/>
            </w:tcBorders>
            <w:noWrap/>
          </w:tcPr>
          <w:p w14:paraId="7C134207" w14:textId="6A6F0EF9" w:rsidR="002D4FD4" w:rsidRPr="00703C87" w:rsidRDefault="002D4FD4" w:rsidP="001112C6">
            <w:pPr>
              <w:jc w:val="left"/>
              <w:rPr>
                <w:rFonts w:ascii="Arial" w:hAnsi="Arial" w:cs="Arial"/>
                <w:color w:val="auto"/>
              </w:rPr>
            </w:pPr>
            <w:r w:rsidRPr="00703C87">
              <w:rPr>
                <w:rFonts w:ascii="Arial" w:hAnsi="Arial" w:cs="Arial"/>
                <w:color w:val="auto"/>
              </w:rPr>
              <w:t xml:space="preserve">Unlikely </w:t>
            </w:r>
          </w:p>
        </w:tc>
        <w:tc>
          <w:tcPr>
            <w:tcW w:w="1603" w:type="dxa"/>
            <w:tcBorders>
              <w:bottom w:val="single" w:sz="4" w:space="0" w:color="E95324"/>
            </w:tcBorders>
            <w:noWrap/>
          </w:tcPr>
          <w:p w14:paraId="09D909E5" w14:textId="419E4FE2" w:rsidR="002D4FD4" w:rsidRPr="00703C87" w:rsidRDefault="002D4FD4" w:rsidP="001112C6">
            <w:pPr>
              <w:jc w:val="left"/>
              <w:rPr>
                <w:rFonts w:ascii="Arial" w:hAnsi="Arial" w:cs="Arial"/>
                <w:color w:val="auto"/>
              </w:rPr>
            </w:pPr>
            <w:r w:rsidRPr="00703C87">
              <w:rPr>
                <w:rFonts w:ascii="Arial" w:hAnsi="Arial" w:cs="Arial"/>
                <w:color w:val="auto"/>
              </w:rPr>
              <w:t xml:space="preserve">Possible </w:t>
            </w:r>
          </w:p>
        </w:tc>
        <w:tc>
          <w:tcPr>
            <w:tcW w:w="1604" w:type="dxa"/>
            <w:tcBorders>
              <w:bottom w:val="single" w:sz="4" w:space="0" w:color="E95324"/>
            </w:tcBorders>
          </w:tcPr>
          <w:p w14:paraId="4C81F9AA" w14:textId="716B5A61" w:rsidR="002D4FD4" w:rsidRPr="00703C87" w:rsidRDefault="002D4FD4" w:rsidP="001112C6">
            <w:pPr>
              <w:rPr>
                <w:rFonts w:ascii="Arial" w:hAnsi="Arial" w:cs="Arial"/>
                <w:color w:val="auto"/>
              </w:rPr>
            </w:pPr>
            <w:r w:rsidRPr="00703C87">
              <w:rPr>
                <w:rFonts w:ascii="Arial" w:hAnsi="Arial" w:cs="Arial"/>
                <w:color w:val="auto"/>
              </w:rPr>
              <w:t xml:space="preserve">Likely </w:t>
            </w:r>
          </w:p>
        </w:tc>
        <w:tc>
          <w:tcPr>
            <w:tcW w:w="1604" w:type="dxa"/>
            <w:tcBorders>
              <w:bottom w:val="single" w:sz="4" w:space="0" w:color="E95324"/>
            </w:tcBorders>
          </w:tcPr>
          <w:p w14:paraId="3153D20A" w14:textId="3E772DCE" w:rsidR="002D4FD4" w:rsidRPr="00703C87" w:rsidRDefault="002D4FD4" w:rsidP="001112C6">
            <w:pPr>
              <w:rPr>
                <w:rFonts w:ascii="Arial" w:hAnsi="Arial" w:cs="Arial"/>
                <w:color w:val="auto"/>
              </w:rPr>
            </w:pPr>
            <w:r w:rsidRPr="00703C87">
              <w:rPr>
                <w:rFonts w:ascii="Arial" w:hAnsi="Arial" w:cs="Arial"/>
                <w:color w:val="auto"/>
              </w:rPr>
              <w:t xml:space="preserve">Almost certain </w:t>
            </w:r>
          </w:p>
        </w:tc>
      </w:tr>
      <w:tr w:rsidR="002D4FD4" w:rsidRPr="00703C87" w14:paraId="2688AA4B" w14:textId="63322836" w:rsidTr="002D4FD4">
        <w:trPr>
          <w:trHeight w:val="316"/>
        </w:trPr>
        <w:tc>
          <w:tcPr>
            <w:tcW w:w="1603" w:type="dxa"/>
            <w:noWrap/>
          </w:tcPr>
          <w:p w14:paraId="26471B1E" w14:textId="73EDB2A9" w:rsidR="002D4FD4" w:rsidRPr="00703C87" w:rsidRDefault="002D4FD4" w:rsidP="002D4FD4">
            <w:pPr>
              <w:jc w:val="left"/>
              <w:rPr>
                <w:rFonts w:ascii="Arial" w:hAnsi="Arial" w:cs="Arial"/>
                <w:color w:val="auto"/>
              </w:rPr>
            </w:pPr>
            <w:r w:rsidRPr="00703C87">
              <w:rPr>
                <w:rFonts w:ascii="Arial" w:hAnsi="Arial" w:cs="Arial"/>
                <w:color w:val="auto"/>
              </w:rPr>
              <w:t xml:space="preserve">5 Catastrophic </w:t>
            </w:r>
          </w:p>
        </w:tc>
        <w:tc>
          <w:tcPr>
            <w:tcW w:w="1604" w:type="dxa"/>
            <w:shd w:val="clear" w:color="auto" w:fill="FFFF00"/>
            <w:noWrap/>
          </w:tcPr>
          <w:p w14:paraId="10E827BE" w14:textId="635DD0DD" w:rsidR="002D4FD4" w:rsidRPr="00703C87" w:rsidRDefault="002D4FD4" w:rsidP="001112C6">
            <w:pPr>
              <w:jc w:val="left"/>
              <w:rPr>
                <w:rFonts w:ascii="Arial" w:hAnsi="Arial" w:cs="Arial"/>
                <w:color w:val="auto"/>
              </w:rPr>
            </w:pPr>
            <w:r w:rsidRPr="00703C87">
              <w:rPr>
                <w:rFonts w:ascii="Arial" w:hAnsi="Arial" w:cs="Arial"/>
                <w:color w:val="auto"/>
              </w:rPr>
              <w:t xml:space="preserve">5 </w:t>
            </w:r>
          </w:p>
        </w:tc>
        <w:tc>
          <w:tcPr>
            <w:tcW w:w="1604" w:type="dxa"/>
            <w:shd w:val="clear" w:color="auto" w:fill="FFC000"/>
            <w:noWrap/>
          </w:tcPr>
          <w:p w14:paraId="35494F55" w14:textId="21229982" w:rsidR="002D4FD4" w:rsidRPr="00703C87" w:rsidRDefault="002D4FD4" w:rsidP="001112C6">
            <w:pPr>
              <w:jc w:val="left"/>
              <w:rPr>
                <w:rFonts w:ascii="Arial" w:hAnsi="Arial" w:cs="Arial"/>
                <w:color w:val="auto"/>
              </w:rPr>
            </w:pPr>
            <w:r w:rsidRPr="00703C87">
              <w:rPr>
                <w:rFonts w:ascii="Arial" w:hAnsi="Arial" w:cs="Arial"/>
                <w:color w:val="auto"/>
              </w:rPr>
              <w:t xml:space="preserve">10 </w:t>
            </w:r>
          </w:p>
        </w:tc>
        <w:tc>
          <w:tcPr>
            <w:tcW w:w="1603" w:type="dxa"/>
            <w:tcBorders>
              <w:bottom w:val="single" w:sz="4" w:space="0" w:color="E95324"/>
            </w:tcBorders>
            <w:shd w:val="clear" w:color="auto" w:fill="FF0000"/>
            <w:noWrap/>
          </w:tcPr>
          <w:p w14:paraId="58754944" w14:textId="4767E74B" w:rsidR="002D4FD4" w:rsidRPr="00703C87" w:rsidRDefault="002D4FD4" w:rsidP="001112C6">
            <w:pPr>
              <w:jc w:val="left"/>
              <w:rPr>
                <w:rFonts w:ascii="Arial" w:hAnsi="Arial" w:cs="Arial"/>
                <w:color w:val="auto"/>
              </w:rPr>
            </w:pPr>
            <w:r w:rsidRPr="00703C87">
              <w:rPr>
                <w:rFonts w:ascii="Arial" w:hAnsi="Arial" w:cs="Arial"/>
                <w:color w:val="auto"/>
              </w:rPr>
              <w:t xml:space="preserve">15 </w:t>
            </w:r>
          </w:p>
        </w:tc>
        <w:tc>
          <w:tcPr>
            <w:tcW w:w="1604" w:type="dxa"/>
            <w:tcBorders>
              <w:bottom w:val="single" w:sz="4" w:space="0" w:color="E95324"/>
            </w:tcBorders>
            <w:shd w:val="clear" w:color="auto" w:fill="FF0000"/>
          </w:tcPr>
          <w:p w14:paraId="163D82FA" w14:textId="782104A1" w:rsidR="002D4FD4" w:rsidRPr="00703C87" w:rsidRDefault="002D4FD4" w:rsidP="001112C6">
            <w:pPr>
              <w:rPr>
                <w:rFonts w:ascii="Arial" w:hAnsi="Arial" w:cs="Arial"/>
                <w:color w:val="auto"/>
              </w:rPr>
            </w:pPr>
            <w:r w:rsidRPr="00703C87">
              <w:rPr>
                <w:rFonts w:ascii="Arial" w:hAnsi="Arial" w:cs="Arial"/>
                <w:color w:val="auto"/>
              </w:rPr>
              <w:t xml:space="preserve">20 </w:t>
            </w:r>
          </w:p>
        </w:tc>
        <w:tc>
          <w:tcPr>
            <w:tcW w:w="1604" w:type="dxa"/>
            <w:tcBorders>
              <w:bottom w:val="single" w:sz="4" w:space="0" w:color="E95324"/>
            </w:tcBorders>
            <w:shd w:val="clear" w:color="auto" w:fill="FF0000"/>
          </w:tcPr>
          <w:p w14:paraId="50D65EC0" w14:textId="25BB9345" w:rsidR="002D4FD4" w:rsidRPr="00703C87" w:rsidRDefault="002D4FD4" w:rsidP="001112C6">
            <w:pPr>
              <w:rPr>
                <w:rFonts w:ascii="Arial" w:hAnsi="Arial" w:cs="Arial"/>
                <w:color w:val="auto"/>
              </w:rPr>
            </w:pPr>
            <w:r w:rsidRPr="00703C87">
              <w:rPr>
                <w:rFonts w:ascii="Arial" w:hAnsi="Arial" w:cs="Arial"/>
                <w:color w:val="auto"/>
              </w:rPr>
              <w:t xml:space="preserve">25 </w:t>
            </w:r>
          </w:p>
        </w:tc>
      </w:tr>
      <w:tr w:rsidR="002D4FD4" w:rsidRPr="00703C87" w14:paraId="254845CB" w14:textId="2F4D6215" w:rsidTr="002D4FD4">
        <w:trPr>
          <w:trHeight w:val="508"/>
        </w:trPr>
        <w:tc>
          <w:tcPr>
            <w:tcW w:w="1603" w:type="dxa"/>
            <w:noWrap/>
          </w:tcPr>
          <w:p w14:paraId="63F9CAFF" w14:textId="00EBF74F" w:rsidR="002D4FD4" w:rsidRPr="00703C87" w:rsidRDefault="002D4FD4" w:rsidP="002D4FD4">
            <w:pPr>
              <w:jc w:val="left"/>
              <w:rPr>
                <w:rFonts w:ascii="Arial" w:hAnsi="Arial" w:cs="Arial"/>
                <w:color w:val="auto"/>
              </w:rPr>
            </w:pPr>
            <w:r w:rsidRPr="00703C87">
              <w:rPr>
                <w:rFonts w:ascii="Arial" w:hAnsi="Arial" w:cs="Arial"/>
                <w:color w:val="auto"/>
              </w:rPr>
              <w:t xml:space="preserve">4 Major </w:t>
            </w:r>
          </w:p>
        </w:tc>
        <w:tc>
          <w:tcPr>
            <w:tcW w:w="1604" w:type="dxa"/>
            <w:tcBorders>
              <w:bottom w:val="single" w:sz="4" w:space="0" w:color="E95324"/>
            </w:tcBorders>
            <w:shd w:val="clear" w:color="auto" w:fill="FFFF00"/>
            <w:noWrap/>
          </w:tcPr>
          <w:p w14:paraId="00ED8AFB" w14:textId="280D7E6E" w:rsidR="002D4FD4" w:rsidRPr="00703C87" w:rsidRDefault="002D4FD4" w:rsidP="001112C6">
            <w:pPr>
              <w:jc w:val="left"/>
              <w:rPr>
                <w:rFonts w:ascii="Arial" w:hAnsi="Arial" w:cs="Arial"/>
                <w:color w:val="auto"/>
              </w:rPr>
            </w:pPr>
            <w:r w:rsidRPr="00703C87">
              <w:rPr>
                <w:rFonts w:ascii="Arial" w:hAnsi="Arial" w:cs="Arial"/>
                <w:color w:val="auto"/>
              </w:rPr>
              <w:t xml:space="preserve">4 </w:t>
            </w:r>
          </w:p>
        </w:tc>
        <w:tc>
          <w:tcPr>
            <w:tcW w:w="1604" w:type="dxa"/>
            <w:tcBorders>
              <w:bottom w:val="single" w:sz="4" w:space="0" w:color="E95324"/>
            </w:tcBorders>
            <w:shd w:val="clear" w:color="auto" w:fill="FFC000"/>
            <w:noWrap/>
          </w:tcPr>
          <w:p w14:paraId="33F979B4" w14:textId="28B81CED" w:rsidR="002D4FD4" w:rsidRPr="00703C87" w:rsidRDefault="002D4FD4" w:rsidP="001112C6">
            <w:pPr>
              <w:jc w:val="left"/>
              <w:rPr>
                <w:rFonts w:ascii="Arial" w:hAnsi="Arial" w:cs="Arial"/>
                <w:color w:val="auto"/>
              </w:rPr>
            </w:pPr>
            <w:r w:rsidRPr="00703C87">
              <w:rPr>
                <w:rFonts w:ascii="Arial" w:hAnsi="Arial" w:cs="Arial"/>
                <w:color w:val="auto"/>
              </w:rPr>
              <w:t xml:space="preserve">8 </w:t>
            </w:r>
          </w:p>
        </w:tc>
        <w:tc>
          <w:tcPr>
            <w:tcW w:w="1603" w:type="dxa"/>
            <w:tcBorders>
              <w:bottom w:val="single" w:sz="4" w:space="0" w:color="E95324"/>
            </w:tcBorders>
            <w:shd w:val="clear" w:color="auto" w:fill="FFC000"/>
            <w:noWrap/>
          </w:tcPr>
          <w:p w14:paraId="04BEC2EA" w14:textId="3A3A7735" w:rsidR="002D4FD4" w:rsidRPr="00703C87" w:rsidRDefault="002D4FD4" w:rsidP="001112C6">
            <w:pPr>
              <w:jc w:val="left"/>
              <w:rPr>
                <w:rFonts w:ascii="Arial" w:hAnsi="Arial" w:cs="Arial"/>
                <w:color w:val="auto"/>
              </w:rPr>
            </w:pPr>
            <w:r w:rsidRPr="00703C87">
              <w:rPr>
                <w:rFonts w:ascii="Arial" w:hAnsi="Arial" w:cs="Arial"/>
                <w:color w:val="auto"/>
              </w:rPr>
              <w:t xml:space="preserve">12 </w:t>
            </w:r>
          </w:p>
        </w:tc>
        <w:tc>
          <w:tcPr>
            <w:tcW w:w="1604" w:type="dxa"/>
            <w:tcBorders>
              <w:bottom w:val="single" w:sz="4" w:space="0" w:color="E95324"/>
            </w:tcBorders>
            <w:shd w:val="clear" w:color="auto" w:fill="FF0000"/>
          </w:tcPr>
          <w:p w14:paraId="46B88370" w14:textId="6FFBEE30" w:rsidR="002D4FD4" w:rsidRPr="00703C87" w:rsidRDefault="002D4FD4" w:rsidP="001112C6">
            <w:pPr>
              <w:rPr>
                <w:rFonts w:ascii="Arial" w:hAnsi="Arial" w:cs="Arial"/>
                <w:color w:val="auto"/>
              </w:rPr>
            </w:pPr>
            <w:r w:rsidRPr="00703C87">
              <w:rPr>
                <w:rFonts w:ascii="Arial" w:hAnsi="Arial" w:cs="Arial"/>
                <w:color w:val="auto"/>
              </w:rPr>
              <w:t xml:space="preserve">16 </w:t>
            </w:r>
          </w:p>
        </w:tc>
        <w:tc>
          <w:tcPr>
            <w:tcW w:w="1604" w:type="dxa"/>
            <w:tcBorders>
              <w:bottom w:val="single" w:sz="4" w:space="0" w:color="E95324"/>
            </w:tcBorders>
            <w:shd w:val="clear" w:color="auto" w:fill="FF0000"/>
          </w:tcPr>
          <w:p w14:paraId="2F97484A" w14:textId="2EEDA1A6" w:rsidR="002D4FD4" w:rsidRPr="00703C87" w:rsidRDefault="002D4FD4" w:rsidP="001112C6">
            <w:pPr>
              <w:rPr>
                <w:rFonts w:ascii="Arial" w:hAnsi="Arial" w:cs="Arial"/>
                <w:color w:val="auto"/>
              </w:rPr>
            </w:pPr>
            <w:r w:rsidRPr="00703C87">
              <w:rPr>
                <w:rFonts w:ascii="Arial" w:hAnsi="Arial" w:cs="Arial"/>
                <w:color w:val="auto"/>
              </w:rPr>
              <w:t xml:space="preserve">20 </w:t>
            </w:r>
          </w:p>
        </w:tc>
      </w:tr>
      <w:tr w:rsidR="002D4FD4" w:rsidRPr="00703C87" w14:paraId="0BF96CC1" w14:textId="77777777" w:rsidTr="002D4FD4">
        <w:trPr>
          <w:trHeight w:val="508"/>
        </w:trPr>
        <w:tc>
          <w:tcPr>
            <w:tcW w:w="1603" w:type="dxa"/>
            <w:noWrap/>
          </w:tcPr>
          <w:p w14:paraId="55F4876B" w14:textId="777B3330" w:rsidR="002D4FD4" w:rsidRPr="00703C87" w:rsidRDefault="002D4FD4" w:rsidP="002D4FD4">
            <w:pPr>
              <w:jc w:val="left"/>
              <w:rPr>
                <w:rFonts w:ascii="Arial" w:hAnsi="Arial" w:cs="Arial"/>
                <w:color w:val="auto"/>
              </w:rPr>
            </w:pPr>
            <w:r w:rsidRPr="00703C87">
              <w:rPr>
                <w:rFonts w:ascii="Arial" w:hAnsi="Arial" w:cs="Arial"/>
                <w:color w:val="auto"/>
              </w:rPr>
              <w:t xml:space="preserve">3 Moderate </w:t>
            </w:r>
          </w:p>
        </w:tc>
        <w:tc>
          <w:tcPr>
            <w:tcW w:w="1604" w:type="dxa"/>
            <w:shd w:val="clear" w:color="auto" w:fill="00B050"/>
            <w:noWrap/>
          </w:tcPr>
          <w:p w14:paraId="20FBEA1E" w14:textId="6D5F1AAB" w:rsidR="002D4FD4" w:rsidRPr="00703C87" w:rsidRDefault="002D4FD4" w:rsidP="002D4FD4">
            <w:pPr>
              <w:jc w:val="left"/>
              <w:rPr>
                <w:rFonts w:ascii="Arial" w:hAnsi="Arial" w:cs="Arial"/>
                <w:color w:val="auto"/>
              </w:rPr>
            </w:pPr>
            <w:r w:rsidRPr="00703C87">
              <w:rPr>
                <w:rFonts w:ascii="Arial" w:hAnsi="Arial" w:cs="Arial"/>
                <w:color w:val="auto"/>
              </w:rPr>
              <w:t xml:space="preserve">3 </w:t>
            </w:r>
          </w:p>
        </w:tc>
        <w:tc>
          <w:tcPr>
            <w:tcW w:w="1604" w:type="dxa"/>
            <w:tcBorders>
              <w:bottom w:val="single" w:sz="4" w:space="0" w:color="E95324"/>
            </w:tcBorders>
            <w:shd w:val="clear" w:color="auto" w:fill="FFFF00"/>
            <w:noWrap/>
          </w:tcPr>
          <w:p w14:paraId="7B5136FE" w14:textId="748F0941" w:rsidR="002D4FD4" w:rsidRPr="00703C87" w:rsidRDefault="002D4FD4" w:rsidP="002D4FD4">
            <w:pPr>
              <w:jc w:val="left"/>
              <w:rPr>
                <w:rFonts w:ascii="Arial" w:hAnsi="Arial" w:cs="Arial"/>
                <w:color w:val="auto"/>
              </w:rPr>
            </w:pPr>
            <w:r w:rsidRPr="00703C87">
              <w:rPr>
                <w:rFonts w:ascii="Arial" w:hAnsi="Arial" w:cs="Arial"/>
                <w:color w:val="auto"/>
              </w:rPr>
              <w:t xml:space="preserve">6 </w:t>
            </w:r>
          </w:p>
        </w:tc>
        <w:tc>
          <w:tcPr>
            <w:tcW w:w="1603" w:type="dxa"/>
            <w:tcBorders>
              <w:bottom w:val="single" w:sz="4" w:space="0" w:color="E95324"/>
            </w:tcBorders>
            <w:shd w:val="clear" w:color="auto" w:fill="FFC000"/>
            <w:noWrap/>
          </w:tcPr>
          <w:p w14:paraId="75B7B404" w14:textId="2E62FBA0" w:rsidR="002D4FD4" w:rsidRPr="00703C87" w:rsidRDefault="002D4FD4" w:rsidP="002D4FD4">
            <w:pPr>
              <w:jc w:val="left"/>
              <w:rPr>
                <w:rFonts w:ascii="Arial" w:hAnsi="Arial" w:cs="Arial"/>
                <w:color w:val="auto"/>
              </w:rPr>
            </w:pPr>
            <w:r w:rsidRPr="00703C87">
              <w:rPr>
                <w:rFonts w:ascii="Arial" w:hAnsi="Arial" w:cs="Arial"/>
                <w:color w:val="auto"/>
              </w:rPr>
              <w:t xml:space="preserve">9 </w:t>
            </w:r>
          </w:p>
        </w:tc>
        <w:tc>
          <w:tcPr>
            <w:tcW w:w="1604" w:type="dxa"/>
            <w:tcBorders>
              <w:bottom w:val="single" w:sz="4" w:space="0" w:color="E95324"/>
            </w:tcBorders>
            <w:shd w:val="clear" w:color="auto" w:fill="FFC000"/>
          </w:tcPr>
          <w:p w14:paraId="23820680" w14:textId="265BEA17" w:rsidR="002D4FD4" w:rsidRPr="00703C87" w:rsidRDefault="002D4FD4" w:rsidP="002D4FD4">
            <w:pPr>
              <w:jc w:val="left"/>
              <w:rPr>
                <w:rFonts w:ascii="Arial" w:hAnsi="Arial" w:cs="Arial"/>
                <w:color w:val="auto"/>
              </w:rPr>
            </w:pPr>
            <w:r w:rsidRPr="00703C87">
              <w:rPr>
                <w:rFonts w:ascii="Arial" w:hAnsi="Arial" w:cs="Arial"/>
                <w:color w:val="auto"/>
              </w:rPr>
              <w:t xml:space="preserve">12 </w:t>
            </w:r>
          </w:p>
        </w:tc>
        <w:tc>
          <w:tcPr>
            <w:tcW w:w="1604" w:type="dxa"/>
            <w:tcBorders>
              <w:bottom w:val="single" w:sz="4" w:space="0" w:color="E95324"/>
            </w:tcBorders>
            <w:shd w:val="clear" w:color="auto" w:fill="FF0000"/>
          </w:tcPr>
          <w:p w14:paraId="4E401884" w14:textId="2F303A57" w:rsidR="002D4FD4" w:rsidRPr="00703C87" w:rsidRDefault="002D4FD4" w:rsidP="002D4FD4">
            <w:pPr>
              <w:jc w:val="left"/>
              <w:rPr>
                <w:rFonts w:ascii="Arial" w:hAnsi="Arial" w:cs="Arial"/>
                <w:color w:val="auto"/>
              </w:rPr>
            </w:pPr>
            <w:r w:rsidRPr="00703C87">
              <w:rPr>
                <w:rFonts w:ascii="Arial" w:hAnsi="Arial" w:cs="Arial"/>
                <w:color w:val="auto"/>
              </w:rPr>
              <w:t xml:space="preserve">15 </w:t>
            </w:r>
          </w:p>
        </w:tc>
      </w:tr>
      <w:tr w:rsidR="002D4FD4" w:rsidRPr="00703C87" w14:paraId="2ED7D0F8" w14:textId="77777777" w:rsidTr="002D4FD4">
        <w:trPr>
          <w:trHeight w:val="508"/>
        </w:trPr>
        <w:tc>
          <w:tcPr>
            <w:tcW w:w="1603" w:type="dxa"/>
            <w:noWrap/>
          </w:tcPr>
          <w:p w14:paraId="6C5CA436" w14:textId="4C67C00F" w:rsidR="002D4FD4" w:rsidRPr="00703C87" w:rsidRDefault="002D4FD4" w:rsidP="002D4FD4">
            <w:pPr>
              <w:jc w:val="left"/>
              <w:rPr>
                <w:rFonts w:ascii="Arial" w:hAnsi="Arial" w:cs="Arial"/>
                <w:color w:val="auto"/>
              </w:rPr>
            </w:pPr>
            <w:r w:rsidRPr="00703C87">
              <w:rPr>
                <w:rFonts w:ascii="Arial" w:hAnsi="Arial" w:cs="Arial"/>
                <w:color w:val="auto"/>
              </w:rPr>
              <w:t xml:space="preserve">2 Minor </w:t>
            </w:r>
          </w:p>
        </w:tc>
        <w:tc>
          <w:tcPr>
            <w:tcW w:w="1604" w:type="dxa"/>
            <w:shd w:val="clear" w:color="auto" w:fill="00B050"/>
            <w:noWrap/>
          </w:tcPr>
          <w:p w14:paraId="39148FA6" w14:textId="683AE81B" w:rsidR="002D4FD4" w:rsidRPr="00703C87" w:rsidRDefault="002D4FD4" w:rsidP="002D4FD4">
            <w:pPr>
              <w:jc w:val="left"/>
              <w:rPr>
                <w:rFonts w:ascii="Arial" w:hAnsi="Arial" w:cs="Arial"/>
                <w:color w:val="auto"/>
              </w:rPr>
            </w:pPr>
            <w:r w:rsidRPr="00703C87">
              <w:rPr>
                <w:rFonts w:ascii="Arial" w:hAnsi="Arial" w:cs="Arial"/>
                <w:color w:val="auto"/>
              </w:rPr>
              <w:t xml:space="preserve">2 </w:t>
            </w:r>
          </w:p>
        </w:tc>
        <w:tc>
          <w:tcPr>
            <w:tcW w:w="1604" w:type="dxa"/>
            <w:tcBorders>
              <w:bottom w:val="single" w:sz="4" w:space="0" w:color="E95324"/>
            </w:tcBorders>
            <w:shd w:val="clear" w:color="auto" w:fill="FFFF00"/>
            <w:noWrap/>
          </w:tcPr>
          <w:p w14:paraId="64D799A9" w14:textId="36E73F1B" w:rsidR="002D4FD4" w:rsidRPr="00703C87" w:rsidRDefault="002D4FD4" w:rsidP="002D4FD4">
            <w:pPr>
              <w:jc w:val="left"/>
              <w:rPr>
                <w:rFonts w:ascii="Arial" w:hAnsi="Arial" w:cs="Arial"/>
                <w:color w:val="auto"/>
              </w:rPr>
            </w:pPr>
            <w:r w:rsidRPr="00703C87">
              <w:rPr>
                <w:rFonts w:ascii="Arial" w:hAnsi="Arial" w:cs="Arial"/>
                <w:color w:val="auto"/>
              </w:rPr>
              <w:t xml:space="preserve">4 </w:t>
            </w:r>
          </w:p>
        </w:tc>
        <w:tc>
          <w:tcPr>
            <w:tcW w:w="1603" w:type="dxa"/>
            <w:tcBorders>
              <w:bottom w:val="single" w:sz="4" w:space="0" w:color="E95324"/>
            </w:tcBorders>
            <w:shd w:val="clear" w:color="auto" w:fill="FFFF00"/>
            <w:noWrap/>
          </w:tcPr>
          <w:p w14:paraId="3E2ED7BD" w14:textId="606CCCD8" w:rsidR="002D4FD4" w:rsidRPr="00703C87" w:rsidRDefault="002D4FD4" w:rsidP="002D4FD4">
            <w:pPr>
              <w:jc w:val="left"/>
              <w:rPr>
                <w:rFonts w:ascii="Arial" w:hAnsi="Arial" w:cs="Arial"/>
                <w:color w:val="auto"/>
              </w:rPr>
            </w:pPr>
            <w:r w:rsidRPr="00703C87">
              <w:rPr>
                <w:rFonts w:ascii="Arial" w:hAnsi="Arial" w:cs="Arial"/>
                <w:color w:val="auto"/>
              </w:rPr>
              <w:t xml:space="preserve">6 </w:t>
            </w:r>
          </w:p>
        </w:tc>
        <w:tc>
          <w:tcPr>
            <w:tcW w:w="1604" w:type="dxa"/>
            <w:tcBorders>
              <w:bottom w:val="single" w:sz="4" w:space="0" w:color="E95324"/>
            </w:tcBorders>
            <w:shd w:val="clear" w:color="auto" w:fill="FFC000"/>
          </w:tcPr>
          <w:p w14:paraId="2617445B" w14:textId="48FB52BC" w:rsidR="002D4FD4" w:rsidRPr="00703C87" w:rsidRDefault="002D4FD4" w:rsidP="002D4FD4">
            <w:pPr>
              <w:jc w:val="left"/>
              <w:rPr>
                <w:rFonts w:ascii="Arial" w:hAnsi="Arial" w:cs="Arial"/>
                <w:color w:val="auto"/>
              </w:rPr>
            </w:pPr>
            <w:r w:rsidRPr="00703C87">
              <w:rPr>
                <w:rFonts w:ascii="Arial" w:hAnsi="Arial" w:cs="Arial"/>
                <w:color w:val="auto"/>
              </w:rPr>
              <w:t xml:space="preserve">8 </w:t>
            </w:r>
          </w:p>
        </w:tc>
        <w:tc>
          <w:tcPr>
            <w:tcW w:w="1604" w:type="dxa"/>
            <w:tcBorders>
              <w:bottom w:val="single" w:sz="4" w:space="0" w:color="E95324"/>
            </w:tcBorders>
            <w:shd w:val="clear" w:color="auto" w:fill="FFC000"/>
          </w:tcPr>
          <w:p w14:paraId="65A6109A" w14:textId="6CA1CF16" w:rsidR="002D4FD4" w:rsidRPr="00703C87" w:rsidRDefault="002D4FD4" w:rsidP="002D4FD4">
            <w:pPr>
              <w:jc w:val="left"/>
              <w:rPr>
                <w:rFonts w:ascii="Arial" w:hAnsi="Arial" w:cs="Arial"/>
                <w:color w:val="auto"/>
              </w:rPr>
            </w:pPr>
            <w:r w:rsidRPr="00703C87">
              <w:rPr>
                <w:rFonts w:ascii="Arial" w:hAnsi="Arial" w:cs="Arial"/>
                <w:color w:val="auto"/>
              </w:rPr>
              <w:t xml:space="preserve">10 </w:t>
            </w:r>
          </w:p>
        </w:tc>
      </w:tr>
      <w:tr w:rsidR="002D4FD4" w:rsidRPr="00703C87" w14:paraId="6D64274F" w14:textId="77777777" w:rsidTr="002D4FD4">
        <w:trPr>
          <w:trHeight w:val="508"/>
        </w:trPr>
        <w:tc>
          <w:tcPr>
            <w:tcW w:w="1603" w:type="dxa"/>
            <w:noWrap/>
          </w:tcPr>
          <w:p w14:paraId="58A71C19" w14:textId="433FDBFC" w:rsidR="002D4FD4" w:rsidRPr="00703C87" w:rsidRDefault="002D4FD4" w:rsidP="002D4FD4">
            <w:pPr>
              <w:jc w:val="left"/>
              <w:rPr>
                <w:rFonts w:ascii="Arial" w:hAnsi="Arial" w:cs="Arial"/>
                <w:color w:val="auto"/>
              </w:rPr>
            </w:pPr>
            <w:r w:rsidRPr="00703C87">
              <w:rPr>
                <w:rFonts w:ascii="Arial" w:hAnsi="Arial" w:cs="Arial"/>
                <w:color w:val="auto"/>
              </w:rPr>
              <w:t xml:space="preserve">1 Negligible </w:t>
            </w:r>
          </w:p>
        </w:tc>
        <w:tc>
          <w:tcPr>
            <w:tcW w:w="1604" w:type="dxa"/>
            <w:shd w:val="clear" w:color="auto" w:fill="00B050"/>
            <w:noWrap/>
          </w:tcPr>
          <w:p w14:paraId="1DEDD449" w14:textId="16926233" w:rsidR="002D4FD4" w:rsidRPr="00703C87" w:rsidRDefault="002D4FD4" w:rsidP="002D4FD4">
            <w:pPr>
              <w:jc w:val="left"/>
              <w:rPr>
                <w:rFonts w:ascii="Arial" w:hAnsi="Arial" w:cs="Arial"/>
                <w:color w:val="auto"/>
              </w:rPr>
            </w:pPr>
            <w:r w:rsidRPr="00703C87">
              <w:rPr>
                <w:rFonts w:ascii="Arial" w:hAnsi="Arial" w:cs="Arial"/>
                <w:color w:val="auto"/>
              </w:rPr>
              <w:t xml:space="preserve">1 </w:t>
            </w:r>
          </w:p>
        </w:tc>
        <w:tc>
          <w:tcPr>
            <w:tcW w:w="1604" w:type="dxa"/>
            <w:shd w:val="clear" w:color="auto" w:fill="00B050"/>
            <w:noWrap/>
          </w:tcPr>
          <w:p w14:paraId="47F5A8E5" w14:textId="08CE04E4" w:rsidR="002D4FD4" w:rsidRPr="00703C87" w:rsidRDefault="002D4FD4" w:rsidP="002D4FD4">
            <w:pPr>
              <w:jc w:val="left"/>
              <w:rPr>
                <w:rFonts w:ascii="Arial" w:hAnsi="Arial" w:cs="Arial"/>
                <w:color w:val="auto"/>
              </w:rPr>
            </w:pPr>
            <w:r w:rsidRPr="00703C87">
              <w:rPr>
                <w:rFonts w:ascii="Arial" w:hAnsi="Arial" w:cs="Arial"/>
                <w:color w:val="auto"/>
              </w:rPr>
              <w:t xml:space="preserve">2 </w:t>
            </w:r>
          </w:p>
        </w:tc>
        <w:tc>
          <w:tcPr>
            <w:tcW w:w="1603" w:type="dxa"/>
            <w:shd w:val="clear" w:color="auto" w:fill="00B050"/>
            <w:noWrap/>
          </w:tcPr>
          <w:p w14:paraId="365D31C2" w14:textId="629E4171" w:rsidR="002D4FD4" w:rsidRPr="00703C87" w:rsidRDefault="002D4FD4" w:rsidP="002D4FD4">
            <w:pPr>
              <w:jc w:val="left"/>
              <w:rPr>
                <w:rFonts w:ascii="Arial" w:hAnsi="Arial" w:cs="Arial"/>
                <w:color w:val="auto"/>
              </w:rPr>
            </w:pPr>
            <w:r w:rsidRPr="00703C87">
              <w:rPr>
                <w:rFonts w:ascii="Arial" w:hAnsi="Arial" w:cs="Arial"/>
                <w:color w:val="auto"/>
              </w:rPr>
              <w:t xml:space="preserve">3 </w:t>
            </w:r>
          </w:p>
        </w:tc>
        <w:tc>
          <w:tcPr>
            <w:tcW w:w="1604" w:type="dxa"/>
            <w:shd w:val="clear" w:color="auto" w:fill="FFFF00"/>
          </w:tcPr>
          <w:p w14:paraId="304AADC7" w14:textId="6C41891B" w:rsidR="002D4FD4" w:rsidRPr="00703C87" w:rsidRDefault="002D4FD4" w:rsidP="002D4FD4">
            <w:pPr>
              <w:jc w:val="left"/>
              <w:rPr>
                <w:rFonts w:ascii="Arial" w:hAnsi="Arial" w:cs="Arial"/>
                <w:color w:val="auto"/>
              </w:rPr>
            </w:pPr>
            <w:r w:rsidRPr="00703C87">
              <w:rPr>
                <w:rFonts w:ascii="Arial" w:hAnsi="Arial" w:cs="Arial"/>
                <w:color w:val="auto"/>
              </w:rPr>
              <w:t xml:space="preserve">4 </w:t>
            </w:r>
          </w:p>
        </w:tc>
        <w:tc>
          <w:tcPr>
            <w:tcW w:w="1604" w:type="dxa"/>
            <w:shd w:val="clear" w:color="auto" w:fill="FFFF00"/>
          </w:tcPr>
          <w:p w14:paraId="3BF97E04" w14:textId="2935B0B8" w:rsidR="002D4FD4" w:rsidRPr="00703C87" w:rsidRDefault="002D4FD4" w:rsidP="002D4FD4">
            <w:pPr>
              <w:jc w:val="left"/>
              <w:rPr>
                <w:rFonts w:ascii="Arial" w:hAnsi="Arial" w:cs="Arial"/>
                <w:color w:val="auto"/>
              </w:rPr>
            </w:pPr>
            <w:r w:rsidRPr="00703C87">
              <w:rPr>
                <w:rFonts w:ascii="Arial" w:hAnsi="Arial" w:cs="Arial"/>
                <w:color w:val="auto"/>
              </w:rPr>
              <w:t xml:space="preserve">5 </w:t>
            </w:r>
          </w:p>
        </w:tc>
      </w:tr>
    </w:tbl>
    <w:p w14:paraId="21914B62" w14:textId="77777777" w:rsidR="005A6F68" w:rsidRPr="00703C87" w:rsidRDefault="005A6F68" w:rsidP="00332BE7">
      <w:pPr>
        <w:rPr>
          <w:rFonts w:ascii="Arial" w:hAnsi="Arial" w:cs="Arial"/>
          <w:color w:val="auto"/>
        </w:rPr>
      </w:pPr>
    </w:p>
    <w:p w14:paraId="5E05B5B5" w14:textId="558A9F9D" w:rsidR="005A6F68" w:rsidRPr="00703C87" w:rsidRDefault="002D4FD4" w:rsidP="00332BE7">
      <w:pPr>
        <w:rPr>
          <w:rFonts w:ascii="Arial" w:hAnsi="Arial" w:cs="Arial"/>
          <w:color w:val="auto"/>
        </w:rPr>
      </w:pPr>
      <w:r w:rsidRPr="00703C87">
        <w:rPr>
          <w:rFonts w:ascii="Arial" w:hAnsi="Arial" w:cs="Arial"/>
          <w:color w:val="auto"/>
        </w:rPr>
        <w:t>For grading risk, the scores obtained from the risk matrix are assigned grades as follows</w:t>
      </w:r>
    </w:p>
    <w:tbl>
      <w:tblPr>
        <w:tblStyle w:val="TableGrid"/>
        <w:tblW w:w="7911" w:type="dxa"/>
        <w:tblLayout w:type="fixed"/>
        <w:tblLook w:val="04A0" w:firstRow="1" w:lastRow="0" w:firstColumn="1" w:lastColumn="0" w:noHBand="0" w:noVBand="1"/>
      </w:tblPr>
      <w:tblGrid>
        <w:gridCol w:w="2637"/>
        <w:gridCol w:w="2637"/>
        <w:gridCol w:w="2637"/>
      </w:tblGrid>
      <w:tr w:rsidR="002D4FD4" w:rsidRPr="00703C87" w14:paraId="4A2BE0ED" w14:textId="77777777" w:rsidTr="001112C6">
        <w:trPr>
          <w:cnfStyle w:val="100000000000" w:firstRow="1" w:lastRow="0" w:firstColumn="0" w:lastColumn="0" w:oddVBand="0" w:evenVBand="0" w:oddHBand="0" w:evenHBand="0" w:firstRowFirstColumn="0" w:firstRowLastColumn="0" w:lastRowFirstColumn="0" w:lastRowLastColumn="0"/>
          <w:trHeight w:val="307"/>
        </w:trPr>
        <w:tc>
          <w:tcPr>
            <w:tcW w:w="7911" w:type="dxa"/>
            <w:gridSpan w:val="3"/>
            <w:tcBorders>
              <w:bottom w:val="single" w:sz="4" w:space="0" w:color="E95324"/>
            </w:tcBorders>
            <w:noWrap/>
          </w:tcPr>
          <w:p w14:paraId="3105D537" w14:textId="62106712" w:rsidR="002D4FD4" w:rsidRPr="00703C87" w:rsidRDefault="002D4FD4" w:rsidP="001112C6">
            <w:pPr>
              <w:jc w:val="left"/>
              <w:rPr>
                <w:rFonts w:ascii="Arial" w:hAnsi="Arial" w:cs="Arial"/>
                <w:color w:val="auto"/>
              </w:rPr>
            </w:pPr>
          </w:p>
        </w:tc>
      </w:tr>
      <w:tr w:rsidR="002D4FD4" w:rsidRPr="00703C87" w14:paraId="573555EF" w14:textId="77777777" w:rsidTr="001112C6">
        <w:trPr>
          <w:trHeight w:val="507"/>
        </w:trPr>
        <w:tc>
          <w:tcPr>
            <w:tcW w:w="2637" w:type="dxa"/>
            <w:tcBorders>
              <w:bottom w:val="single" w:sz="4" w:space="0" w:color="E95324"/>
            </w:tcBorders>
            <w:shd w:val="clear" w:color="auto" w:fill="00B050"/>
            <w:noWrap/>
          </w:tcPr>
          <w:p w14:paraId="1060C2E3" w14:textId="08C704D7" w:rsidR="002D4FD4" w:rsidRPr="00703C87" w:rsidRDefault="002D4FD4" w:rsidP="001112C6">
            <w:pPr>
              <w:jc w:val="left"/>
              <w:rPr>
                <w:rFonts w:ascii="Arial" w:hAnsi="Arial" w:cs="Arial"/>
                <w:color w:val="auto"/>
              </w:rPr>
            </w:pPr>
          </w:p>
        </w:tc>
        <w:tc>
          <w:tcPr>
            <w:tcW w:w="2637" w:type="dxa"/>
            <w:noWrap/>
          </w:tcPr>
          <w:p w14:paraId="6B212952" w14:textId="61B6DCB3" w:rsidR="002D4FD4" w:rsidRPr="00703C87" w:rsidRDefault="002D4FD4" w:rsidP="002D4FD4">
            <w:pPr>
              <w:jc w:val="both"/>
              <w:rPr>
                <w:rFonts w:ascii="Arial" w:hAnsi="Arial" w:cs="Arial"/>
                <w:color w:val="auto"/>
              </w:rPr>
            </w:pPr>
            <w:r w:rsidRPr="00703C87">
              <w:rPr>
                <w:rFonts w:ascii="Arial" w:hAnsi="Arial" w:cs="Arial"/>
                <w:color w:val="auto"/>
              </w:rPr>
              <w:t>1 - 3</w:t>
            </w:r>
          </w:p>
        </w:tc>
        <w:tc>
          <w:tcPr>
            <w:tcW w:w="2637" w:type="dxa"/>
            <w:noWrap/>
            <w:vAlign w:val="top"/>
          </w:tcPr>
          <w:p w14:paraId="723B2B18" w14:textId="5023AF23" w:rsidR="002D4FD4" w:rsidRPr="00703C87" w:rsidRDefault="002D4FD4" w:rsidP="001112C6">
            <w:pPr>
              <w:jc w:val="left"/>
              <w:rPr>
                <w:rFonts w:ascii="Arial" w:hAnsi="Arial" w:cs="Arial"/>
                <w:color w:val="auto"/>
              </w:rPr>
            </w:pPr>
            <w:r w:rsidRPr="00703C87">
              <w:rPr>
                <w:rFonts w:ascii="Arial" w:hAnsi="Arial" w:cs="Arial"/>
                <w:color w:val="auto"/>
              </w:rPr>
              <w:t>Low risk</w:t>
            </w:r>
          </w:p>
        </w:tc>
      </w:tr>
      <w:tr w:rsidR="002D4FD4" w:rsidRPr="00703C87" w14:paraId="2D974D4E" w14:textId="77777777" w:rsidTr="002D4FD4">
        <w:trPr>
          <w:trHeight w:val="490"/>
        </w:trPr>
        <w:tc>
          <w:tcPr>
            <w:tcW w:w="2637" w:type="dxa"/>
            <w:tcBorders>
              <w:bottom w:val="single" w:sz="4" w:space="0" w:color="E95324"/>
            </w:tcBorders>
            <w:shd w:val="clear" w:color="auto" w:fill="FFFF00"/>
            <w:noWrap/>
          </w:tcPr>
          <w:p w14:paraId="342E95C8" w14:textId="77777777" w:rsidR="002D4FD4" w:rsidRPr="00703C87" w:rsidRDefault="002D4FD4" w:rsidP="001112C6">
            <w:pPr>
              <w:jc w:val="left"/>
              <w:rPr>
                <w:rFonts w:ascii="Arial" w:hAnsi="Arial" w:cs="Arial"/>
                <w:color w:val="auto"/>
              </w:rPr>
            </w:pPr>
          </w:p>
        </w:tc>
        <w:tc>
          <w:tcPr>
            <w:tcW w:w="2637" w:type="dxa"/>
            <w:noWrap/>
          </w:tcPr>
          <w:p w14:paraId="7A34D8F8" w14:textId="7402FA92" w:rsidR="002D4FD4" w:rsidRPr="00703C87" w:rsidRDefault="002D4FD4" w:rsidP="002D4FD4">
            <w:pPr>
              <w:jc w:val="both"/>
              <w:rPr>
                <w:rFonts w:ascii="Arial" w:hAnsi="Arial" w:cs="Arial"/>
                <w:color w:val="auto"/>
              </w:rPr>
            </w:pPr>
            <w:r w:rsidRPr="00703C87">
              <w:rPr>
                <w:rFonts w:ascii="Arial" w:hAnsi="Arial" w:cs="Arial"/>
                <w:color w:val="auto"/>
              </w:rPr>
              <w:t>4 - 6</w:t>
            </w:r>
          </w:p>
        </w:tc>
        <w:tc>
          <w:tcPr>
            <w:tcW w:w="2637" w:type="dxa"/>
            <w:noWrap/>
          </w:tcPr>
          <w:p w14:paraId="58748E97" w14:textId="0402A5CA" w:rsidR="002D4FD4" w:rsidRPr="00703C87" w:rsidRDefault="002D4FD4" w:rsidP="001112C6">
            <w:pPr>
              <w:jc w:val="left"/>
              <w:rPr>
                <w:rFonts w:ascii="Arial" w:hAnsi="Arial" w:cs="Arial"/>
                <w:color w:val="auto"/>
              </w:rPr>
            </w:pPr>
            <w:r w:rsidRPr="00703C87">
              <w:rPr>
                <w:rFonts w:ascii="Arial" w:hAnsi="Arial" w:cs="Arial"/>
                <w:color w:val="auto"/>
              </w:rPr>
              <w:t>Medium risk</w:t>
            </w:r>
          </w:p>
        </w:tc>
      </w:tr>
      <w:tr w:rsidR="002D4FD4" w:rsidRPr="00703C87" w14:paraId="4E7C4ADD" w14:textId="77777777" w:rsidTr="002D4FD4">
        <w:trPr>
          <w:trHeight w:val="316"/>
        </w:trPr>
        <w:tc>
          <w:tcPr>
            <w:tcW w:w="2637" w:type="dxa"/>
            <w:tcBorders>
              <w:bottom w:val="single" w:sz="4" w:space="0" w:color="E95324"/>
            </w:tcBorders>
            <w:shd w:val="clear" w:color="auto" w:fill="FFC000"/>
            <w:noWrap/>
          </w:tcPr>
          <w:p w14:paraId="207D61C2" w14:textId="77777777" w:rsidR="002D4FD4" w:rsidRPr="00703C87" w:rsidRDefault="002D4FD4" w:rsidP="001112C6">
            <w:pPr>
              <w:jc w:val="left"/>
              <w:rPr>
                <w:rFonts w:ascii="Arial" w:hAnsi="Arial" w:cs="Arial"/>
                <w:color w:val="auto"/>
              </w:rPr>
            </w:pPr>
          </w:p>
        </w:tc>
        <w:tc>
          <w:tcPr>
            <w:tcW w:w="2637" w:type="dxa"/>
            <w:noWrap/>
          </w:tcPr>
          <w:p w14:paraId="051C20B4" w14:textId="79E75155" w:rsidR="002D4FD4" w:rsidRPr="00703C87" w:rsidRDefault="002D4FD4" w:rsidP="002D4FD4">
            <w:pPr>
              <w:jc w:val="both"/>
              <w:rPr>
                <w:rFonts w:ascii="Arial" w:hAnsi="Arial" w:cs="Arial"/>
                <w:color w:val="auto"/>
              </w:rPr>
            </w:pPr>
            <w:r w:rsidRPr="00703C87">
              <w:rPr>
                <w:rFonts w:ascii="Arial" w:hAnsi="Arial" w:cs="Arial"/>
                <w:color w:val="auto"/>
              </w:rPr>
              <w:t xml:space="preserve"> 8 - 12</w:t>
            </w:r>
          </w:p>
        </w:tc>
        <w:tc>
          <w:tcPr>
            <w:tcW w:w="2637" w:type="dxa"/>
            <w:noWrap/>
          </w:tcPr>
          <w:p w14:paraId="231F48F9" w14:textId="749EE237" w:rsidR="002D4FD4" w:rsidRPr="00703C87" w:rsidRDefault="002D4FD4" w:rsidP="001112C6">
            <w:pPr>
              <w:jc w:val="left"/>
              <w:rPr>
                <w:rFonts w:ascii="Arial" w:hAnsi="Arial" w:cs="Arial"/>
                <w:color w:val="auto"/>
              </w:rPr>
            </w:pPr>
            <w:r w:rsidRPr="00703C87">
              <w:rPr>
                <w:rFonts w:ascii="Arial" w:hAnsi="Arial" w:cs="Arial"/>
                <w:color w:val="auto"/>
              </w:rPr>
              <w:t xml:space="preserve">High risk </w:t>
            </w:r>
          </w:p>
        </w:tc>
      </w:tr>
      <w:tr w:rsidR="002D4FD4" w:rsidRPr="00703C87" w14:paraId="168F0BDE" w14:textId="77777777" w:rsidTr="001112C6">
        <w:trPr>
          <w:trHeight w:val="508"/>
        </w:trPr>
        <w:tc>
          <w:tcPr>
            <w:tcW w:w="2637" w:type="dxa"/>
            <w:shd w:val="clear" w:color="auto" w:fill="C00000"/>
            <w:noWrap/>
          </w:tcPr>
          <w:p w14:paraId="1150E166" w14:textId="77777777" w:rsidR="002D4FD4" w:rsidRPr="00703C87" w:rsidRDefault="002D4FD4" w:rsidP="001112C6">
            <w:pPr>
              <w:jc w:val="left"/>
              <w:rPr>
                <w:rFonts w:ascii="Arial" w:hAnsi="Arial" w:cs="Arial"/>
                <w:color w:val="auto"/>
              </w:rPr>
            </w:pPr>
          </w:p>
        </w:tc>
        <w:tc>
          <w:tcPr>
            <w:tcW w:w="2637" w:type="dxa"/>
            <w:noWrap/>
          </w:tcPr>
          <w:p w14:paraId="66E3B9C1" w14:textId="32978573" w:rsidR="002D4FD4" w:rsidRPr="00703C87" w:rsidRDefault="002D4FD4" w:rsidP="002D4FD4">
            <w:pPr>
              <w:jc w:val="both"/>
              <w:rPr>
                <w:rFonts w:ascii="Arial" w:hAnsi="Arial" w:cs="Arial"/>
                <w:color w:val="auto"/>
              </w:rPr>
            </w:pPr>
            <w:r w:rsidRPr="00703C87">
              <w:rPr>
                <w:rFonts w:ascii="Arial" w:hAnsi="Arial" w:cs="Arial"/>
                <w:color w:val="auto"/>
              </w:rPr>
              <w:t>15 - 25</w:t>
            </w:r>
          </w:p>
        </w:tc>
        <w:tc>
          <w:tcPr>
            <w:tcW w:w="2637" w:type="dxa"/>
            <w:noWrap/>
            <w:vAlign w:val="bottom"/>
          </w:tcPr>
          <w:p w14:paraId="495A07B1" w14:textId="0E593BCA" w:rsidR="002D4FD4" w:rsidRPr="00703C87" w:rsidRDefault="002D4FD4" w:rsidP="001112C6">
            <w:pPr>
              <w:jc w:val="left"/>
              <w:rPr>
                <w:rFonts w:ascii="Arial" w:hAnsi="Arial" w:cs="Arial"/>
                <w:color w:val="auto"/>
              </w:rPr>
            </w:pPr>
            <w:r w:rsidRPr="00703C87">
              <w:rPr>
                <w:rFonts w:ascii="Arial" w:hAnsi="Arial" w:cs="Arial"/>
                <w:color w:val="auto"/>
              </w:rPr>
              <w:t xml:space="preserve">Very High risk </w:t>
            </w:r>
          </w:p>
        </w:tc>
      </w:tr>
    </w:tbl>
    <w:p w14:paraId="0AED8E0A" w14:textId="77777777" w:rsidR="00531C70" w:rsidRPr="00333AC9" w:rsidRDefault="00531C70" w:rsidP="00332BE7">
      <w:pPr>
        <w:rPr>
          <w:rFonts w:ascii="Arial" w:hAnsi="Arial" w:cs="Arial"/>
        </w:rPr>
      </w:pPr>
    </w:p>
    <w:p w14:paraId="566ED984" w14:textId="77777777" w:rsidR="00531C70" w:rsidRPr="00333AC9" w:rsidRDefault="00531C70" w:rsidP="00332BE7">
      <w:pPr>
        <w:rPr>
          <w:rFonts w:ascii="Arial" w:hAnsi="Arial" w:cs="Arial"/>
        </w:rPr>
      </w:pPr>
    </w:p>
    <w:p w14:paraId="759B8C85" w14:textId="77777777" w:rsidR="00531C70" w:rsidRPr="00333AC9" w:rsidRDefault="00531C70" w:rsidP="00332BE7">
      <w:pPr>
        <w:rPr>
          <w:rFonts w:ascii="Arial" w:hAnsi="Arial" w:cs="Arial"/>
        </w:rPr>
      </w:pPr>
    </w:p>
    <w:p w14:paraId="6B6AB5E9" w14:textId="77777777" w:rsidR="00531C70" w:rsidRPr="00333AC9" w:rsidRDefault="00531C70" w:rsidP="00332BE7">
      <w:pPr>
        <w:rPr>
          <w:rFonts w:ascii="Arial" w:hAnsi="Arial" w:cs="Arial"/>
        </w:rPr>
      </w:pPr>
    </w:p>
    <w:p w14:paraId="77D1A58D" w14:textId="77777777" w:rsidR="00531C70" w:rsidRPr="00333AC9" w:rsidRDefault="00531C70" w:rsidP="00332BE7">
      <w:pPr>
        <w:rPr>
          <w:rFonts w:ascii="Arial" w:hAnsi="Arial" w:cs="Arial"/>
        </w:rPr>
      </w:pPr>
    </w:p>
    <w:p w14:paraId="40C90071" w14:textId="77777777" w:rsidR="00531C70" w:rsidRPr="00333AC9" w:rsidRDefault="00531C70" w:rsidP="00332BE7">
      <w:pPr>
        <w:rPr>
          <w:rFonts w:ascii="Arial" w:hAnsi="Arial" w:cs="Arial"/>
        </w:rPr>
      </w:pPr>
    </w:p>
    <w:p w14:paraId="7A22D061" w14:textId="77777777" w:rsidR="00531C70" w:rsidRPr="00333AC9" w:rsidRDefault="00531C70" w:rsidP="00332BE7">
      <w:pPr>
        <w:rPr>
          <w:rFonts w:ascii="Arial" w:hAnsi="Arial" w:cs="Arial"/>
        </w:rPr>
      </w:pPr>
    </w:p>
    <w:p w14:paraId="24A11792" w14:textId="77777777" w:rsidR="00531C70" w:rsidRPr="00333AC9" w:rsidRDefault="00531C70" w:rsidP="00332BE7">
      <w:pPr>
        <w:rPr>
          <w:rFonts w:ascii="Arial" w:hAnsi="Arial" w:cs="Arial"/>
        </w:rPr>
      </w:pPr>
    </w:p>
    <w:p w14:paraId="5311F91B" w14:textId="77777777" w:rsidR="00531C70" w:rsidRPr="00333AC9" w:rsidRDefault="00531C70" w:rsidP="00332BE7">
      <w:pPr>
        <w:rPr>
          <w:rFonts w:ascii="Arial" w:hAnsi="Arial" w:cs="Arial"/>
        </w:rPr>
      </w:pPr>
    </w:p>
    <w:p w14:paraId="738E5C12" w14:textId="77777777" w:rsidR="00531C70" w:rsidRPr="00333AC9" w:rsidRDefault="00531C70" w:rsidP="00332BE7">
      <w:pPr>
        <w:rPr>
          <w:rFonts w:ascii="Arial" w:hAnsi="Arial" w:cs="Arial"/>
        </w:rPr>
      </w:pPr>
    </w:p>
    <w:p w14:paraId="376F0185" w14:textId="77777777" w:rsidR="00531C70" w:rsidRPr="00333AC9" w:rsidRDefault="00531C70" w:rsidP="00332BE7">
      <w:pPr>
        <w:rPr>
          <w:rFonts w:ascii="Arial" w:hAnsi="Arial" w:cs="Arial"/>
        </w:rPr>
      </w:pPr>
    </w:p>
    <w:p w14:paraId="389A2335" w14:textId="77777777" w:rsidR="00531C70" w:rsidRPr="00333AC9" w:rsidRDefault="00531C70" w:rsidP="00332BE7">
      <w:pPr>
        <w:rPr>
          <w:rFonts w:ascii="Arial" w:hAnsi="Arial" w:cs="Arial"/>
        </w:rPr>
      </w:pPr>
    </w:p>
    <w:p w14:paraId="0C458492" w14:textId="77777777" w:rsidR="00531C70" w:rsidRPr="00333AC9" w:rsidRDefault="00531C70" w:rsidP="00332BE7">
      <w:pPr>
        <w:rPr>
          <w:rFonts w:ascii="Arial" w:hAnsi="Arial" w:cs="Arial"/>
        </w:rPr>
      </w:pPr>
    </w:p>
    <w:p w14:paraId="61FB801F" w14:textId="77777777" w:rsidR="00531C70" w:rsidRPr="00333AC9" w:rsidRDefault="00531C70" w:rsidP="00332BE7">
      <w:pPr>
        <w:rPr>
          <w:rFonts w:ascii="Arial" w:hAnsi="Arial" w:cs="Arial"/>
        </w:rPr>
      </w:pPr>
    </w:p>
    <w:p w14:paraId="086F101D" w14:textId="77777777" w:rsidR="00531C70" w:rsidRPr="00333AC9" w:rsidRDefault="00531C70" w:rsidP="00332BE7">
      <w:pPr>
        <w:rPr>
          <w:rFonts w:ascii="Arial" w:hAnsi="Arial" w:cs="Arial"/>
          <w:color w:val="auto"/>
        </w:rPr>
      </w:pPr>
    </w:p>
    <w:p w14:paraId="27C9DCC3" w14:textId="47A076AB" w:rsidR="00531C70" w:rsidRPr="00D404E6" w:rsidRDefault="002D4FD4" w:rsidP="00D404E6">
      <w:pPr>
        <w:pStyle w:val="Heading1"/>
        <w:spacing w:before="0" w:after="0" w:line="240" w:lineRule="auto"/>
        <w:rPr>
          <w:rFonts w:ascii="Arial" w:hAnsi="Arial" w:cs="Arial"/>
          <w:color w:val="005EB8"/>
          <w:sz w:val="40"/>
          <w:szCs w:val="40"/>
        </w:rPr>
      </w:pPr>
      <w:bookmarkStart w:id="64" w:name="_Toc43847615"/>
      <w:r w:rsidRPr="00D404E6">
        <w:rPr>
          <w:rFonts w:ascii="Arial" w:hAnsi="Arial" w:cs="Arial"/>
          <w:color w:val="005EB8"/>
          <w:sz w:val="40"/>
          <w:szCs w:val="40"/>
        </w:rPr>
        <w:t>Appendix 5: IG SIRI Breach Types Defined</w:t>
      </w:r>
      <w:bookmarkEnd w:id="64"/>
    </w:p>
    <w:p w14:paraId="49AF1A44" w14:textId="77777777" w:rsidR="00D404E6" w:rsidRDefault="00D404E6" w:rsidP="00D404E6">
      <w:pPr>
        <w:pStyle w:val="Heading2"/>
        <w:spacing w:before="0" w:after="0" w:line="240" w:lineRule="auto"/>
        <w:rPr>
          <w:rFonts w:ascii="Arial" w:hAnsi="Arial" w:cs="Arial"/>
          <w:color w:val="auto"/>
          <w:sz w:val="24"/>
          <w:szCs w:val="24"/>
        </w:rPr>
      </w:pPr>
      <w:bookmarkStart w:id="65" w:name="_Toc43847616"/>
    </w:p>
    <w:p w14:paraId="0626EF79" w14:textId="37CCDFB6" w:rsidR="00531C70" w:rsidRPr="007E5641" w:rsidRDefault="002D4FD4" w:rsidP="00D404E6">
      <w:pPr>
        <w:pStyle w:val="Heading2"/>
        <w:spacing w:before="0" w:after="0" w:line="240" w:lineRule="auto"/>
        <w:rPr>
          <w:rFonts w:ascii="Arial" w:hAnsi="Arial" w:cs="Arial"/>
          <w:color w:val="auto"/>
          <w:sz w:val="24"/>
          <w:szCs w:val="24"/>
        </w:rPr>
      </w:pPr>
      <w:r w:rsidRPr="007E5641">
        <w:rPr>
          <w:rFonts w:ascii="Arial" w:hAnsi="Arial" w:cs="Arial"/>
          <w:color w:val="auto"/>
          <w:sz w:val="24"/>
          <w:szCs w:val="24"/>
        </w:rPr>
        <w:t>Information Governance Serious Incidents Requiring Investigation</w:t>
      </w:r>
      <w:r w:rsidR="00712F22" w:rsidRPr="007E5641">
        <w:rPr>
          <w:rFonts w:ascii="Arial" w:hAnsi="Arial" w:cs="Arial"/>
          <w:color w:val="auto"/>
          <w:sz w:val="24"/>
          <w:szCs w:val="24"/>
        </w:rPr>
        <w:t xml:space="preserve"> (IG SIRI)</w:t>
      </w:r>
      <w:r w:rsidRPr="007E5641">
        <w:rPr>
          <w:rFonts w:ascii="Arial" w:hAnsi="Arial" w:cs="Arial"/>
          <w:color w:val="auto"/>
          <w:sz w:val="24"/>
          <w:szCs w:val="24"/>
        </w:rPr>
        <w:t>; Breach Types</w:t>
      </w:r>
      <w:bookmarkEnd w:id="65"/>
    </w:p>
    <w:p w14:paraId="5A3BA0BC" w14:textId="18F9A32F" w:rsidR="002D4FD4" w:rsidRPr="00D90128" w:rsidRDefault="002D4FD4" w:rsidP="00D404E6">
      <w:pPr>
        <w:spacing w:after="0" w:line="240" w:lineRule="auto"/>
        <w:rPr>
          <w:rFonts w:ascii="Arial" w:hAnsi="Arial" w:cs="Arial"/>
          <w:color w:val="auto"/>
        </w:rPr>
      </w:pPr>
      <w:r w:rsidRPr="00D90128">
        <w:rPr>
          <w:rFonts w:ascii="Arial" w:hAnsi="Arial" w:cs="Arial"/>
          <w:color w:val="auto"/>
        </w:rPr>
        <w:t xml:space="preserve">Where it is suspected that an IG SIRI has taken place, it is good practice to informally notify key staff (Chief Executive, SIRO, Caldicott Guardian, other Directors etc.) as an ‘early warning’ to ensure that they are in a position to respond to enquiries from third parties and to avoid ‘surprises’.  </w:t>
      </w:r>
    </w:p>
    <w:p w14:paraId="0CC01D8F" w14:textId="77777777" w:rsidR="00D404E6" w:rsidRDefault="00D404E6" w:rsidP="00D404E6">
      <w:pPr>
        <w:spacing w:after="0" w:line="240" w:lineRule="auto"/>
        <w:rPr>
          <w:rFonts w:ascii="Arial" w:hAnsi="Arial" w:cs="Arial"/>
          <w:color w:val="auto"/>
        </w:rPr>
      </w:pPr>
    </w:p>
    <w:p w14:paraId="4D6C22C9" w14:textId="0F034D7B" w:rsidR="002D4FD4" w:rsidRPr="00D90128" w:rsidRDefault="002D4FD4" w:rsidP="00D404E6">
      <w:pPr>
        <w:spacing w:after="0" w:line="240" w:lineRule="auto"/>
        <w:rPr>
          <w:rFonts w:ascii="Arial" w:hAnsi="Arial" w:cs="Arial"/>
          <w:color w:val="auto"/>
        </w:rPr>
      </w:pPr>
      <w:r w:rsidRPr="00D90128">
        <w:rPr>
          <w:rFonts w:ascii="Arial" w:hAnsi="Arial" w:cs="Arial"/>
          <w:color w:val="auto"/>
        </w:rPr>
        <w:t xml:space="preserve">These more detailed definitions and examples should help IG Incident Reporting.   Users select the most appropriate ‘Breach Type’ category when completing the IG SIRI record on the online tool. However, it is recognised that many data incidents will involve elements of one or more of the following categories. For the purpose of reporting, the description which best fits the key characteristic of the incident should be selected.  </w:t>
      </w:r>
    </w:p>
    <w:p w14:paraId="201F35F2" w14:textId="77777777" w:rsidR="00D404E6" w:rsidRDefault="00D404E6" w:rsidP="00D404E6">
      <w:pPr>
        <w:spacing w:after="0" w:line="240" w:lineRule="auto"/>
        <w:rPr>
          <w:rFonts w:ascii="Arial" w:hAnsi="Arial" w:cs="Arial"/>
          <w:color w:val="auto"/>
        </w:rPr>
      </w:pPr>
    </w:p>
    <w:p w14:paraId="5589AB64" w14:textId="5C28B11B" w:rsidR="002D4FD4" w:rsidRPr="00D90128" w:rsidRDefault="002D4FD4" w:rsidP="00D404E6">
      <w:pPr>
        <w:spacing w:after="0" w:line="240" w:lineRule="auto"/>
        <w:rPr>
          <w:rFonts w:ascii="Arial" w:hAnsi="Arial" w:cs="Arial"/>
          <w:color w:val="auto"/>
        </w:rPr>
      </w:pPr>
      <w:r w:rsidRPr="00D90128">
        <w:rPr>
          <w:rFonts w:ascii="Arial" w:hAnsi="Arial" w:cs="Arial"/>
          <w:color w:val="auto"/>
        </w:rPr>
        <w:t>Although the primary factors for assessing the severity level are the numbers of individual data subjects affected, the potential for media interest, and the potential for reputational damage, other factors may indicate that a higher rating is warranted, for example the potential for litigation or significant distress or damage to the data subject(s) and other personal data breaches of the Data Protection Act. As more information becomes available, the IG SIRI level should be re-assessed.</w:t>
      </w:r>
    </w:p>
    <w:p w14:paraId="470B2114" w14:textId="77777777" w:rsidR="00D404E6" w:rsidRDefault="00D404E6" w:rsidP="00D404E6">
      <w:pPr>
        <w:spacing w:after="0" w:line="240" w:lineRule="auto"/>
        <w:rPr>
          <w:rFonts w:ascii="Arial" w:hAnsi="Arial" w:cs="Arial"/>
          <w:color w:val="auto"/>
        </w:rPr>
      </w:pPr>
    </w:p>
    <w:p w14:paraId="2A4EF5CE" w14:textId="6D80C09D" w:rsidR="002D4FD4" w:rsidRDefault="002D4FD4" w:rsidP="00D404E6">
      <w:pPr>
        <w:spacing w:after="0" w:line="240" w:lineRule="auto"/>
        <w:rPr>
          <w:rFonts w:ascii="Arial" w:hAnsi="Arial" w:cs="Arial"/>
          <w:color w:val="auto"/>
        </w:rPr>
      </w:pPr>
      <w:r w:rsidRPr="00D404E6">
        <w:rPr>
          <w:rFonts w:ascii="Arial" w:hAnsi="Arial" w:cs="Arial"/>
          <w:color w:val="auto"/>
        </w:rPr>
        <w:t>Source; Checklist Guidance for Reporting, Managing and Investigating Information Governance and Cyber Security Serious Incidents Requiring Investigation V5.1 – 29th May 2015</w:t>
      </w:r>
    </w:p>
    <w:p w14:paraId="7F6A3B3F" w14:textId="77777777" w:rsidR="00D404E6" w:rsidRPr="00D404E6" w:rsidRDefault="00D404E6" w:rsidP="00D404E6">
      <w:pPr>
        <w:spacing w:after="0" w:line="240" w:lineRule="auto"/>
        <w:rPr>
          <w:rFonts w:ascii="Arial" w:hAnsi="Arial" w:cs="Arial"/>
          <w:color w:val="auto"/>
        </w:rPr>
      </w:pPr>
    </w:p>
    <w:tbl>
      <w:tblPr>
        <w:tblStyle w:val="TableGridLight"/>
        <w:tblW w:w="9747" w:type="dxa"/>
        <w:tblLook w:val="04A0" w:firstRow="1" w:lastRow="0" w:firstColumn="1" w:lastColumn="0" w:noHBand="0" w:noVBand="1"/>
      </w:tblPr>
      <w:tblGrid>
        <w:gridCol w:w="3794"/>
        <w:gridCol w:w="5953"/>
      </w:tblGrid>
      <w:tr w:rsidR="00D404E6" w:rsidRPr="00D404E6" w14:paraId="38290ED1" w14:textId="77777777" w:rsidTr="00D404E6">
        <w:trPr>
          <w:trHeight w:val="307"/>
        </w:trPr>
        <w:tc>
          <w:tcPr>
            <w:tcW w:w="3794" w:type="dxa"/>
            <w:noWrap/>
          </w:tcPr>
          <w:p w14:paraId="34C1ED7F" w14:textId="1DE08C05" w:rsidR="002D4FD4" w:rsidRPr="00D404E6" w:rsidRDefault="001112C6" w:rsidP="001112C6">
            <w:pPr>
              <w:rPr>
                <w:rFonts w:ascii="Arial" w:hAnsi="Arial" w:cs="Arial"/>
                <w:b/>
                <w:color w:val="auto"/>
              </w:rPr>
            </w:pPr>
            <w:r w:rsidRPr="00D404E6">
              <w:rPr>
                <w:rFonts w:ascii="Arial" w:hAnsi="Arial" w:cs="Arial"/>
                <w:b/>
                <w:color w:val="auto"/>
              </w:rPr>
              <w:t>Breach Type</w:t>
            </w:r>
          </w:p>
        </w:tc>
        <w:tc>
          <w:tcPr>
            <w:tcW w:w="5953" w:type="dxa"/>
            <w:noWrap/>
          </w:tcPr>
          <w:p w14:paraId="0EC0F3B6" w14:textId="1AF51EA5" w:rsidR="002D4FD4" w:rsidRPr="00D404E6" w:rsidRDefault="001112C6" w:rsidP="001112C6">
            <w:pPr>
              <w:rPr>
                <w:rFonts w:ascii="Arial" w:hAnsi="Arial" w:cs="Arial"/>
                <w:b/>
                <w:color w:val="auto"/>
              </w:rPr>
            </w:pPr>
            <w:r w:rsidRPr="00D404E6">
              <w:rPr>
                <w:rFonts w:ascii="Arial" w:hAnsi="Arial" w:cs="Arial"/>
                <w:b/>
                <w:color w:val="auto"/>
              </w:rPr>
              <w:t>Examples / incidents covered within this definition</w:t>
            </w:r>
          </w:p>
        </w:tc>
      </w:tr>
      <w:tr w:rsidR="00D404E6" w:rsidRPr="00D404E6" w14:paraId="54E27943" w14:textId="77777777" w:rsidTr="00D404E6">
        <w:trPr>
          <w:trHeight w:val="507"/>
        </w:trPr>
        <w:tc>
          <w:tcPr>
            <w:tcW w:w="3794" w:type="dxa"/>
            <w:noWrap/>
          </w:tcPr>
          <w:p w14:paraId="1A2A3002" w14:textId="5E59D3A5" w:rsidR="001112C6" w:rsidRPr="00D404E6" w:rsidRDefault="001112C6" w:rsidP="001112C6">
            <w:pPr>
              <w:rPr>
                <w:rFonts w:ascii="Arial" w:hAnsi="Arial" w:cs="Arial"/>
                <w:color w:val="auto"/>
              </w:rPr>
            </w:pPr>
            <w:r w:rsidRPr="00D404E6">
              <w:rPr>
                <w:rFonts w:ascii="Arial" w:hAnsi="Arial" w:cs="Arial"/>
                <w:color w:val="auto"/>
              </w:rPr>
              <w:t>Lost in Transit</w:t>
            </w:r>
          </w:p>
        </w:tc>
        <w:tc>
          <w:tcPr>
            <w:tcW w:w="5953" w:type="dxa"/>
            <w:noWrap/>
          </w:tcPr>
          <w:p w14:paraId="63DA30BF" w14:textId="03EDD807" w:rsidR="001112C6" w:rsidRPr="00D404E6" w:rsidRDefault="001112C6" w:rsidP="0065461C">
            <w:pPr>
              <w:widowControl w:val="0"/>
              <w:spacing w:after="0" w:line="291" w:lineRule="exact"/>
              <w:ind w:right="-20"/>
              <w:rPr>
                <w:rFonts w:ascii="Arial" w:hAnsi="Arial" w:cs="Arial"/>
                <w:color w:val="auto"/>
              </w:rPr>
            </w:pPr>
            <w:r w:rsidRPr="00D404E6">
              <w:rPr>
                <w:rFonts w:ascii="Arial" w:hAnsi="Arial" w:cs="Arial"/>
                <w:color w:val="auto"/>
              </w:rPr>
              <w:t>The loss of data (usually in paper format, but may also include CD’s,</w:t>
            </w:r>
            <w:r w:rsidR="00712F22" w:rsidRPr="00D404E6">
              <w:rPr>
                <w:rFonts w:ascii="Arial" w:hAnsi="Arial" w:cs="Arial"/>
                <w:color w:val="auto"/>
              </w:rPr>
              <w:t xml:space="preserve"> </w:t>
            </w:r>
            <w:r w:rsidRPr="00D404E6">
              <w:rPr>
                <w:rFonts w:ascii="Arial" w:hAnsi="Arial" w:cs="Arial"/>
                <w:color w:val="auto"/>
              </w:rPr>
              <w:t>tapes, DVD’s or portable media) whilst in transit from one business area to another location. May include data that is;</w:t>
            </w:r>
          </w:p>
          <w:p w14:paraId="448D0540" w14:textId="77777777" w:rsidR="001112C6" w:rsidRPr="00D404E6" w:rsidRDefault="001112C6" w:rsidP="001112C6">
            <w:pPr>
              <w:widowControl w:val="0"/>
              <w:spacing w:after="0" w:line="200" w:lineRule="exact"/>
              <w:rPr>
                <w:rFonts w:ascii="Arial" w:hAnsi="Arial" w:cs="Arial"/>
                <w:color w:val="auto"/>
              </w:rPr>
            </w:pPr>
          </w:p>
          <w:p w14:paraId="049DB12E" w14:textId="77777777" w:rsidR="001112C6" w:rsidRPr="00D404E6" w:rsidRDefault="001112C6" w:rsidP="00B4075B">
            <w:pPr>
              <w:pStyle w:val="ListParagraph"/>
              <w:widowControl w:val="0"/>
              <w:numPr>
                <w:ilvl w:val="0"/>
                <w:numId w:val="14"/>
              </w:numPr>
              <w:tabs>
                <w:tab w:val="left" w:pos="820"/>
              </w:tabs>
              <w:spacing w:after="0" w:line="240" w:lineRule="auto"/>
              <w:ind w:right="-20"/>
              <w:rPr>
                <w:rFonts w:ascii="Arial" w:hAnsi="Arial" w:cs="Arial"/>
                <w:color w:val="auto"/>
              </w:rPr>
            </w:pPr>
            <w:r w:rsidRPr="00D404E6">
              <w:rPr>
                <w:rFonts w:ascii="Arial" w:hAnsi="Arial" w:cs="Arial"/>
                <w:color w:val="auto"/>
              </w:rPr>
              <w:t>Lost by a courier;</w:t>
            </w:r>
          </w:p>
          <w:p w14:paraId="710F9AC3" w14:textId="77777777" w:rsidR="001112C6" w:rsidRPr="00D404E6" w:rsidRDefault="001112C6" w:rsidP="00B4075B">
            <w:pPr>
              <w:pStyle w:val="ListParagraph"/>
              <w:widowControl w:val="0"/>
              <w:numPr>
                <w:ilvl w:val="0"/>
                <w:numId w:val="14"/>
              </w:numPr>
              <w:tabs>
                <w:tab w:val="left" w:pos="820"/>
              </w:tabs>
              <w:spacing w:after="0" w:line="240" w:lineRule="auto"/>
              <w:ind w:right="-20"/>
              <w:rPr>
                <w:rFonts w:ascii="Arial" w:hAnsi="Arial" w:cs="Arial"/>
                <w:color w:val="auto"/>
              </w:rPr>
            </w:pPr>
            <w:r w:rsidRPr="00D404E6">
              <w:rPr>
                <w:rFonts w:ascii="Arial" w:hAnsi="Arial" w:cs="Arial"/>
                <w:color w:val="auto"/>
              </w:rPr>
              <w:t>Lost in the ‘general’ post (i.e. does not arrive at its intended destination);</w:t>
            </w:r>
          </w:p>
          <w:p w14:paraId="2D7DE480" w14:textId="77777777" w:rsidR="001112C6" w:rsidRPr="00D404E6" w:rsidRDefault="001112C6" w:rsidP="00B4075B">
            <w:pPr>
              <w:pStyle w:val="ListParagraph"/>
              <w:widowControl w:val="0"/>
              <w:numPr>
                <w:ilvl w:val="0"/>
                <w:numId w:val="14"/>
              </w:numPr>
              <w:tabs>
                <w:tab w:val="left" w:pos="820"/>
              </w:tabs>
              <w:spacing w:after="0" w:line="240" w:lineRule="auto"/>
              <w:ind w:right="-20"/>
              <w:rPr>
                <w:rFonts w:ascii="Arial" w:hAnsi="Arial" w:cs="Arial"/>
                <w:color w:val="auto"/>
              </w:rPr>
            </w:pPr>
            <w:r w:rsidRPr="00D404E6">
              <w:rPr>
                <w:rFonts w:ascii="Arial" w:hAnsi="Arial" w:cs="Arial"/>
                <w:color w:val="auto"/>
              </w:rPr>
              <w:t>Lost whilst on site but in situ between two separate premises / buildings or departments;</w:t>
            </w:r>
          </w:p>
          <w:p w14:paraId="001A62C6" w14:textId="51B3D48C" w:rsidR="001112C6" w:rsidRPr="00D404E6" w:rsidRDefault="001112C6" w:rsidP="00B4075B">
            <w:pPr>
              <w:pStyle w:val="ListParagraph"/>
              <w:widowControl w:val="0"/>
              <w:numPr>
                <w:ilvl w:val="0"/>
                <w:numId w:val="14"/>
              </w:numPr>
              <w:tabs>
                <w:tab w:val="left" w:pos="820"/>
              </w:tabs>
              <w:spacing w:after="0" w:line="240" w:lineRule="auto"/>
              <w:ind w:right="-20"/>
              <w:rPr>
                <w:rFonts w:ascii="Arial" w:hAnsi="Arial" w:cs="Arial"/>
                <w:color w:val="auto"/>
              </w:rPr>
            </w:pPr>
            <w:r w:rsidRPr="00D404E6">
              <w:rPr>
                <w:rFonts w:ascii="Arial" w:hAnsi="Arial" w:cs="Arial"/>
                <w:color w:val="auto"/>
              </w:rPr>
              <w:t>Lost whilst being hand delivered, whether that be by a member of the data controller’s staff or a third party acting on their behalf</w:t>
            </w:r>
          </w:p>
          <w:p w14:paraId="0F4BFDFB" w14:textId="77777777" w:rsidR="001112C6" w:rsidRPr="00D404E6" w:rsidRDefault="001112C6" w:rsidP="001112C6">
            <w:pPr>
              <w:widowControl w:val="0"/>
              <w:spacing w:after="0" w:line="200" w:lineRule="exact"/>
              <w:rPr>
                <w:rFonts w:ascii="Arial" w:hAnsi="Arial" w:cs="Arial"/>
                <w:color w:val="auto"/>
              </w:rPr>
            </w:pPr>
          </w:p>
          <w:p w14:paraId="715B3490" w14:textId="77777777" w:rsidR="001112C6" w:rsidRPr="00D404E6" w:rsidRDefault="001112C6" w:rsidP="001112C6">
            <w:pPr>
              <w:widowControl w:val="0"/>
              <w:spacing w:before="14" w:after="0" w:line="220" w:lineRule="exact"/>
              <w:rPr>
                <w:rFonts w:ascii="Arial" w:hAnsi="Arial" w:cs="Arial"/>
                <w:color w:val="auto"/>
              </w:rPr>
            </w:pPr>
          </w:p>
          <w:p w14:paraId="5F808C86" w14:textId="52FC713A" w:rsidR="001112C6" w:rsidRPr="00D404E6" w:rsidRDefault="001112C6" w:rsidP="0065461C">
            <w:pPr>
              <w:spacing w:line="240" w:lineRule="auto"/>
              <w:rPr>
                <w:rFonts w:ascii="Arial" w:hAnsi="Arial" w:cs="Arial"/>
                <w:color w:val="auto"/>
              </w:rPr>
            </w:pPr>
            <w:r w:rsidRPr="00D404E6">
              <w:rPr>
                <w:rFonts w:ascii="Arial" w:hAnsi="Arial" w:cs="Arial"/>
                <w:color w:val="auto"/>
              </w:rPr>
              <w:t>Generally speaking, ‘lost in transit’ would not include data taken home by a member of staff for the purpose of home working or similar (please see ‘lost or stolen hardware’ and ‘lost or stolen paperwork’ for more information).</w:t>
            </w:r>
          </w:p>
        </w:tc>
      </w:tr>
      <w:tr w:rsidR="00D404E6" w:rsidRPr="00D404E6" w14:paraId="23BF6494" w14:textId="77777777" w:rsidTr="00D404E6">
        <w:trPr>
          <w:trHeight w:val="490"/>
        </w:trPr>
        <w:tc>
          <w:tcPr>
            <w:tcW w:w="3794" w:type="dxa"/>
            <w:noWrap/>
          </w:tcPr>
          <w:p w14:paraId="0F52D6A2" w14:textId="612942D2" w:rsidR="001112C6" w:rsidRPr="00D404E6" w:rsidRDefault="001112C6" w:rsidP="001112C6">
            <w:pPr>
              <w:rPr>
                <w:rFonts w:ascii="Arial" w:hAnsi="Arial" w:cs="Arial"/>
                <w:color w:val="auto"/>
              </w:rPr>
            </w:pPr>
            <w:r w:rsidRPr="00D404E6">
              <w:rPr>
                <w:rFonts w:ascii="Arial" w:hAnsi="Arial" w:cs="Arial"/>
                <w:color w:val="auto"/>
              </w:rPr>
              <w:t>Lost or stolen hardware</w:t>
            </w:r>
          </w:p>
        </w:tc>
        <w:tc>
          <w:tcPr>
            <w:tcW w:w="5953" w:type="dxa"/>
            <w:noWrap/>
          </w:tcPr>
          <w:p w14:paraId="06F56229" w14:textId="77777777" w:rsidR="001112C6" w:rsidRPr="00D404E6" w:rsidRDefault="001112C6" w:rsidP="001112C6">
            <w:pPr>
              <w:widowControl w:val="0"/>
              <w:spacing w:after="0" w:line="291" w:lineRule="exact"/>
              <w:ind w:right="-20"/>
              <w:rPr>
                <w:rFonts w:ascii="Arial" w:hAnsi="Arial" w:cs="Arial"/>
                <w:color w:val="auto"/>
              </w:rPr>
            </w:pPr>
            <w:r w:rsidRPr="00D404E6">
              <w:rPr>
                <w:rFonts w:ascii="Arial" w:hAnsi="Arial" w:cs="Arial"/>
                <w:color w:val="auto"/>
              </w:rPr>
              <w:t>The loss of data contained on fixed or portable hardware. May</w:t>
            </w:r>
          </w:p>
          <w:p w14:paraId="0EC379A4" w14:textId="77777777" w:rsidR="001112C6" w:rsidRPr="00D404E6" w:rsidRDefault="001112C6" w:rsidP="001112C6">
            <w:pPr>
              <w:widowControl w:val="0"/>
              <w:spacing w:after="0" w:line="240" w:lineRule="auto"/>
              <w:ind w:right="-20"/>
              <w:rPr>
                <w:rFonts w:ascii="Arial" w:hAnsi="Arial" w:cs="Arial"/>
                <w:color w:val="auto"/>
              </w:rPr>
            </w:pPr>
            <w:r w:rsidRPr="00D404E6">
              <w:rPr>
                <w:rFonts w:ascii="Arial" w:hAnsi="Arial" w:cs="Arial"/>
                <w:color w:val="auto"/>
              </w:rPr>
              <w:t>include;</w:t>
            </w:r>
          </w:p>
          <w:p w14:paraId="00CFC797" w14:textId="77777777" w:rsidR="001112C6" w:rsidRPr="00D404E6" w:rsidRDefault="001112C6" w:rsidP="00B4075B">
            <w:pPr>
              <w:pStyle w:val="ListParagraph"/>
              <w:widowControl w:val="0"/>
              <w:numPr>
                <w:ilvl w:val="0"/>
                <w:numId w:val="13"/>
              </w:numPr>
              <w:tabs>
                <w:tab w:val="left" w:pos="820"/>
              </w:tabs>
              <w:spacing w:after="0" w:line="240" w:lineRule="auto"/>
              <w:ind w:right="-20"/>
              <w:rPr>
                <w:rFonts w:ascii="Arial" w:hAnsi="Arial" w:cs="Arial"/>
                <w:color w:val="auto"/>
              </w:rPr>
            </w:pPr>
            <w:r w:rsidRPr="00D404E6">
              <w:rPr>
                <w:rFonts w:ascii="Arial" w:hAnsi="Arial" w:cs="Arial"/>
                <w:color w:val="auto"/>
              </w:rPr>
              <w:t>Lost or stolen laptops;</w:t>
            </w:r>
          </w:p>
          <w:p w14:paraId="4708BC3D" w14:textId="77777777" w:rsidR="001112C6" w:rsidRPr="00D404E6" w:rsidRDefault="001112C6" w:rsidP="00B4075B">
            <w:pPr>
              <w:pStyle w:val="ListParagraph"/>
              <w:widowControl w:val="0"/>
              <w:numPr>
                <w:ilvl w:val="0"/>
                <w:numId w:val="13"/>
              </w:numPr>
              <w:tabs>
                <w:tab w:val="left" w:pos="820"/>
              </w:tabs>
              <w:spacing w:after="0" w:line="240" w:lineRule="auto"/>
              <w:ind w:right="-20"/>
              <w:rPr>
                <w:rFonts w:ascii="Arial" w:hAnsi="Arial" w:cs="Arial"/>
                <w:color w:val="auto"/>
              </w:rPr>
            </w:pPr>
            <w:r w:rsidRPr="00D404E6">
              <w:rPr>
                <w:rFonts w:ascii="Arial" w:hAnsi="Arial" w:cs="Arial"/>
                <w:color w:val="auto"/>
              </w:rPr>
              <w:t>Hard-drives;</w:t>
            </w:r>
          </w:p>
          <w:p w14:paraId="5D361FE8" w14:textId="77777777" w:rsidR="001112C6" w:rsidRPr="00D404E6" w:rsidRDefault="001112C6" w:rsidP="00B4075B">
            <w:pPr>
              <w:pStyle w:val="ListParagraph"/>
              <w:widowControl w:val="0"/>
              <w:numPr>
                <w:ilvl w:val="0"/>
                <w:numId w:val="13"/>
              </w:numPr>
              <w:tabs>
                <w:tab w:val="left" w:pos="820"/>
              </w:tabs>
              <w:spacing w:after="0" w:line="240" w:lineRule="auto"/>
              <w:ind w:right="-20"/>
              <w:rPr>
                <w:rFonts w:ascii="Arial" w:hAnsi="Arial" w:cs="Arial"/>
                <w:color w:val="auto"/>
              </w:rPr>
            </w:pPr>
            <w:r w:rsidRPr="00D404E6">
              <w:rPr>
                <w:rFonts w:ascii="Arial" w:hAnsi="Arial" w:cs="Arial"/>
                <w:color w:val="auto"/>
              </w:rPr>
              <w:t>Pen-drives;</w:t>
            </w:r>
          </w:p>
          <w:p w14:paraId="2EFC3357" w14:textId="77777777" w:rsidR="001112C6" w:rsidRPr="00D404E6" w:rsidRDefault="001112C6" w:rsidP="00B4075B">
            <w:pPr>
              <w:pStyle w:val="ListParagraph"/>
              <w:widowControl w:val="0"/>
              <w:numPr>
                <w:ilvl w:val="0"/>
                <w:numId w:val="13"/>
              </w:numPr>
              <w:tabs>
                <w:tab w:val="left" w:pos="820"/>
              </w:tabs>
              <w:spacing w:after="0" w:line="240" w:lineRule="auto"/>
              <w:ind w:right="-20"/>
              <w:rPr>
                <w:rFonts w:ascii="Arial" w:hAnsi="Arial" w:cs="Arial"/>
                <w:color w:val="auto"/>
              </w:rPr>
            </w:pPr>
            <w:r w:rsidRPr="00D404E6">
              <w:rPr>
                <w:rFonts w:ascii="Arial" w:hAnsi="Arial" w:cs="Arial"/>
                <w:color w:val="auto"/>
              </w:rPr>
              <w:t>Servers;</w:t>
            </w:r>
          </w:p>
          <w:p w14:paraId="0329F6CD" w14:textId="77777777" w:rsidR="001112C6" w:rsidRPr="00D404E6" w:rsidRDefault="001112C6" w:rsidP="00B4075B">
            <w:pPr>
              <w:pStyle w:val="ListParagraph"/>
              <w:widowControl w:val="0"/>
              <w:numPr>
                <w:ilvl w:val="0"/>
                <w:numId w:val="13"/>
              </w:numPr>
              <w:tabs>
                <w:tab w:val="left" w:pos="820"/>
              </w:tabs>
              <w:spacing w:after="0" w:line="240" w:lineRule="auto"/>
              <w:ind w:right="-20"/>
              <w:rPr>
                <w:rFonts w:ascii="Arial" w:hAnsi="Arial" w:cs="Arial"/>
                <w:color w:val="auto"/>
              </w:rPr>
            </w:pPr>
            <w:r w:rsidRPr="00D404E6">
              <w:rPr>
                <w:rFonts w:ascii="Arial" w:hAnsi="Arial" w:cs="Arial"/>
                <w:color w:val="auto"/>
              </w:rPr>
              <w:t>Cameras;</w:t>
            </w:r>
          </w:p>
          <w:p w14:paraId="2D5FF69B" w14:textId="77777777" w:rsidR="001112C6" w:rsidRPr="00D404E6" w:rsidRDefault="001112C6" w:rsidP="00B4075B">
            <w:pPr>
              <w:pStyle w:val="ListParagraph"/>
              <w:widowControl w:val="0"/>
              <w:numPr>
                <w:ilvl w:val="0"/>
                <w:numId w:val="13"/>
              </w:numPr>
              <w:tabs>
                <w:tab w:val="left" w:pos="820"/>
              </w:tabs>
              <w:spacing w:after="0" w:line="240" w:lineRule="auto"/>
              <w:ind w:right="-20"/>
              <w:rPr>
                <w:rFonts w:ascii="Arial" w:hAnsi="Arial" w:cs="Arial"/>
                <w:color w:val="auto"/>
              </w:rPr>
            </w:pPr>
            <w:r w:rsidRPr="00D404E6">
              <w:rPr>
                <w:rFonts w:ascii="Arial" w:hAnsi="Arial" w:cs="Arial"/>
                <w:color w:val="auto"/>
              </w:rPr>
              <w:t>Mobile phones containing personal data;</w:t>
            </w:r>
          </w:p>
          <w:p w14:paraId="62260767" w14:textId="77777777" w:rsidR="001112C6" w:rsidRPr="00D404E6" w:rsidRDefault="001112C6" w:rsidP="00B4075B">
            <w:pPr>
              <w:pStyle w:val="ListParagraph"/>
              <w:widowControl w:val="0"/>
              <w:numPr>
                <w:ilvl w:val="0"/>
                <w:numId w:val="13"/>
              </w:numPr>
              <w:tabs>
                <w:tab w:val="left" w:pos="820"/>
              </w:tabs>
              <w:spacing w:after="0" w:line="240" w:lineRule="auto"/>
              <w:ind w:right="-20"/>
              <w:rPr>
                <w:rFonts w:ascii="Arial" w:hAnsi="Arial" w:cs="Arial"/>
                <w:color w:val="auto"/>
              </w:rPr>
            </w:pPr>
            <w:r w:rsidRPr="00D404E6">
              <w:rPr>
                <w:rFonts w:ascii="Arial" w:hAnsi="Arial" w:cs="Arial"/>
                <w:color w:val="auto"/>
              </w:rPr>
              <w:t>Desk-tops / other fixed electronic equipment;</w:t>
            </w:r>
          </w:p>
          <w:p w14:paraId="3916C383" w14:textId="77777777" w:rsidR="001112C6" w:rsidRPr="00D404E6" w:rsidRDefault="001112C6" w:rsidP="00B4075B">
            <w:pPr>
              <w:pStyle w:val="ListParagraph"/>
              <w:widowControl w:val="0"/>
              <w:numPr>
                <w:ilvl w:val="0"/>
                <w:numId w:val="13"/>
              </w:numPr>
              <w:tabs>
                <w:tab w:val="left" w:pos="820"/>
              </w:tabs>
              <w:spacing w:after="0" w:line="240" w:lineRule="auto"/>
              <w:ind w:right="-20"/>
              <w:rPr>
                <w:rFonts w:ascii="Arial" w:hAnsi="Arial" w:cs="Arial"/>
                <w:color w:val="auto"/>
              </w:rPr>
            </w:pPr>
            <w:r w:rsidRPr="00D404E6">
              <w:rPr>
                <w:rFonts w:ascii="Arial" w:hAnsi="Arial" w:cs="Arial"/>
                <w:color w:val="auto"/>
              </w:rPr>
              <w:t>Imaging equipment containing personal data;</w:t>
            </w:r>
          </w:p>
          <w:p w14:paraId="02AE97CA" w14:textId="77777777" w:rsidR="001112C6" w:rsidRPr="00D404E6" w:rsidRDefault="001112C6" w:rsidP="00B4075B">
            <w:pPr>
              <w:pStyle w:val="ListParagraph"/>
              <w:widowControl w:val="0"/>
              <w:numPr>
                <w:ilvl w:val="0"/>
                <w:numId w:val="13"/>
              </w:numPr>
              <w:tabs>
                <w:tab w:val="left" w:pos="820"/>
              </w:tabs>
              <w:spacing w:after="0" w:line="240" w:lineRule="auto"/>
              <w:ind w:right="-20"/>
              <w:rPr>
                <w:rFonts w:ascii="Arial" w:hAnsi="Arial" w:cs="Arial"/>
                <w:color w:val="auto"/>
              </w:rPr>
            </w:pPr>
            <w:r w:rsidRPr="00D404E6">
              <w:rPr>
                <w:rFonts w:ascii="Arial" w:hAnsi="Arial" w:cs="Arial"/>
                <w:color w:val="auto"/>
              </w:rPr>
              <w:t>Tablets;</w:t>
            </w:r>
          </w:p>
          <w:p w14:paraId="3259743F" w14:textId="7F01BF2D" w:rsidR="001112C6" w:rsidRPr="00D404E6" w:rsidRDefault="001112C6" w:rsidP="00B4075B">
            <w:pPr>
              <w:pStyle w:val="ListParagraph"/>
              <w:widowControl w:val="0"/>
              <w:numPr>
                <w:ilvl w:val="0"/>
                <w:numId w:val="13"/>
              </w:numPr>
              <w:tabs>
                <w:tab w:val="left" w:pos="820"/>
              </w:tabs>
              <w:spacing w:after="0" w:line="240" w:lineRule="auto"/>
              <w:ind w:right="-20"/>
              <w:rPr>
                <w:rFonts w:ascii="Arial" w:hAnsi="Arial" w:cs="Arial"/>
                <w:color w:val="auto"/>
              </w:rPr>
            </w:pPr>
            <w:r w:rsidRPr="00D404E6">
              <w:rPr>
                <w:rFonts w:ascii="Arial" w:hAnsi="Arial" w:cs="Arial"/>
                <w:color w:val="auto"/>
              </w:rPr>
              <w:t>Any other portable or fixed devices containing personal data;</w:t>
            </w:r>
          </w:p>
          <w:p w14:paraId="2CCD5374" w14:textId="77777777" w:rsidR="001112C6" w:rsidRPr="00D404E6" w:rsidRDefault="001112C6" w:rsidP="001112C6">
            <w:pPr>
              <w:widowControl w:val="0"/>
              <w:spacing w:after="0" w:line="200" w:lineRule="exact"/>
              <w:rPr>
                <w:rFonts w:ascii="Arial" w:hAnsi="Arial" w:cs="Arial"/>
                <w:color w:val="auto"/>
              </w:rPr>
            </w:pPr>
          </w:p>
          <w:p w14:paraId="5C075651" w14:textId="77777777" w:rsidR="001112C6" w:rsidRPr="00D404E6" w:rsidRDefault="001112C6">
            <w:pPr>
              <w:widowControl w:val="0"/>
              <w:spacing w:after="0" w:line="240" w:lineRule="auto"/>
              <w:ind w:right="-20"/>
              <w:rPr>
                <w:rFonts w:ascii="Arial" w:hAnsi="Arial" w:cs="Arial"/>
                <w:color w:val="auto"/>
              </w:rPr>
            </w:pPr>
            <w:r w:rsidRPr="00D404E6">
              <w:rPr>
                <w:rFonts w:ascii="Arial" w:hAnsi="Arial" w:cs="Arial"/>
                <w:color w:val="auto"/>
              </w:rPr>
              <w:t>The loss or theft could take place on or off a data controller’s</w:t>
            </w:r>
          </w:p>
          <w:p w14:paraId="7800CFC7" w14:textId="56854667" w:rsidR="001112C6" w:rsidRPr="00D404E6" w:rsidRDefault="001112C6" w:rsidP="0065461C">
            <w:pPr>
              <w:spacing w:line="240" w:lineRule="auto"/>
              <w:rPr>
                <w:rFonts w:ascii="Arial" w:hAnsi="Arial" w:cs="Arial"/>
                <w:color w:val="auto"/>
              </w:rPr>
            </w:pPr>
            <w:r w:rsidRPr="00D404E6">
              <w:rPr>
                <w:rFonts w:ascii="Arial" w:hAnsi="Arial" w:cs="Arial"/>
                <w:color w:val="auto"/>
              </w:rPr>
              <w:t>premises. For example</w:t>
            </w:r>
            <w:r w:rsidR="00712F22" w:rsidRPr="00D404E6">
              <w:rPr>
                <w:rFonts w:ascii="Arial" w:hAnsi="Arial" w:cs="Arial"/>
                <w:color w:val="auto"/>
              </w:rPr>
              <w:t>,</w:t>
            </w:r>
            <w:r w:rsidRPr="00D404E6">
              <w:rPr>
                <w:rFonts w:ascii="Arial" w:hAnsi="Arial" w:cs="Arial"/>
                <w:color w:val="auto"/>
              </w:rPr>
              <w:t xml:space="preserve"> the theft of a laptop from an </w:t>
            </w:r>
            <w:r w:rsidR="00712F22" w:rsidRPr="00D404E6">
              <w:rPr>
                <w:rFonts w:ascii="Arial" w:hAnsi="Arial" w:cs="Arial"/>
                <w:color w:val="auto"/>
              </w:rPr>
              <w:t>e</w:t>
            </w:r>
            <w:r w:rsidRPr="00D404E6">
              <w:rPr>
                <w:rFonts w:ascii="Arial" w:hAnsi="Arial" w:cs="Arial"/>
                <w:color w:val="auto"/>
              </w:rPr>
              <w:t xml:space="preserve">mployee’s home or car, or a loss of a portable device whilst travelling on public transport. Unencrypted devices are at particular risk.  </w:t>
            </w:r>
          </w:p>
        </w:tc>
      </w:tr>
      <w:tr w:rsidR="00D404E6" w:rsidRPr="00D404E6" w14:paraId="0641142D" w14:textId="77777777" w:rsidTr="00D404E6">
        <w:trPr>
          <w:trHeight w:val="490"/>
        </w:trPr>
        <w:tc>
          <w:tcPr>
            <w:tcW w:w="3794" w:type="dxa"/>
            <w:noWrap/>
          </w:tcPr>
          <w:p w14:paraId="182F5F96" w14:textId="271E30B0" w:rsidR="001112C6" w:rsidRPr="00D404E6" w:rsidRDefault="001112C6" w:rsidP="001112C6">
            <w:pPr>
              <w:rPr>
                <w:rFonts w:ascii="Arial" w:hAnsi="Arial" w:cs="Arial"/>
                <w:color w:val="auto"/>
              </w:rPr>
            </w:pPr>
            <w:r w:rsidRPr="00D404E6">
              <w:rPr>
                <w:rFonts w:ascii="Arial" w:hAnsi="Arial" w:cs="Arial"/>
                <w:color w:val="auto"/>
              </w:rPr>
              <w:t>Lost or stolen paperwork</w:t>
            </w:r>
          </w:p>
        </w:tc>
        <w:tc>
          <w:tcPr>
            <w:tcW w:w="5953" w:type="dxa"/>
            <w:noWrap/>
          </w:tcPr>
          <w:p w14:paraId="0D488BA1" w14:textId="45B92736" w:rsidR="001112C6" w:rsidRPr="00D404E6" w:rsidRDefault="001112C6" w:rsidP="0065461C">
            <w:pPr>
              <w:widowControl w:val="0"/>
              <w:spacing w:after="0" w:line="240" w:lineRule="auto"/>
              <w:ind w:right="-23"/>
              <w:rPr>
                <w:rFonts w:ascii="Arial" w:hAnsi="Arial" w:cs="Arial"/>
                <w:color w:val="auto"/>
              </w:rPr>
            </w:pPr>
            <w:r w:rsidRPr="00D404E6">
              <w:rPr>
                <w:rFonts w:ascii="Arial" w:hAnsi="Arial" w:cs="Arial"/>
                <w:color w:val="auto"/>
              </w:rPr>
              <w:t>The loss of data held in paper format. Would include any paper work lost or stolen which could be classified as personal data (i.e. is part of a relevant filing system/accessible record). Examples would include;</w:t>
            </w:r>
          </w:p>
          <w:p w14:paraId="224D2A53" w14:textId="1736B0F4" w:rsidR="001112C6" w:rsidRPr="00D404E6" w:rsidRDefault="001112C6" w:rsidP="0065461C">
            <w:pPr>
              <w:pStyle w:val="ListParagraph"/>
              <w:widowControl w:val="0"/>
              <w:numPr>
                <w:ilvl w:val="0"/>
                <w:numId w:val="30"/>
              </w:numPr>
              <w:spacing w:after="0" w:line="240" w:lineRule="auto"/>
              <w:ind w:right="-23"/>
              <w:jc w:val="both"/>
              <w:rPr>
                <w:rFonts w:ascii="Arial" w:hAnsi="Arial" w:cs="Arial"/>
                <w:color w:val="auto"/>
              </w:rPr>
            </w:pPr>
            <w:r w:rsidRPr="00D404E6">
              <w:rPr>
                <w:rFonts w:ascii="Arial" w:hAnsi="Arial" w:cs="Arial"/>
                <w:color w:val="auto"/>
              </w:rPr>
              <w:t>medical files;</w:t>
            </w:r>
          </w:p>
          <w:p w14:paraId="767B77A1" w14:textId="77777777" w:rsidR="001112C6" w:rsidRPr="00D404E6" w:rsidRDefault="001112C6" w:rsidP="0065461C">
            <w:pPr>
              <w:pStyle w:val="ListParagraph"/>
              <w:widowControl w:val="0"/>
              <w:numPr>
                <w:ilvl w:val="0"/>
                <w:numId w:val="16"/>
              </w:numPr>
              <w:spacing w:after="0" w:line="240" w:lineRule="auto"/>
              <w:ind w:right="-23"/>
              <w:jc w:val="both"/>
              <w:rPr>
                <w:rFonts w:ascii="Arial" w:hAnsi="Arial" w:cs="Arial"/>
                <w:color w:val="auto"/>
              </w:rPr>
            </w:pPr>
            <w:r w:rsidRPr="00D404E6">
              <w:rPr>
                <w:rFonts w:ascii="Arial" w:hAnsi="Arial" w:cs="Arial"/>
                <w:color w:val="auto"/>
              </w:rPr>
              <w:t>letters;</w:t>
            </w:r>
          </w:p>
          <w:p w14:paraId="7537FFE8" w14:textId="77777777" w:rsidR="001112C6" w:rsidRPr="00D404E6" w:rsidRDefault="001112C6" w:rsidP="0065461C">
            <w:pPr>
              <w:pStyle w:val="ListParagraph"/>
              <w:widowControl w:val="0"/>
              <w:numPr>
                <w:ilvl w:val="0"/>
                <w:numId w:val="16"/>
              </w:numPr>
              <w:spacing w:after="0" w:line="240" w:lineRule="auto"/>
              <w:ind w:right="-23"/>
              <w:jc w:val="both"/>
              <w:rPr>
                <w:rFonts w:ascii="Arial" w:hAnsi="Arial" w:cs="Arial"/>
                <w:color w:val="auto"/>
              </w:rPr>
            </w:pPr>
            <w:r w:rsidRPr="00D404E6">
              <w:rPr>
                <w:rFonts w:ascii="Arial" w:hAnsi="Arial" w:cs="Arial"/>
                <w:color w:val="auto"/>
              </w:rPr>
              <w:t>rotas;</w:t>
            </w:r>
          </w:p>
          <w:p w14:paraId="05FBBFE6" w14:textId="77777777" w:rsidR="001112C6" w:rsidRPr="00D404E6" w:rsidRDefault="001112C6" w:rsidP="0065461C">
            <w:pPr>
              <w:pStyle w:val="ListParagraph"/>
              <w:widowControl w:val="0"/>
              <w:numPr>
                <w:ilvl w:val="0"/>
                <w:numId w:val="16"/>
              </w:numPr>
              <w:spacing w:after="0" w:line="240" w:lineRule="auto"/>
              <w:ind w:right="-23"/>
              <w:jc w:val="both"/>
              <w:rPr>
                <w:rFonts w:ascii="Arial" w:hAnsi="Arial" w:cs="Arial"/>
                <w:color w:val="auto"/>
              </w:rPr>
            </w:pPr>
            <w:r w:rsidRPr="00D404E6">
              <w:rPr>
                <w:rFonts w:ascii="Arial" w:hAnsi="Arial" w:cs="Arial"/>
                <w:color w:val="auto"/>
              </w:rPr>
              <w:t>ward handover sheets;</w:t>
            </w:r>
          </w:p>
          <w:p w14:paraId="6021C192" w14:textId="25FD9586" w:rsidR="001112C6" w:rsidRPr="00D404E6" w:rsidRDefault="001112C6" w:rsidP="0065461C">
            <w:pPr>
              <w:pStyle w:val="ListParagraph"/>
              <w:widowControl w:val="0"/>
              <w:numPr>
                <w:ilvl w:val="0"/>
                <w:numId w:val="16"/>
              </w:numPr>
              <w:spacing w:after="0" w:line="240" w:lineRule="auto"/>
              <w:ind w:right="-23"/>
              <w:jc w:val="both"/>
              <w:rPr>
                <w:rFonts w:ascii="Arial" w:hAnsi="Arial" w:cs="Arial"/>
                <w:color w:val="auto"/>
              </w:rPr>
            </w:pPr>
            <w:r w:rsidRPr="00D404E6">
              <w:rPr>
                <w:rFonts w:ascii="Arial" w:hAnsi="Arial" w:cs="Arial"/>
                <w:color w:val="auto"/>
              </w:rPr>
              <w:t>employee records</w:t>
            </w:r>
          </w:p>
          <w:p w14:paraId="0A0BEB4A" w14:textId="77777777" w:rsidR="001112C6" w:rsidRPr="00D404E6" w:rsidRDefault="001112C6" w:rsidP="0065461C">
            <w:pPr>
              <w:widowControl w:val="0"/>
              <w:spacing w:after="0" w:line="240" w:lineRule="auto"/>
              <w:ind w:right="-23"/>
              <w:jc w:val="both"/>
              <w:rPr>
                <w:rFonts w:ascii="Arial" w:hAnsi="Arial" w:cs="Arial"/>
                <w:color w:val="auto"/>
              </w:rPr>
            </w:pPr>
          </w:p>
          <w:p w14:paraId="064E39EC" w14:textId="77777777" w:rsidR="001112C6" w:rsidRPr="00D404E6" w:rsidRDefault="001112C6" w:rsidP="0065461C">
            <w:pPr>
              <w:widowControl w:val="0"/>
              <w:spacing w:after="0" w:line="240" w:lineRule="auto"/>
              <w:ind w:right="-23"/>
              <w:jc w:val="both"/>
              <w:rPr>
                <w:rFonts w:ascii="Arial" w:hAnsi="Arial" w:cs="Arial"/>
                <w:color w:val="auto"/>
              </w:rPr>
            </w:pPr>
            <w:r w:rsidRPr="00D404E6">
              <w:rPr>
                <w:rFonts w:ascii="Arial" w:hAnsi="Arial" w:cs="Arial"/>
                <w:color w:val="auto"/>
              </w:rPr>
              <w:t>The loss or theft could take place on or off a data controller’s premises, so for example the theft of paperwork from an employee’s home or car or a loss whilst they were travelling on public transport would be included in this category.</w:t>
            </w:r>
          </w:p>
          <w:p w14:paraId="0210C384" w14:textId="77777777" w:rsidR="001112C6" w:rsidRPr="00D404E6" w:rsidRDefault="001112C6" w:rsidP="0065461C">
            <w:pPr>
              <w:widowControl w:val="0"/>
              <w:spacing w:after="0" w:line="240" w:lineRule="auto"/>
              <w:ind w:right="-23"/>
              <w:jc w:val="both"/>
              <w:rPr>
                <w:rFonts w:ascii="Arial" w:hAnsi="Arial" w:cs="Arial"/>
                <w:color w:val="auto"/>
              </w:rPr>
            </w:pPr>
          </w:p>
          <w:p w14:paraId="6C72AC18" w14:textId="58295BF2" w:rsidR="001112C6" w:rsidRPr="00D404E6" w:rsidRDefault="001112C6" w:rsidP="0065461C">
            <w:pPr>
              <w:widowControl w:val="0"/>
              <w:spacing w:after="0" w:line="240" w:lineRule="auto"/>
              <w:ind w:right="-23"/>
              <w:jc w:val="both"/>
              <w:rPr>
                <w:rFonts w:ascii="Arial" w:hAnsi="Arial" w:cs="Arial"/>
                <w:color w:val="auto"/>
              </w:rPr>
            </w:pPr>
            <w:r w:rsidRPr="00D404E6">
              <w:rPr>
                <w:rFonts w:ascii="Arial" w:hAnsi="Arial" w:cs="Arial"/>
                <w:color w:val="auto"/>
              </w:rPr>
              <w:t>Work diaries may also be included (where the information is arranged in such a way that it could be considered to be an accessible record / relevant filing system).</w:t>
            </w:r>
          </w:p>
        </w:tc>
      </w:tr>
      <w:tr w:rsidR="00D404E6" w:rsidRPr="00D404E6" w14:paraId="722EC020" w14:textId="77777777" w:rsidTr="00D404E6">
        <w:trPr>
          <w:trHeight w:val="490"/>
        </w:trPr>
        <w:tc>
          <w:tcPr>
            <w:tcW w:w="3794" w:type="dxa"/>
            <w:noWrap/>
          </w:tcPr>
          <w:p w14:paraId="750C8A15" w14:textId="5D99DB97" w:rsidR="001112C6" w:rsidRPr="00D404E6" w:rsidRDefault="001112C6" w:rsidP="001112C6">
            <w:pPr>
              <w:rPr>
                <w:rFonts w:ascii="Arial" w:hAnsi="Arial" w:cs="Arial"/>
                <w:color w:val="auto"/>
              </w:rPr>
            </w:pPr>
            <w:r w:rsidRPr="00D404E6">
              <w:rPr>
                <w:rFonts w:ascii="Arial" w:hAnsi="Arial" w:cs="Arial"/>
                <w:color w:val="auto"/>
              </w:rPr>
              <w:t>Disclosed in Error</w:t>
            </w:r>
          </w:p>
        </w:tc>
        <w:tc>
          <w:tcPr>
            <w:tcW w:w="5953" w:type="dxa"/>
            <w:noWrap/>
          </w:tcPr>
          <w:p w14:paraId="34A4333C" w14:textId="255E16EE" w:rsidR="001112C6" w:rsidRPr="00D404E6" w:rsidRDefault="001112C6" w:rsidP="00F36736">
            <w:pPr>
              <w:widowControl w:val="0"/>
              <w:spacing w:after="0" w:line="291" w:lineRule="exact"/>
              <w:ind w:right="-20"/>
              <w:rPr>
                <w:rFonts w:ascii="Arial" w:hAnsi="Arial" w:cs="Arial"/>
                <w:color w:val="auto"/>
              </w:rPr>
            </w:pPr>
            <w:r w:rsidRPr="00D404E6">
              <w:rPr>
                <w:rFonts w:ascii="Arial" w:hAnsi="Arial" w:cs="Arial"/>
                <w:color w:val="auto"/>
              </w:rPr>
              <w:t xml:space="preserve">This category covers information </w:t>
            </w:r>
            <w:r w:rsidR="00F36736" w:rsidRPr="00D404E6">
              <w:rPr>
                <w:rFonts w:ascii="Arial" w:hAnsi="Arial" w:cs="Arial"/>
                <w:color w:val="auto"/>
              </w:rPr>
              <w:t xml:space="preserve">which has been disclosed to the </w:t>
            </w:r>
            <w:r w:rsidRPr="00D404E6">
              <w:rPr>
                <w:rFonts w:ascii="Arial" w:hAnsi="Arial" w:cs="Arial"/>
                <w:color w:val="auto"/>
              </w:rPr>
              <w:t>incorrect party or where it has been sent or otherwise provided to an individual or organisation in error. This would include situations where the information itself hasn’t actually been accessed. Examples include:</w:t>
            </w:r>
          </w:p>
          <w:p w14:paraId="1A4E58A5" w14:textId="77777777" w:rsidR="001112C6" w:rsidRPr="00D404E6" w:rsidRDefault="001112C6" w:rsidP="001112C6">
            <w:pPr>
              <w:widowControl w:val="0"/>
              <w:spacing w:after="0" w:line="200" w:lineRule="exact"/>
              <w:rPr>
                <w:rFonts w:ascii="Arial" w:hAnsi="Arial" w:cs="Arial"/>
                <w:color w:val="auto"/>
              </w:rPr>
            </w:pPr>
          </w:p>
          <w:p w14:paraId="77C9315C" w14:textId="77777777" w:rsidR="001112C6" w:rsidRPr="00D404E6" w:rsidRDefault="001112C6" w:rsidP="00B4075B">
            <w:pPr>
              <w:pStyle w:val="ListParagraph"/>
              <w:widowControl w:val="0"/>
              <w:numPr>
                <w:ilvl w:val="0"/>
                <w:numId w:val="15"/>
              </w:numPr>
              <w:tabs>
                <w:tab w:val="left" w:pos="820"/>
              </w:tabs>
              <w:spacing w:after="0" w:line="240" w:lineRule="auto"/>
              <w:ind w:right="828"/>
              <w:rPr>
                <w:rFonts w:ascii="Arial" w:hAnsi="Arial" w:cs="Arial"/>
                <w:color w:val="auto"/>
              </w:rPr>
            </w:pPr>
            <w:r w:rsidRPr="00D404E6">
              <w:rPr>
                <w:rFonts w:ascii="Arial" w:hAnsi="Arial" w:cs="Arial"/>
                <w:color w:val="auto"/>
              </w:rPr>
              <w:t>Letters / correspondence / files sent to the incorrect individual;</w:t>
            </w:r>
          </w:p>
          <w:p w14:paraId="67A53A13" w14:textId="31A316CE" w:rsidR="001112C6" w:rsidRPr="00D404E6" w:rsidRDefault="001112C6" w:rsidP="00B4075B">
            <w:pPr>
              <w:pStyle w:val="ListParagraph"/>
              <w:widowControl w:val="0"/>
              <w:numPr>
                <w:ilvl w:val="0"/>
                <w:numId w:val="15"/>
              </w:numPr>
              <w:tabs>
                <w:tab w:val="left" w:pos="820"/>
              </w:tabs>
              <w:spacing w:after="0" w:line="240" w:lineRule="auto"/>
              <w:ind w:right="828"/>
              <w:rPr>
                <w:rFonts w:ascii="Arial" w:hAnsi="Arial" w:cs="Arial"/>
                <w:color w:val="auto"/>
              </w:rPr>
            </w:pPr>
            <w:r w:rsidRPr="00D404E6">
              <w:rPr>
                <w:rFonts w:ascii="Arial" w:hAnsi="Arial" w:cs="Arial"/>
                <w:color w:val="auto"/>
              </w:rPr>
              <w:t>Verbal disclosures made in error (however wilful inappropriate disclosures / disclosures made for personal or financial gain will fall within the s55 aspect of reporting</w:t>
            </w:r>
            <w:r w:rsidR="00712F22" w:rsidRPr="00D404E6">
              <w:rPr>
                <w:rFonts w:ascii="Arial" w:hAnsi="Arial" w:cs="Arial"/>
                <w:color w:val="auto"/>
              </w:rPr>
              <w:t xml:space="preserve"> below</w:t>
            </w:r>
            <w:r w:rsidRPr="00D404E6">
              <w:rPr>
                <w:rFonts w:ascii="Arial" w:hAnsi="Arial" w:cs="Arial"/>
                <w:color w:val="auto"/>
              </w:rPr>
              <w:t>);</w:t>
            </w:r>
          </w:p>
          <w:p w14:paraId="7DC321C4" w14:textId="77777777" w:rsidR="001112C6" w:rsidRPr="00D404E6" w:rsidRDefault="001112C6" w:rsidP="00B4075B">
            <w:pPr>
              <w:pStyle w:val="ListParagraph"/>
              <w:widowControl w:val="0"/>
              <w:numPr>
                <w:ilvl w:val="0"/>
                <w:numId w:val="15"/>
              </w:numPr>
              <w:tabs>
                <w:tab w:val="left" w:pos="820"/>
              </w:tabs>
              <w:spacing w:after="0" w:line="240" w:lineRule="auto"/>
              <w:ind w:right="828"/>
              <w:rPr>
                <w:rFonts w:ascii="Arial" w:hAnsi="Arial" w:cs="Arial"/>
                <w:color w:val="auto"/>
              </w:rPr>
            </w:pPr>
            <w:r w:rsidRPr="00D404E6">
              <w:rPr>
                <w:rFonts w:ascii="Arial" w:hAnsi="Arial" w:cs="Arial"/>
                <w:color w:val="auto"/>
              </w:rPr>
              <w:t>Failure to redact personal data from documentation supplied to third parties;</w:t>
            </w:r>
          </w:p>
          <w:p w14:paraId="1C27917D" w14:textId="77777777" w:rsidR="001112C6" w:rsidRPr="00D404E6" w:rsidRDefault="001112C6" w:rsidP="00B4075B">
            <w:pPr>
              <w:pStyle w:val="ListParagraph"/>
              <w:widowControl w:val="0"/>
              <w:numPr>
                <w:ilvl w:val="0"/>
                <w:numId w:val="15"/>
              </w:numPr>
              <w:tabs>
                <w:tab w:val="left" w:pos="820"/>
              </w:tabs>
              <w:spacing w:after="0" w:line="240" w:lineRule="auto"/>
              <w:ind w:right="828"/>
              <w:rPr>
                <w:rFonts w:ascii="Arial" w:hAnsi="Arial" w:cs="Arial"/>
                <w:color w:val="auto"/>
              </w:rPr>
            </w:pPr>
            <w:r w:rsidRPr="00D404E6">
              <w:rPr>
                <w:rFonts w:ascii="Arial" w:hAnsi="Arial" w:cs="Arial"/>
                <w:color w:val="auto"/>
              </w:rPr>
              <w:t>Inclusion of information relating to other data subjects in error;</w:t>
            </w:r>
          </w:p>
          <w:p w14:paraId="31754E20" w14:textId="77777777" w:rsidR="001112C6" w:rsidRPr="00D404E6" w:rsidRDefault="001112C6" w:rsidP="00B4075B">
            <w:pPr>
              <w:pStyle w:val="ListParagraph"/>
              <w:widowControl w:val="0"/>
              <w:numPr>
                <w:ilvl w:val="0"/>
                <w:numId w:val="15"/>
              </w:numPr>
              <w:tabs>
                <w:tab w:val="left" w:pos="820"/>
              </w:tabs>
              <w:spacing w:after="0" w:line="240" w:lineRule="auto"/>
              <w:ind w:right="828"/>
              <w:rPr>
                <w:rFonts w:ascii="Arial" w:hAnsi="Arial" w:cs="Arial"/>
                <w:color w:val="auto"/>
              </w:rPr>
            </w:pPr>
            <w:r w:rsidRPr="00D404E6">
              <w:rPr>
                <w:rFonts w:ascii="Arial" w:hAnsi="Arial" w:cs="Arial"/>
                <w:color w:val="auto"/>
              </w:rPr>
              <w:t>Emails or faxes sent to the incorrect individual or with the incorrect information attached;</w:t>
            </w:r>
          </w:p>
          <w:p w14:paraId="020AB443" w14:textId="4360C0FF" w:rsidR="001112C6" w:rsidRPr="00D404E6" w:rsidRDefault="001112C6" w:rsidP="00B4075B">
            <w:pPr>
              <w:pStyle w:val="ListParagraph"/>
              <w:widowControl w:val="0"/>
              <w:numPr>
                <w:ilvl w:val="0"/>
                <w:numId w:val="15"/>
              </w:numPr>
              <w:tabs>
                <w:tab w:val="left" w:pos="820"/>
              </w:tabs>
              <w:spacing w:after="0" w:line="240" w:lineRule="auto"/>
              <w:ind w:right="828"/>
              <w:rPr>
                <w:rFonts w:ascii="Arial" w:hAnsi="Arial" w:cs="Arial"/>
                <w:color w:val="auto"/>
              </w:rPr>
            </w:pPr>
            <w:r w:rsidRPr="00D404E6">
              <w:rPr>
                <w:rFonts w:ascii="Arial" w:hAnsi="Arial" w:cs="Arial"/>
                <w:color w:val="auto"/>
              </w:rPr>
              <w:t>Failure to blind carbon copy (‘bcc’) emails;</w:t>
            </w:r>
          </w:p>
          <w:p w14:paraId="6FB22573" w14:textId="26087E6B" w:rsidR="001112C6" w:rsidRPr="00D404E6" w:rsidRDefault="001112C6" w:rsidP="00B4075B">
            <w:pPr>
              <w:pStyle w:val="ListParagraph"/>
              <w:widowControl w:val="0"/>
              <w:numPr>
                <w:ilvl w:val="0"/>
                <w:numId w:val="15"/>
              </w:numPr>
              <w:tabs>
                <w:tab w:val="left" w:pos="820"/>
              </w:tabs>
              <w:spacing w:after="0" w:line="240" w:lineRule="auto"/>
              <w:ind w:right="828"/>
              <w:rPr>
                <w:rFonts w:ascii="Arial" w:hAnsi="Arial" w:cs="Arial"/>
                <w:color w:val="auto"/>
              </w:rPr>
            </w:pPr>
            <w:r w:rsidRPr="00D404E6">
              <w:rPr>
                <w:rFonts w:ascii="Arial" w:hAnsi="Arial" w:cs="Arial"/>
                <w:color w:val="auto"/>
              </w:rPr>
              <w:t>Mail merge / batching errors on mass mailing campaigns leading to the incorrect individuals receiving personal data;</w:t>
            </w:r>
          </w:p>
          <w:p w14:paraId="7D1A39F7" w14:textId="77C22848" w:rsidR="001112C6" w:rsidRPr="00D404E6" w:rsidRDefault="001112C6" w:rsidP="00B4075B">
            <w:pPr>
              <w:pStyle w:val="ListParagraph"/>
              <w:widowControl w:val="0"/>
              <w:numPr>
                <w:ilvl w:val="0"/>
                <w:numId w:val="15"/>
              </w:numPr>
              <w:tabs>
                <w:tab w:val="left" w:pos="820"/>
              </w:tabs>
              <w:spacing w:after="0" w:line="240" w:lineRule="auto"/>
              <w:ind w:right="828"/>
              <w:rPr>
                <w:rFonts w:ascii="Arial" w:hAnsi="Arial" w:cs="Arial"/>
                <w:color w:val="auto"/>
              </w:rPr>
            </w:pPr>
            <w:r w:rsidRPr="00D404E6">
              <w:rPr>
                <w:rFonts w:ascii="Arial" w:hAnsi="Arial" w:cs="Arial"/>
                <w:color w:val="auto"/>
              </w:rPr>
              <w:t>Disclosure of data to a third party contractor / data processor who is not entitled to receive it</w:t>
            </w:r>
          </w:p>
        </w:tc>
      </w:tr>
      <w:tr w:rsidR="00D404E6" w:rsidRPr="00D404E6" w14:paraId="16C8750F" w14:textId="77777777" w:rsidTr="00D404E6">
        <w:trPr>
          <w:trHeight w:val="490"/>
        </w:trPr>
        <w:tc>
          <w:tcPr>
            <w:tcW w:w="3794" w:type="dxa"/>
            <w:noWrap/>
          </w:tcPr>
          <w:p w14:paraId="657E9608" w14:textId="67080AA2" w:rsidR="001112C6" w:rsidRPr="00D404E6" w:rsidRDefault="001112C6" w:rsidP="00F36736">
            <w:pPr>
              <w:rPr>
                <w:rFonts w:ascii="Arial" w:hAnsi="Arial" w:cs="Arial"/>
                <w:color w:val="auto"/>
              </w:rPr>
            </w:pPr>
            <w:r w:rsidRPr="00D404E6">
              <w:rPr>
                <w:rFonts w:ascii="Arial" w:hAnsi="Arial" w:cs="Arial"/>
                <w:color w:val="auto"/>
              </w:rPr>
              <w:t>Uploaded to website in error</w:t>
            </w:r>
          </w:p>
        </w:tc>
        <w:tc>
          <w:tcPr>
            <w:tcW w:w="5953" w:type="dxa"/>
            <w:noWrap/>
          </w:tcPr>
          <w:p w14:paraId="45550F21" w14:textId="5DC395EA" w:rsidR="001112C6" w:rsidRPr="00D404E6" w:rsidRDefault="001112C6" w:rsidP="00F36736">
            <w:pPr>
              <w:widowControl w:val="0"/>
              <w:spacing w:after="0" w:line="291" w:lineRule="exact"/>
              <w:ind w:right="-20"/>
              <w:rPr>
                <w:rFonts w:ascii="Arial" w:hAnsi="Arial" w:cs="Arial"/>
                <w:color w:val="auto"/>
              </w:rPr>
            </w:pPr>
            <w:r w:rsidRPr="00D404E6">
              <w:rPr>
                <w:rFonts w:ascii="Arial" w:hAnsi="Arial" w:cs="Arial"/>
                <w:color w:val="auto"/>
              </w:rPr>
              <w:t>This category is distinct from ‘disclosure in error’ as it</w:t>
            </w:r>
            <w:r w:rsidR="00F36736" w:rsidRPr="00D404E6">
              <w:rPr>
                <w:rFonts w:ascii="Arial" w:hAnsi="Arial" w:cs="Arial"/>
                <w:color w:val="auto"/>
              </w:rPr>
              <w:t xml:space="preserve"> </w:t>
            </w:r>
            <w:r w:rsidRPr="00D404E6">
              <w:rPr>
                <w:rFonts w:ascii="Arial" w:hAnsi="Arial" w:cs="Arial"/>
                <w:color w:val="auto"/>
              </w:rPr>
              <w:t>relates to</w:t>
            </w:r>
            <w:r w:rsidR="00F36736" w:rsidRPr="00D404E6">
              <w:rPr>
                <w:rFonts w:ascii="Arial" w:hAnsi="Arial" w:cs="Arial"/>
                <w:color w:val="auto"/>
              </w:rPr>
              <w:t xml:space="preserve"> </w:t>
            </w:r>
            <w:r w:rsidRPr="00D404E6">
              <w:rPr>
                <w:rFonts w:ascii="Arial" w:hAnsi="Arial" w:cs="Arial"/>
                <w:color w:val="auto"/>
              </w:rPr>
              <w:t>information added to a website containing personal data which is not suitable for disclosure. It may include;</w:t>
            </w:r>
          </w:p>
          <w:p w14:paraId="3165C882" w14:textId="77777777" w:rsidR="001112C6" w:rsidRPr="00D404E6" w:rsidRDefault="001112C6" w:rsidP="00B4075B">
            <w:pPr>
              <w:pStyle w:val="ListParagraph"/>
              <w:widowControl w:val="0"/>
              <w:numPr>
                <w:ilvl w:val="0"/>
                <w:numId w:val="15"/>
              </w:numPr>
              <w:tabs>
                <w:tab w:val="left" w:pos="820"/>
              </w:tabs>
              <w:spacing w:after="0" w:line="240" w:lineRule="auto"/>
              <w:ind w:right="828"/>
              <w:rPr>
                <w:rFonts w:ascii="Arial" w:hAnsi="Arial" w:cs="Arial"/>
                <w:color w:val="auto"/>
              </w:rPr>
            </w:pPr>
            <w:r w:rsidRPr="00D404E6">
              <w:rPr>
                <w:rFonts w:ascii="Arial" w:hAnsi="Arial" w:cs="Arial"/>
                <w:color w:val="auto"/>
              </w:rPr>
              <w:t>Failures to carry out appropriate redactions;</w:t>
            </w:r>
          </w:p>
          <w:p w14:paraId="17C19971" w14:textId="77777777" w:rsidR="001112C6" w:rsidRPr="00D404E6" w:rsidRDefault="001112C6" w:rsidP="00B4075B">
            <w:pPr>
              <w:pStyle w:val="ListParagraph"/>
              <w:widowControl w:val="0"/>
              <w:numPr>
                <w:ilvl w:val="0"/>
                <w:numId w:val="15"/>
              </w:numPr>
              <w:tabs>
                <w:tab w:val="left" w:pos="820"/>
              </w:tabs>
              <w:spacing w:after="0" w:line="240" w:lineRule="auto"/>
              <w:ind w:right="828"/>
              <w:rPr>
                <w:rFonts w:ascii="Arial" w:hAnsi="Arial" w:cs="Arial"/>
                <w:color w:val="auto"/>
              </w:rPr>
            </w:pPr>
            <w:r w:rsidRPr="00D404E6">
              <w:rPr>
                <w:rFonts w:ascii="Arial" w:hAnsi="Arial" w:cs="Arial"/>
                <w:color w:val="auto"/>
              </w:rPr>
              <w:t>Uploading the incorrect documentation;</w:t>
            </w:r>
          </w:p>
          <w:p w14:paraId="202F1B41" w14:textId="51EAD0A8" w:rsidR="001112C6" w:rsidRPr="00D404E6" w:rsidRDefault="001112C6" w:rsidP="00B4075B">
            <w:pPr>
              <w:pStyle w:val="ListParagraph"/>
              <w:widowControl w:val="0"/>
              <w:numPr>
                <w:ilvl w:val="0"/>
                <w:numId w:val="15"/>
              </w:numPr>
              <w:tabs>
                <w:tab w:val="left" w:pos="820"/>
              </w:tabs>
              <w:spacing w:after="0" w:line="240" w:lineRule="auto"/>
              <w:ind w:right="828"/>
              <w:rPr>
                <w:rFonts w:ascii="Arial" w:hAnsi="Arial" w:cs="Arial"/>
                <w:color w:val="auto"/>
              </w:rPr>
            </w:pPr>
            <w:r w:rsidRPr="00D404E6">
              <w:rPr>
                <w:rFonts w:ascii="Arial" w:hAnsi="Arial" w:cs="Arial"/>
                <w:color w:val="auto"/>
              </w:rPr>
              <w:t>The failure to remove hidden cells or pivot tables when uploading a spreadsheet;</w:t>
            </w:r>
          </w:p>
          <w:p w14:paraId="444E9C21" w14:textId="4A354063" w:rsidR="001112C6" w:rsidRPr="00D404E6" w:rsidRDefault="001112C6" w:rsidP="00B4075B">
            <w:pPr>
              <w:pStyle w:val="ListParagraph"/>
              <w:widowControl w:val="0"/>
              <w:numPr>
                <w:ilvl w:val="0"/>
                <w:numId w:val="15"/>
              </w:numPr>
              <w:tabs>
                <w:tab w:val="left" w:pos="820"/>
              </w:tabs>
              <w:spacing w:after="0" w:line="240" w:lineRule="auto"/>
              <w:ind w:right="828"/>
              <w:rPr>
                <w:rFonts w:ascii="Arial" w:hAnsi="Arial" w:cs="Arial"/>
                <w:color w:val="auto"/>
                <w:sz w:val="24"/>
                <w:lang w:val="en-US"/>
              </w:rPr>
            </w:pPr>
            <w:r w:rsidRPr="00D404E6">
              <w:rPr>
                <w:rFonts w:ascii="Arial" w:hAnsi="Arial" w:cs="Arial"/>
                <w:color w:val="auto"/>
              </w:rPr>
              <w:t>Failure to consider / apply FOIA exemptions to personal data</w:t>
            </w:r>
          </w:p>
        </w:tc>
      </w:tr>
      <w:tr w:rsidR="00D404E6" w:rsidRPr="00D404E6" w14:paraId="432326B9" w14:textId="77777777" w:rsidTr="00D404E6">
        <w:trPr>
          <w:trHeight w:val="490"/>
        </w:trPr>
        <w:tc>
          <w:tcPr>
            <w:tcW w:w="3794" w:type="dxa"/>
            <w:noWrap/>
          </w:tcPr>
          <w:p w14:paraId="3884A15A" w14:textId="665F482D" w:rsidR="00F36736" w:rsidRPr="00D404E6" w:rsidRDefault="00F36736" w:rsidP="00F36736">
            <w:pPr>
              <w:rPr>
                <w:rFonts w:ascii="Arial" w:hAnsi="Arial" w:cs="Arial"/>
                <w:color w:val="auto"/>
                <w:spacing w:val="1"/>
                <w:position w:val="1"/>
                <w:sz w:val="24"/>
                <w:lang w:val="en-US"/>
              </w:rPr>
            </w:pPr>
            <w:r w:rsidRPr="00D404E6">
              <w:rPr>
                <w:rFonts w:ascii="Arial" w:hAnsi="Arial" w:cs="Arial"/>
                <w:color w:val="auto"/>
              </w:rPr>
              <w:t>Non-secure Disposal – hardware</w:t>
            </w:r>
          </w:p>
        </w:tc>
        <w:tc>
          <w:tcPr>
            <w:tcW w:w="5953" w:type="dxa"/>
            <w:noWrap/>
          </w:tcPr>
          <w:p w14:paraId="10254CDF" w14:textId="1E2FC942" w:rsidR="00F36736" w:rsidRPr="00D404E6" w:rsidRDefault="00F36736" w:rsidP="00F36736">
            <w:pPr>
              <w:widowControl w:val="0"/>
              <w:spacing w:after="0" w:line="291" w:lineRule="exact"/>
              <w:ind w:right="-20"/>
              <w:rPr>
                <w:rFonts w:ascii="Arial" w:hAnsi="Arial" w:cs="Arial"/>
                <w:color w:val="auto"/>
              </w:rPr>
            </w:pPr>
            <w:r w:rsidRPr="00D404E6">
              <w:rPr>
                <w:rFonts w:ascii="Arial" w:hAnsi="Arial" w:cs="Arial"/>
                <w:color w:val="auto"/>
              </w:rPr>
              <w:t>The failure to dispose of hardware containing personal data using appropriate technical and organisational means. It may include;</w:t>
            </w:r>
          </w:p>
          <w:p w14:paraId="7935E14C" w14:textId="77777777" w:rsidR="00F36736" w:rsidRPr="00D404E6" w:rsidRDefault="00F36736" w:rsidP="00B4075B">
            <w:pPr>
              <w:pStyle w:val="ListParagraph"/>
              <w:widowControl w:val="0"/>
              <w:numPr>
                <w:ilvl w:val="0"/>
                <w:numId w:val="17"/>
              </w:numPr>
              <w:spacing w:after="0" w:line="291" w:lineRule="exact"/>
              <w:ind w:right="-20"/>
              <w:rPr>
                <w:rFonts w:ascii="Arial" w:hAnsi="Arial" w:cs="Arial"/>
                <w:color w:val="auto"/>
              </w:rPr>
            </w:pPr>
            <w:r w:rsidRPr="00D404E6">
              <w:rPr>
                <w:rFonts w:ascii="Arial" w:hAnsi="Arial" w:cs="Arial"/>
                <w:color w:val="auto"/>
              </w:rPr>
              <w:t>Failure to meet the contracting requirements of principle seven when employing a third party processor to carry out the removal / destruction of data;</w:t>
            </w:r>
          </w:p>
          <w:p w14:paraId="23897F5F" w14:textId="77777777" w:rsidR="00F36736" w:rsidRPr="00D404E6" w:rsidRDefault="00F36736" w:rsidP="00B4075B">
            <w:pPr>
              <w:pStyle w:val="ListParagraph"/>
              <w:widowControl w:val="0"/>
              <w:numPr>
                <w:ilvl w:val="0"/>
                <w:numId w:val="17"/>
              </w:numPr>
              <w:spacing w:after="0" w:line="291" w:lineRule="exact"/>
              <w:ind w:right="-20"/>
              <w:rPr>
                <w:rFonts w:ascii="Arial" w:hAnsi="Arial" w:cs="Arial"/>
                <w:color w:val="auto"/>
              </w:rPr>
            </w:pPr>
            <w:r w:rsidRPr="00D404E6">
              <w:rPr>
                <w:rFonts w:ascii="Arial" w:hAnsi="Arial" w:cs="Arial"/>
                <w:color w:val="auto"/>
              </w:rPr>
              <w:t>Failure to securely wipe data ahead of destruction;</w:t>
            </w:r>
          </w:p>
          <w:p w14:paraId="66AF8E87" w14:textId="77777777" w:rsidR="00F36736" w:rsidRPr="00D404E6" w:rsidRDefault="00F36736" w:rsidP="00B4075B">
            <w:pPr>
              <w:pStyle w:val="ListParagraph"/>
              <w:widowControl w:val="0"/>
              <w:numPr>
                <w:ilvl w:val="0"/>
                <w:numId w:val="17"/>
              </w:numPr>
              <w:spacing w:after="0" w:line="291" w:lineRule="exact"/>
              <w:ind w:right="-20"/>
              <w:rPr>
                <w:rFonts w:ascii="Arial" w:hAnsi="Arial" w:cs="Arial"/>
                <w:color w:val="auto"/>
              </w:rPr>
            </w:pPr>
            <w:r w:rsidRPr="00D404E6">
              <w:rPr>
                <w:rFonts w:ascii="Arial" w:hAnsi="Arial" w:cs="Arial"/>
                <w:color w:val="auto"/>
              </w:rPr>
              <w:t>Failure to securely destroy hardware to appropriate industry standards;</w:t>
            </w:r>
          </w:p>
          <w:p w14:paraId="526B0206" w14:textId="77777777" w:rsidR="00F36736" w:rsidRPr="00D404E6" w:rsidRDefault="00F36736" w:rsidP="00B4075B">
            <w:pPr>
              <w:pStyle w:val="ListParagraph"/>
              <w:widowControl w:val="0"/>
              <w:numPr>
                <w:ilvl w:val="0"/>
                <w:numId w:val="17"/>
              </w:numPr>
              <w:spacing w:after="0" w:line="291" w:lineRule="exact"/>
              <w:ind w:right="-20"/>
              <w:rPr>
                <w:rFonts w:ascii="Arial" w:hAnsi="Arial" w:cs="Arial"/>
                <w:color w:val="auto"/>
              </w:rPr>
            </w:pPr>
            <w:r w:rsidRPr="00D404E6">
              <w:rPr>
                <w:rFonts w:ascii="Arial" w:hAnsi="Arial" w:cs="Arial"/>
                <w:color w:val="auto"/>
              </w:rPr>
              <w:t>Re-sale of equipment with personal data still intact / retrievable;</w:t>
            </w:r>
          </w:p>
          <w:p w14:paraId="532EBD5B" w14:textId="6E398A0D" w:rsidR="00F36736" w:rsidRPr="00D404E6" w:rsidRDefault="00F36736" w:rsidP="00B4075B">
            <w:pPr>
              <w:pStyle w:val="ListParagraph"/>
              <w:widowControl w:val="0"/>
              <w:numPr>
                <w:ilvl w:val="0"/>
                <w:numId w:val="17"/>
              </w:numPr>
              <w:spacing w:after="0" w:line="291" w:lineRule="exact"/>
              <w:ind w:right="-20"/>
              <w:rPr>
                <w:rFonts w:ascii="Arial" w:hAnsi="Arial" w:cs="Arial"/>
                <w:color w:val="auto"/>
              </w:rPr>
            </w:pPr>
            <w:r w:rsidRPr="00D404E6">
              <w:rPr>
                <w:rFonts w:ascii="Arial" w:hAnsi="Arial" w:cs="Arial"/>
                <w:color w:val="auto"/>
              </w:rPr>
              <w:t>The provision of hardware for recycling with the data still intact</w:t>
            </w:r>
          </w:p>
        </w:tc>
      </w:tr>
      <w:tr w:rsidR="00D404E6" w:rsidRPr="00D404E6" w14:paraId="1F068B10" w14:textId="77777777" w:rsidTr="00D404E6">
        <w:trPr>
          <w:trHeight w:val="490"/>
        </w:trPr>
        <w:tc>
          <w:tcPr>
            <w:tcW w:w="3794" w:type="dxa"/>
            <w:noWrap/>
          </w:tcPr>
          <w:p w14:paraId="62D52041" w14:textId="6857AEA1" w:rsidR="00F36736" w:rsidRPr="00D404E6" w:rsidRDefault="00F36736" w:rsidP="00F36736">
            <w:pPr>
              <w:rPr>
                <w:rFonts w:ascii="Arial" w:hAnsi="Arial" w:cs="Arial"/>
                <w:color w:val="auto"/>
                <w:spacing w:val="1"/>
                <w:position w:val="1"/>
                <w:sz w:val="24"/>
                <w:lang w:val="en-US"/>
              </w:rPr>
            </w:pPr>
            <w:r w:rsidRPr="00D404E6">
              <w:rPr>
                <w:rFonts w:ascii="Arial" w:hAnsi="Arial" w:cs="Arial"/>
                <w:color w:val="auto"/>
              </w:rPr>
              <w:t>Non-secure Disposal – paperwork</w:t>
            </w:r>
          </w:p>
        </w:tc>
        <w:tc>
          <w:tcPr>
            <w:tcW w:w="5953" w:type="dxa"/>
            <w:noWrap/>
          </w:tcPr>
          <w:p w14:paraId="1F6B6F83" w14:textId="1DC87908" w:rsidR="00F36736" w:rsidRPr="00D404E6" w:rsidRDefault="00F36736" w:rsidP="00F36736">
            <w:pPr>
              <w:widowControl w:val="0"/>
              <w:spacing w:after="0" w:line="291" w:lineRule="exact"/>
              <w:ind w:right="-20"/>
              <w:rPr>
                <w:rFonts w:ascii="Arial" w:hAnsi="Arial" w:cs="Arial"/>
                <w:color w:val="auto"/>
              </w:rPr>
            </w:pPr>
            <w:r w:rsidRPr="00D404E6">
              <w:rPr>
                <w:rFonts w:ascii="Arial" w:hAnsi="Arial" w:cs="Arial"/>
                <w:color w:val="auto"/>
              </w:rPr>
              <w:t>The failure to dispose of paperwork containing personal data to an appropriate technical and organisational standard. It may include;</w:t>
            </w:r>
          </w:p>
          <w:p w14:paraId="1ABAC91C" w14:textId="77777777" w:rsidR="00F36736" w:rsidRPr="00D404E6" w:rsidRDefault="00F36736" w:rsidP="00B4075B">
            <w:pPr>
              <w:pStyle w:val="ListParagraph"/>
              <w:widowControl w:val="0"/>
              <w:numPr>
                <w:ilvl w:val="0"/>
                <w:numId w:val="18"/>
              </w:numPr>
              <w:spacing w:after="0" w:line="291" w:lineRule="exact"/>
              <w:ind w:right="-20"/>
              <w:rPr>
                <w:rFonts w:ascii="Arial" w:hAnsi="Arial" w:cs="Arial"/>
                <w:color w:val="auto"/>
              </w:rPr>
            </w:pPr>
            <w:r w:rsidRPr="00D404E6">
              <w:rPr>
                <w:rFonts w:ascii="Arial" w:hAnsi="Arial" w:cs="Arial"/>
                <w:color w:val="auto"/>
              </w:rPr>
              <w:t>Failure to meet the contracting requirements of principle seven when employing a third party processor to remove / destroy / recycle paper;</w:t>
            </w:r>
          </w:p>
          <w:p w14:paraId="4D289B77" w14:textId="77777777" w:rsidR="00F36736" w:rsidRPr="00D404E6" w:rsidRDefault="00F36736" w:rsidP="00B4075B">
            <w:pPr>
              <w:pStyle w:val="ListParagraph"/>
              <w:widowControl w:val="0"/>
              <w:numPr>
                <w:ilvl w:val="0"/>
                <w:numId w:val="18"/>
              </w:numPr>
              <w:spacing w:after="0" w:line="291" w:lineRule="exact"/>
              <w:ind w:right="-20"/>
              <w:rPr>
                <w:rFonts w:ascii="Arial" w:hAnsi="Arial" w:cs="Arial"/>
                <w:color w:val="auto"/>
              </w:rPr>
            </w:pPr>
            <w:r w:rsidRPr="00D404E6">
              <w:rPr>
                <w:rFonts w:ascii="Arial" w:hAnsi="Arial" w:cs="Arial"/>
                <w:color w:val="auto"/>
              </w:rPr>
              <w:t>Failure to use confidential waste destruction facilities (including on site shredding);</w:t>
            </w:r>
          </w:p>
          <w:p w14:paraId="254339A1" w14:textId="29E0FAC6" w:rsidR="00F36736" w:rsidRPr="00D404E6" w:rsidRDefault="00F36736" w:rsidP="00B4075B">
            <w:pPr>
              <w:pStyle w:val="ListParagraph"/>
              <w:widowControl w:val="0"/>
              <w:numPr>
                <w:ilvl w:val="0"/>
                <w:numId w:val="18"/>
              </w:numPr>
              <w:spacing w:after="0" w:line="291" w:lineRule="exact"/>
              <w:ind w:right="-20"/>
              <w:rPr>
                <w:rFonts w:ascii="Arial" w:hAnsi="Arial" w:cs="Arial"/>
                <w:color w:val="auto"/>
              </w:rPr>
            </w:pPr>
            <w:r w:rsidRPr="00D404E6">
              <w:rPr>
                <w:rFonts w:ascii="Arial" w:hAnsi="Arial" w:cs="Arial"/>
                <w:color w:val="auto"/>
              </w:rPr>
              <w:t>Data sent to landfill / recycling intact – (this would include refuse mix up’s in which personal data is placed in the general waste);</w:t>
            </w:r>
          </w:p>
        </w:tc>
      </w:tr>
      <w:tr w:rsidR="00D404E6" w:rsidRPr="00D404E6" w14:paraId="6D343EA3" w14:textId="77777777" w:rsidTr="00D404E6">
        <w:trPr>
          <w:trHeight w:val="490"/>
        </w:trPr>
        <w:tc>
          <w:tcPr>
            <w:tcW w:w="3794" w:type="dxa"/>
            <w:noWrap/>
          </w:tcPr>
          <w:p w14:paraId="41037135" w14:textId="2AF08CF4" w:rsidR="00F36736" w:rsidRPr="00D404E6" w:rsidRDefault="00F36736" w:rsidP="00F36736">
            <w:pPr>
              <w:rPr>
                <w:rFonts w:ascii="Arial" w:hAnsi="Arial" w:cs="Arial"/>
                <w:color w:val="auto"/>
                <w:spacing w:val="1"/>
                <w:position w:val="1"/>
                <w:sz w:val="24"/>
                <w:lang w:val="en-US"/>
              </w:rPr>
            </w:pPr>
            <w:r w:rsidRPr="00D404E6">
              <w:rPr>
                <w:rFonts w:ascii="Arial" w:hAnsi="Arial" w:cs="Arial"/>
                <w:color w:val="auto"/>
              </w:rPr>
              <w:t>Technical security failing (including hacking)</w:t>
            </w:r>
          </w:p>
        </w:tc>
        <w:tc>
          <w:tcPr>
            <w:tcW w:w="5953" w:type="dxa"/>
            <w:noWrap/>
          </w:tcPr>
          <w:p w14:paraId="75FD5F8D" w14:textId="77777777" w:rsidR="00F36736" w:rsidRPr="00D404E6" w:rsidRDefault="00F36736" w:rsidP="00F36736">
            <w:pPr>
              <w:widowControl w:val="0"/>
              <w:spacing w:after="0" w:line="291" w:lineRule="exact"/>
              <w:ind w:right="-20"/>
              <w:rPr>
                <w:rFonts w:ascii="Arial" w:hAnsi="Arial" w:cs="Arial"/>
                <w:color w:val="auto"/>
                <w:lang w:val="en-US"/>
              </w:rPr>
            </w:pPr>
            <w:r w:rsidRPr="00D404E6">
              <w:rPr>
                <w:rFonts w:ascii="Arial" w:hAnsi="Arial" w:cs="Arial"/>
                <w:color w:val="auto"/>
                <w:lang w:val="en-US"/>
              </w:rPr>
              <w:t>This category concentrates on the technical measures a data controller should take to prevent unauthorised processing and loss of data and would include:</w:t>
            </w:r>
          </w:p>
          <w:p w14:paraId="2664A787" w14:textId="77777777" w:rsidR="00F36736" w:rsidRPr="00D404E6" w:rsidRDefault="00F36736" w:rsidP="00B4075B">
            <w:pPr>
              <w:pStyle w:val="ListParagraph"/>
              <w:widowControl w:val="0"/>
              <w:numPr>
                <w:ilvl w:val="0"/>
                <w:numId w:val="19"/>
              </w:numPr>
              <w:spacing w:after="0" w:line="291" w:lineRule="exact"/>
              <w:ind w:right="-20"/>
              <w:rPr>
                <w:rFonts w:ascii="Arial" w:hAnsi="Arial" w:cs="Arial"/>
                <w:color w:val="auto"/>
                <w:lang w:val="en-US"/>
              </w:rPr>
            </w:pPr>
            <w:r w:rsidRPr="00D404E6">
              <w:rPr>
                <w:rFonts w:ascii="Arial" w:hAnsi="Arial" w:cs="Arial"/>
                <w:color w:val="auto"/>
                <w:lang w:val="en-US"/>
              </w:rPr>
              <w:t>Failure to appropriately secure systems from inappropriate / malicious access;</w:t>
            </w:r>
          </w:p>
          <w:p w14:paraId="09A93196" w14:textId="77777777" w:rsidR="00F36736" w:rsidRPr="00D404E6" w:rsidRDefault="00F36736" w:rsidP="00B4075B">
            <w:pPr>
              <w:pStyle w:val="ListParagraph"/>
              <w:widowControl w:val="0"/>
              <w:numPr>
                <w:ilvl w:val="0"/>
                <w:numId w:val="19"/>
              </w:numPr>
              <w:spacing w:after="0" w:line="291" w:lineRule="exact"/>
              <w:ind w:right="-20"/>
              <w:rPr>
                <w:rFonts w:ascii="Arial" w:hAnsi="Arial" w:cs="Arial"/>
                <w:color w:val="auto"/>
                <w:lang w:val="en-US"/>
              </w:rPr>
            </w:pPr>
            <w:r w:rsidRPr="00D404E6">
              <w:rPr>
                <w:rFonts w:ascii="Arial" w:hAnsi="Arial" w:cs="Arial"/>
                <w:color w:val="auto"/>
                <w:lang w:val="en-US"/>
              </w:rPr>
              <w:t>Failure to build website / access portals to appropriate technical standards;</w:t>
            </w:r>
          </w:p>
          <w:p w14:paraId="0811A04A" w14:textId="77777777" w:rsidR="00F36736" w:rsidRPr="00D404E6" w:rsidRDefault="00F36736" w:rsidP="00B4075B">
            <w:pPr>
              <w:pStyle w:val="ListParagraph"/>
              <w:widowControl w:val="0"/>
              <w:numPr>
                <w:ilvl w:val="0"/>
                <w:numId w:val="19"/>
              </w:numPr>
              <w:spacing w:after="0" w:line="291" w:lineRule="exact"/>
              <w:ind w:right="-20"/>
              <w:rPr>
                <w:rFonts w:ascii="Arial" w:hAnsi="Arial" w:cs="Arial"/>
                <w:color w:val="auto"/>
                <w:lang w:val="en-US"/>
              </w:rPr>
            </w:pPr>
            <w:r w:rsidRPr="00D404E6">
              <w:rPr>
                <w:rFonts w:ascii="Arial" w:hAnsi="Arial" w:cs="Arial"/>
                <w:color w:val="auto"/>
                <w:lang w:val="en-US"/>
              </w:rPr>
              <w:t>The storage of data (such as CV3 numbers) alongside other personal identifiers in defiance of industry best practice;</w:t>
            </w:r>
          </w:p>
          <w:p w14:paraId="2BC0801D" w14:textId="77777777" w:rsidR="00F36736" w:rsidRPr="00D404E6" w:rsidRDefault="00F36736" w:rsidP="00B4075B">
            <w:pPr>
              <w:pStyle w:val="ListParagraph"/>
              <w:widowControl w:val="0"/>
              <w:numPr>
                <w:ilvl w:val="0"/>
                <w:numId w:val="19"/>
              </w:numPr>
              <w:spacing w:after="0" w:line="291" w:lineRule="exact"/>
              <w:ind w:right="-20"/>
              <w:rPr>
                <w:rFonts w:ascii="Arial" w:hAnsi="Arial" w:cs="Arial"/>
                <w:color w:val="auto"/>
                <w:lang w:val="en-US"/>
              </w:rPr>
            </w:pPr>
            <w:r w:rsidRPr="00D404E6">
              <w:rPr>
                <w:rFonts w:ascii="Arial" w:hAnsi="Arial" w:cs="Arial"/>
                <w:color w:val="auto"/>
                <w:lang w:val="en-US"/>
              </w:rPr>
              <w:t>Failure to protect internal file sources from accidental / unwarranted access (for example failure to secure shared file spaces);</w:t>
            </w:r>
          </w:p>
          <w:p w14:paraId="0C65B84C" w14:textId="12FF9C20" w:rsidR="00F36736" w:rsidRPr="00D404E6" w:rsidRDefault="00F36736" w:rsidP="00B4075B">
            <w:pPr>
              <w:pStyle w:val="ListParagraph"/>
              <w:widowControl w:val="0"/>
              <w:numPr>
                <w:ilvl w:val="0"/>
                <w:numId w:val="19"/>
              </w:numPr>
              <w:spacing w:after="0" w:line="291" w:lineRule="exact"/>
              <w:ind w:right="-20"/>
              <w:rPr>
                <w:rFonts w:ascii="Arial" w:hAnsi="Arial" w:cs="Arial"/>
                <w:color w:val="auto"/>
                <w:lang w:val="en-US"/>
              </w:rPr>
            </w:pPr>
            <w:r w:rsidRPr="00D404E6">
              <w:rPr>
                <w:rFonts w:ascii="Arial" w:hAnsi="Arial" w:cs="Arial"/>
                <w:color w:val="auto"/>
                <w:lang w:val="en-US"/>
              </w:rPr>
              <w:t>Failure to implement appropriate controls for remote system access for employees (for example when working from home)</w:t>
            </w:r>
          </w:p>
          <w:p w14:paraId="23548C24" w14:textId="77777777" w:rsidR="00F36736" w:rsidRPr="00D404E6" w:rsidRDefault="00F36736" w:rsidP="00F36736">
            <w:pPr>
              <w:widowControl w:val="0"/>
              <w:spacing w:after="0" w:line="291" w:lineRule="exact"/>
              <w:ind w:right="-20"/>
              <w:rPr>
                <w:rFonts w:ascii="Arial" w:hAnsi="Arial" w:cs="Arial"/>
                <w:color w:val="auto"/>
                <w:lang w:val="en-US"/>
              </w:rPr>
            </w:pPr>
          </w:p>
          <w:p w14:paraId="7D90FD51" w14:textId="77777777" w:rsidR="00F36736" w:rsidRPr="00D404E6" w:rsidRDefault="00F36736" w:rsidP="00F36736">
            <w:pPr>
              <w:widowControl w:val="0"/>
              <w:spacing w:after="0" w:line="291" w:lineRule="exact"/>
              <w:ind w:right="-20"/>
              <w:rPr>
                <w:rFonts w:ascii="Arial" w:hAnsi="Arial" w:cs="Arial"/>
                <w:color w:val="auto"/>
                <w:lang w:val="en-US"/>
              </w:rPr>
            </w:pPr>
            <w:r w:rsidRPr="00D404E6">
              <w:rPr>
                <w:rFonts w:ascii="Arial" w:hAnsi="Arial" w:cs="Arial"/>
                <w:color w:val="auto"/>
                <w:lang w:val="en-US"/>
              </w:rPr>
              <w:t>In respect of successful hacking attempts, the ICO’s interest is in whether there were adequate technical security controls in place to mitigate this risk.</w:t>
            </w:r>
          </w:p>
          <w:p w14:paraId="3E530E21" w14:textId="77777777" w:rsidR="00F36736" w:rsidRPr="00D404E6" w:rsidRDefault="00F36736" w:rsidP="00F36736">
            <w:pPr>
              <w:widowControl w:val="0"/>
              <w:spacing w:after="0" w:line="291" w:lineRule="exact"/>
              <w:ind w:right="-20"/>
              <w:rPr>
                <w:rFonts w:ascii="Arial" w:hAnsi="Arial" w:cs="Arial"/>
                <w:color w:val="auto"/>
                <w:lang w:val="en-US"/>
              </w:rPr>
            </w:pPr>
          </w:p>
          <w:p w14:paraId="3C1ADA44" w14:textId="1351CBA7" w:rsidR="00F36736" w:rsidRPr="00D404E6" w:rsidRDefault="00F36736" w:rsidP="00F36736">
            <w:pPr>
              <w:widowControl w:val="0"/>
              <w:spacing w:after="0" w:line="291" w:lineRule="exact"/>
              <w:ind w:right="-20"/>
              <w:rPr>
                <w:rFonts w:ascii="Arial" w:hAnsi="Arial" w:cs="Arial"/>
                <w:color w:val="auto"/>
              </w:rPr>
            </w:pPr>
            <w:r w:rsidRPr="00D404E6">
              <w:rPr>
                <w:rFonts w:ascii="Arial" w:hAnsi="Arial" w:cs="Arial"/>
                <w:b/>
                <w:bCs/>
                <w:color w:val="auto"/>
                <w:lang w:val="en-US"/>
              </w:rPr>
              <w:t>A technical security incident may also be a Cyber incident (please see Cyber guidance within this document)</w:t>
            </w:r>
          </w:p>
        </w:tc>
      </w:tr>
      <w:tr w:rsidR="00D404E6" w:rsidRPr="00D404E6" w14:paraId="4BC5D11E" w14:textId="77777777" w:rsidTr="00D404E6">
        <w:trPr>
          <w:trHeight w:val="490"/>
        </w:trPr>
        <w:tc>
          <w:tcPr>
            <w:tcW w:w="3794" w:type="dxa"/>
            <w:noWrap/>
          </w:tcPr>
          <w:p w14:paraId="59AEF8AA" w14:textId="7FE2D3F0" w:rsidR="00F36736" w:rsidRPr="00D404E6" w:rsidRDefault="00F36736" w:rsidP="00F36736">
            <w:pPr>
              <w:widowControl w:val="0"/>
              <w:spacing w:after="0" w:line="291" w:lineRule="exact"/>
              <w:ind w:right="-20"/>
              <w:rPr>
                <w:rFonts w:ascii="Arial" w:hAnsi="Arial" w:cs="Arial"/>
                <w:color w:val="auto"/>
                <w:lang w:val="en-US"/>
              </w:rPr>
            </w:pPr>
            <w:r w:rsidRPr="00D404E6">
              <w:rPr>
                <w:rFonts w:ascii="Arial" w:hAnsi="Arial" w:cs="Arial"/>
                <w:color w:val="auto"/>
                <w:lang w:val="en-US"/>
              </w:rPr>
              <w:t>Corruption or inability to recover electronic data</w:t>
            </w:r>
          </w:p>
        </w:tc>
        <w:tc>
          <w:tcPr>
            <w:tcW w:w="5953" w:type="dxa"/>
            <w:noWrap/>
          </w:tcPr>
          <w:p w14:paraId="74413D0C" w14:textId="77777777" w:rsidR="00F36736" w:rsidRPr="00D404E6" w:rsidRDefault="00F36736" w:rsidP="00F36736">
            <w:pPr>
              <w:widowControl w:val="0"/>
              <w:spacing w:after="0" w:line="291" w:lineRule="exact"/>
              <w:ind w:right="-20"/>
              <w:rPr>
                <w:rFonts w:ascii="Arial" w:hAnsi="Arial" w:cs="Arial"/>
                <w:color w:val="auto"/>
                <w:lang w:val="en-US"/>
              </w:rPr>
            </w:pPr>
            <w:r w:rsidRPr="00D404E6">
              <w:rPr>
                <w:rFonts w:ascii="Arial" w:hAnsi="Arial" w:cs="Arial"/>
                <w:color w:val="auto"/>
                <w:lang w:val="en-US"/>
              </w:rPr>
              <w:t>Avoidable or foreseeable corruption of data or an issue which</w:t>
            </w:r>
          </w:p>
          <w:p w14:paraId="05CFEAA0" w14:textId="77777777" w:rsidR="00F36736" w:rsidRPr="00D404E6" w:rsidRDefault="00F36736" w:rsidP="00F36736">
            <w:pPr>
              <w:widowControl w:val="0"/>
              <w:spacing w:after="0" w:line="240" w:lineRule="auto"/>
              <w:ind w:right="64"/>
              <w:rPr>
                <w:rFonts w:ascii="Arial" w:hAnsi="Arial" w:cs="Arial"/>
                <w:color w:val="auto"/>
                <w:lang w:val="en-US"/>
              </w:rPr>
            </w:pPr>
            <w:r w:rsidRPr="00D404E6">
              <w:rPr>
                <w:rFonts w:ascii="Arial" w:hAnsi="Arial" w:cs="Arial"/>
                <w:color w:val="auto"/>
                <w:lang w:val="en-US"/>
              </w:rPr>
              <w:t>otherwise prevents access which has quantifiable consequences for the affected data subjects e.g. disruption of care / adverse clinical outcomes.</w:t>
            </w:r>
          </w:p>
          <w:p w14:paraId="1468B9F2" w14:textId="77777777" w:rsidR="00F36736" w:rsidRPr="00D404E6" w:rsidRDefault="00F36736" w:rsidP="00F36736">
            <w:pPr>
              <w:widowControl w:val="0"/>
              <w:spacing w:before="1" w:after="0" w:line="140" w:lineRule="exact"/>
              <w:rPr>
                <w:rFonts w:ascii="Arial" w:hAnsi="Arial" w:cs="Arial"/>
                <w:color w:val="auto"/>
                <w:lang w:val="en-US"/>
              </w:rPr>
            </w:pPr>
          </w:p>
          <w:p w14:paraId="10B226C6" w14:textId="77777777" w:rsidR="00F36736" w:rsidRPr="00D404E6" w:rsidRDefault="00F36736" w:rsidP="00F36736">
            <w:pPr>
              <w:widowControl w:val="0"/>
              <w:spacing w:after="0" w:line="240" w:lineRule="auto"/>
              <w:ind w:right="-20"/>
              <w:rPr>
                <w:rFonts w:ascii="Arial" w:hAnsi="Arial" w:cs="Arial"/>
                <w:color w:val="auto"/>
                <w:lang w:val="en-US"/>
              </w:rPr>
            </w:pPr>
            <w:r w:rsidRPr="00D404E6">
              <w:rPr>
                <w:rFonts w:ascii="Arial" w:hAnsi="Arial" w:cs="Arial"/>
                <w:color w:val="auto"/>
                <w:lang w:val="en-US"/>
              </w:rPr>
              <w:t>For example;</w:t>
            </w:r>
          </w:p>
          <w:p w14:paraId="1D8633B4" w14:textId="77777777" w:rsidR="00F36736" w:rsidRPr="00D404E6" w:rsidRDefault="00F36736" w:rsidP="00F36736">
            <w:pPr>
              <w:widowControl w:val="0"/>
              <w:spacing w:after="0" w:line="200" w:lineRule="exact"/>
              <w:rPr>
                <w:rFonts w:ascii="Arial" w:hAnsi="Arial" w:cs="Arial"/>
                <w:color w:val="auto"/>
                <w:lang w:val="en-US"/>
              </w:rPr>
            </w:pPr>
          </w:p>
          <w:p w14:paraId="08C5CAEC" w14:textId="77777777" w:rsidR="00F36736" w:rsidRPr="00D404E6" w:rsidRDefault="00F36736" w:rsidP="00B4075B">
            <w:pPr>
              <w:pStyle w:val="ListParagraph"/>
              <w:widowControl w:val="0"/>
              <w:numPr>
                <w:ilvl w:val="0"/>
                <w:numId w:val="20"/>
              </w:numPr>
              <w:tabs>
                <w:tab w:val="left" w:pos="820"/>
              </w:tabs>
              <w:spacing w:after="0" w:line="240" w:lineRule="auto"/>
              <w:ind w:right="-20"/>
              <w:rPr>
                <w:rFonts w:ascii="Arial" w:hAnsi="Arial" w:cs="Arial"/>
                <w:color w:val="auto"/>
                <w:lang w:val="en-US"/>
              </w:rPr>
            </w:pPr>
            <w:r w:rsidRPr="00D404E6">
              <w:rPr>
                <w:rFonts w:ascii="Arial" w:hAnsi="Arial" w:cs="Arial"/>
                <w:color w:val="auto"/>
                <w:lang w:val="en-US"/>
              </w:rPr>
              <w:t>The corruption of a file which renders the data inaccessible;</w:t>
            </w:r>
          </w:p>
          <w:p w14:paraId="6473EF35" w14:textId="77777777" w:rsidR="00F36736" w:rsidRPr="00D404E6" w:rsidRDefault="00F36736" w:rsidP="00B4075B">
            <w:pPr>
              <w:pStyle w:val="ListParagraph"/>
              <w:widowControl w:val="0"/>
              <w:numPr>
                <w:ilvl w:val="0"/>
                <w:numId w:val="20"/>
              </w:numPr>
              <w:tabs>
                <w:tab w:val="left" w:pos="820"/>
              </w:tabs>
              <w:spacing w:after="0" w:line="240" w:lineRule="auto"/>
              <w:ind w:right="-20"/>
              <w:rPr>
                <w:rFonts w:ascii="Arial" w:hAnsi="Arial" w:cs="Arial"/>
                <w:color w:val="auto"/>
                <w:lang w:val="en-US"/>
              </w:rPr>
            </w:pPr>
            <w:r w:rsidRPr="00D404E6">
              <w:rPr>
                <w:rFonts w:ascii="Arial" w:hAnsi="Arial" w:cs="Arial"/>
                <w:color w:val="auto"/>
                <w:lang w:val="en-US"/>
              </w:rPr>
              <w:t>The inability to recover a file as its method / format of storage is obsolete;</w:t>
            </w:r>
          </w:p>
          <w:p w14:paraId="288685C0" w14:textId="4EACA729" w:rsidR="00F36736" w:rsidRPr="00D404E6" w:rsidRDefault="00F36736" w:rsidP="00B4075B">
            <w:pPr>
              <w:pStyle w:val="ListParagraph"/>
              <w:widowControl w:val="0"/>
              <w:numPr>
                <w:ilvl w:val="0"/>
                <w:numId w:val="20"/>
              </w:numPr>
              <w:tabs>
                <w:tab w:val="left" w:pos="820"/>
              </w:tabs>
              <w:spacing w:after="0" w:line="240" w:lineRule="auto"/>
              <w:ind w:right="-20"/>
              <w:rPr>
                <w:rFonts w:ascii="Arial" w:hAnsi="Arial" w:cs="Arial"/>
                <w:color w:val="auto"/>
                <w:lang w:val="en-US"/>
              </w:rPr>
            </w:pPr>
            <w:r w:rsidRPr="00D404E6">
              <w:rPr>
                <w:rFonts w:ascii="Arial" w:hAnsi="Arial" w:cs="Arial"/>
                <w:color w:val="auto"/>
                <w:lang w:val="en-US"/>
              </w:rPr>
              <w:t>The loss of a password, encryption key or the poor management of access controls leading to the data becoming inaccessible</w:t>
            </w:r>
          </w:p>
        </w:tc>
      </w:tr>
      <w:tr w:rsidR="00D404E6" w:rsidRPr="00D404E6" w14:paraId="0FA9B3AB" w14:textId="77777777" w:rsidTr="00D404E6">
        <w:trPr>
          <w:trHeight w:val="490"/>
        </w:trPr>
        <w:tc>
          <w:tcPr>
            <w:tcW w:w="3794" w:type="dxa"/>
            <w:noWrap/>
          </w:tcPr>
          <w:p w14:paraId="5E8578F2" w14:textId="0218E29E" w:rsidR="00F36736" w:rsidRPr="00D404E6" w:rsidRDefault="00F36736" w:rsidP="00F36736">
            <w:pPr>
              <w:widowControl w:val="0"/>
              <w:spacing w:after="0" w:line="291" w:lineRule="exact"/>
              <w:ind w:right="-20"/>
              <w:rPr>
                <w:rFonts w:ascii="Arial" w:hAnsi="Arial" w:cs="Arial"/>
                <w:color w:val="auto"/>
                <w:lang w:val="en-US"/>
              </w:rPr>
            </w:pPr>
            <w:r w:rsidRPr="00D404E6">
              <w:rPr>
                <w:rFonts w:ascii="Arial" w:hAnsi="Arial" w:cs="Arial"/>
                <w:color w:val="auto"/>
                <w:lang w:val="en-US"/>
              </w:rPr>
              <w:t>Unauthorised access/disclosure</w:t>
            </w:r>
          </w:p>
        </w:tc>
        <w:tc>
          <w:tcPr>
            <w:tcW w:w="5953" w:type="dxa"/>
            <w:noWrap/>
          </w:tcPr>
          <w:p w14:paraId="440AEC08" w14:textId="3F3690E4" w:rsidR="00F36736" w:rsidRPr="00D404E6" w:rsidRDefault="00F36736" w:rsidP="00F36736">
            <w:pPr>
              <w:widowControl w:val="0"/>
              <w:spacing w:after="0" w:line="291" w:lineRule="exact"/>
              <w:ind w:right="-20"/>
              <w:rPr>
                <w:rFonts w:ascii="Arial" w:hAnsi="Arial" w:cs="Arial"/>
                <w:color w:val="auto"/>
                <w:lang w:val="en-US"/>
              </w:rPr>
            </w:pPr>
            <w:r w:rsidRPr="00D404E6">
              <w:rPr>
                <w:rFonts w:ascii="Arial" w:hAnsi="Arial" w:cs="Arial"/>
                <w:color w:val="auto"/>
                <w:lang w:val="en-US"/>
              </w:rPr>
              <w:t>The offence under section 55 of the DPA - wil</w:t>
            </w:r>
            <w:r w:rsidR="00114CD4" w:rsidRPr="00D404E6">
              <w:rPr>
                <w:rFonts w:ascii="Arial" w:hAnsi="Arial" w:cs="Arial"/>
                <w:color w:val="auto"/>
                <w:lang w:val="en-US"/>
              </w:rPr>
              <w:t>l</w:t>
            </w:r>
            <w:r w:rsidRPr="00D404E6">
              <w:rPr>
                <w:rFonts w:ascii="Arial" w:hAnsi="Arial" w:cs="Arial"/>
                <w:color w:val="auto"/>
                <w:lang w:val="en-US"/>
              </w:rPr>
              <w:t>ful unauthorised</w:t>
            </w:r>
          </w:p>
          <w:p w14:paraId="720DBE07" w14:textId="77777777" w:rsidR="00F36736" w:rsidRPr="00D404E6" w:rsidRDefault="00F36736" w:rsidP="00F36736">
            <w:pPr>
              <w:widowControl w:val="0"/>
              <w:spacing w:after="0" w:line="291" w:lineRule="exact"/>
              <w:ind w:right="-20"/>
              <w:rPr>
                <w:rFonts w:ascii="Arial" w:hAnsi="Arial" w:cs="Arial"/>
                <w:color w:val="auto"/>
                <w:lang w:val="en-US"/>
              </w:rPr>
            </w:pPr>
            <w:r w:rsidRPr="00D404E6">
              <w:rPr>
                <w:rFonts w:ascii="Arial" w:hAnsi="Arial" w:cs="Arial"/>
                <w:color w:val="auto"/>
                <w:lang w:val="en-US"/>
              </w:rPr>
              <w:t>access to, or disclosure of, personal data without the consent of the data controller.</w:t>
            </w:r>
          </w:p>
          <w:p w14:paraId="14400B8E" w14:textId="77777777" w:rsidR="00F36736" w:rsidRPr="00D404E6" w:rsidRDefault="00F36736" w:rsidP="00F36736">
            <w:pPr>
              <w:widowControl w:val="0"/>
              <w:spacing w:after="0" w:line="291" w:lineRule="exact"/>
              <w:ind w:right="-20"/>
              <w:rPr>
                <w:rFonts w:ascii="Arial" w:hAnsi="Arial" w:cs="Arial"/>
                <w:color w:val="auto"/>
                <w:lang w:val="en-US"/>
              </w:rPr>
            </w:pPr>
          </w:p>
          <w:p w14:paraId="7808078C" w14:textId="77777777" w:rsidR="00F36736" w:rsidRPr="00D404E6" w:rsidRDefault="00F36736" w:rsidP="00F36736">
            <w:pPr>
              <w:widowControl w:val="0"/>
              <w:spacing w:after="0" w:line="291" w:lineRule="exact"/>
              <w:ind w:right="-20"/>
              <w:rPr>
                <w:rFonts w:ascii="Arial" w:hAnsi="Arial" w:cs="Arial"/>
                <w:color w:val="auto"/>
                <w:lang w:val="en-US"/>
              </w:rPr>
            </w:pPr>
            <w:r w:rsidRPr="00D404E6">
              <w:rPr>
                <w:rFonts w:ascii="Arial" w:hAnsi="Arial" w:cs="Arial"/>
                <w:color w:val="auto"/>
                <w:lang w:val="en-US"/>
              </w:rPr>
              <w:t>Example (1)</w:t>
            </w:r>
          </w:p>
          <w:p w14:paraId="67167234" w14:textId="77777777" w:rsidR="00F36736" w:rsidRPr="00D404E6" w:rsidRDefault="00F36736" w:rsidP="00F36736">
            <w:pPr>
              <w:widowControl w:val="0"/>
              <w:spacing w:after="0" w:line="291" w:lineRule="exact"/>
              <w:ind w:right="-20"/>
              <w:rPr>
                <w:rFonts w:ascii="Arial" w:hAnsi="Arial" w:cs="Arial"/>
                <w:color w:val="auto"/>
                <w:lang w:val="en-US"/>
              </w:rPr>
            </w:pPr>
          </w:p>
          <w:p w14:paraId="168FC228" w14:textId="77777777" w:rsidR="00F36736" w:rsidRPr="00D404E6" w:rsidRDefault="00F36736" w:rsidP="00F36736">
            <w:pPr>
              <w:widowControl w:val="0"/>
              <w:spacing w:after="0" w:line="291" w:lineRule="exact"/>
              <w:ind w:right="-20"/>
              <w:rPr>
                <w:rFonts w:ascii="Arial" w:hAnsi="Arial" w:cs="Arial"/>
                <w:color w:val="auto"/>
                <w:lang w:val="en-US"/>
              </w:rPr>
            </w:pPr>
            <w:r w:rsidRPr="00D404E6">
              <w:rPr>
                <w:rFonts w:ascii="Arial" w:hAnsi="Arial" w:cs="Arial"/>
                <w:color w:val="auto"/>
                <w:lang w:val="en-US"/>
              </w:rPr>
              <w:t>An employee with admin access to a centralised database of</w:t>
            </w:r>
          </w:p>
          <w:p w14:paraId="498DBA6E" w14:textId="47058A77" w:rsidR="00F36736" w:rsidRPr="00D404E6" w:rsidRDefault="00F36736" w:rsidP="00F36736">
            <w:pPr>
              <w:widowControl w:val="0"/>
              <w:spacing w:after="0" w:line="291" w:lineRule="exact"/>
              <w:ind w:right="-20"/>
              <w:rPr>
                <w:rFonts w:ascii="Arial" w:hAnsi="Arial" w:cs="Arial"/>
                <w:color w:val="auto"/>
                <w:lang w:val="en-US"/>
              </w:rPr>
            </w:pPr>
            <w:r w:rsidRPr="00D404E6">
              <w:rPr>
                <w:rFonts w:ascii="Arial" w:hAnsi="Arial" w:cs="Arial"/>
                <w:color w:val="auto"/>
                <w:lang w:val="en-US"/>
              </w:rPr>
              <w:t>patient details, accesses the records of her daughter’s new</w:t>
            </w:r>
            <w:r w:rsidRPr="00D404E6">
              <w:rPr>
                <w:rFonts w:ascii="Arial" w:hAnsi="Arial" w:cs="Arial"/>
                <w:color w:val="auto"/>
              </w:rPr>
              <w:t xml:space="preserve"> boy</w:t>
            </w:r>
            <w:r w:rsidRPr="00D404E6">
              <w:rPr>
                <w:rFonts w:ascii="Arial" w:hAnsi="Arial" w:cs="Arial"/>
                <w:color w:val="auto"/>
                <w:lang w:val="en-US"/>
              </w:rPr>
              <w:t>friend to ascertain whether he suffers from any serious medical conditions. The employee has no legitimate business need to view the documentation and is not authorised to do so. On learning that the data subject suffers from a GUM related medical condition, the employee than challenges him about his sexual history.</w:t>
            </w:r>
          </w:p>
          <w:p w14:paraId="5D35DD3C" w14:textId="77777777" w:rsidR="00F36736" w:rsidRPr="00D404E6" w:rsidRDefault="00F36736" w:rsidP="00F36736">
            <w:pPr>
              <w:widowControl w:val="0"/>
              <w:spacing w:after="0" w:line="291" w:lineRule="exact"/>
              <w:ind w:right="-20"/>
              <w:rPr>
                <w:rFonts w:ascii="Arial" w:hAnsi="Arial" w:cs="Arial"/>
                <w:color w:val="auto"/>
                <w:lang w:val="en-US"/>
              </w:rPr>
            </w:pPr>
          </w:p>
          <w:p w14:paraId="76752760" w14:textId="77777777" w:rsidR="00F36736" w:rsidRPr="00D404E6" w:rsidRDefault="00F36736" w:rsidP="00F36736">
            <w:pPr>
              <w:widowControl w:val="0"/>
              <w:spacing w:after="0" w:line="291" w:lineRule="exact"/>
              <w:ind w:right="-20"/>
              <w:rPr>
                <w:rFonts w:ascii="Arial" w:hAnsi="Arial" w:cs="Arial"/>
                <w:color w:val="auto"/>
                <w:lang w:val="en-US"/>
              </w:rPr>
            </w:pPr>
            <w:r w:rsidRPr="00D404E6">
              <w:rPr>
                <w:rFonts w:ascii="Arial" w:hAnsi="Arial" w:cs="Arial"/>
                <w:color w:val="auto"/>
                <w:lang w:val="en-US"/>
              </w:rPr>
              <w:t>Example (2)</w:t>
            </w:r>
          </w:p>
          <w:p w14:paraId="07749340" w14:textId="77777777" w:rsidR="00F36736" w:rsidRPr="00D404E6" w:rsidRDefault="00F36736" w:rsidP="00F36736">
            <w:pPr>
              <w:widowControl w:val="0"/>
              <w:spacing w:after="0" w:line="291" w:lineRule="exact"/>
              <w:ind w:right="-20"/>
              <w:rPr>
                <w:rFonts w:ascii="Arial" w:hAnsi="Arial" w:cs="Arial"/>
                <w:color w:val="auto"/>
                <w:lang w:val="en-US"/>
              </w:rPr>
            </w:pPr>
          </w:p>
          <w:p w14:paraId="5B236908" w14:textId="3853A4CF" w:rsidR="00F36736" w:rsidRPr="00D404E6" w:rsidRDefault="00F36736" w:rsidP="00F36736">
            <w:pPr>
              <w:widowControl w:val="0"/>
              <w:spacing w:after="0" w:line="291" w:lineRule="exact"/>
              <w:ind w:right="-20"/>
              <w:rPr>
                <w:rFonts w:ascii="Arial" w:hAnsi="Arial" w:cs="Arial"/>
                <w:color w:val="auto"/>
                <w:lang w:val="en-US"/>
              </w:rPr>
            </w:pPr>
            <w:r w:rsidRPr="00D404E6">
              <w:rPr>
                <w:rFonts w:ascii="Arial" w:hAnsi="Arial" w:cs="Arial"/>
                <w:color w:val="auto"/>
                <w:lang w:val="en-US"/>
              </w:rPr>
              <w:t>An employee with access to details of patients who have sought treatment following an accident, sells the details to a claims company who then use this information to facilitate lead generation within the personal injury claims market. The employee has no legitimate business need to view the documentation and</w:t>
            </w:r>
            <w:r w:rsidR="00114CD4" w:rsidRPr="00D404E6">
              <w:rPr>
                <w:rFonts w:ascii="Arial" w:hAnsi="Arial" w:cs="Arial"/>
                <w:color w:val="auto"/>
                <w:lang w:val="en-US"/>
              </w:rPr>
              <w:t xml:space="preserve"> </w:t>
            </w:r>
            <w:r w:rsidRPr="00D404E6">
              <w:rPr>
                <w:rFonts w:ascii="Arial" w:hAnsi="Arial" w:cs="Arial"/>
                <w:color w:val="auto"/>
                <w:lang w:val="en-US"/>
              </w:rPr>
              <w:t>has committed an offence in both accessing the information and in selling it on.</w:t>
            </w:r>
          </w:p>
          <w:p w14:paraId="78813FFB" w14:textId="77777777" w:rsidR="00F36736" w:rsidRPr="00D404E6" w:rsidRDefault="00F36736" w:rsidP="00F36736">
            <w:pPr>
              <w:widowControl w:val="0"/>
              <w:spacing w:after="0" w:line="291" w:lineRule="exact"/>
              <w:ind w:right="-20"/>
              <w:rPr>
                <w:rFonts w:ascii="Arial" w:hAnsi="Arial" w:cs="Arial"/>
                <w:color w:val="auto"/>
                <w:lang w:val="en-US"/>
              </w:rPr>
            </w:pPr>
          </w:p>
          <w:p w14:paraId="1180657D" w14:textId="77777777" w:rsidR="00F36736" w:rsidRPr="00D404E6" w:rsidRDefault="00F36736" w:rsidP="00F36736">
            <w:pPr>
              <w:widowControl w:val="0"/>
              <w:spacing w:after="0" w:line="291" w:lineRule="exact"/>
              <w:ind w:right="-20"/>
              <w:rPr>
                <w:rFonts w:ascii="Arial" w:hAnsi="Arial" w:cs="Arial"/>
                <w:color w:val="auto"/>
                <w:lang w:val="en-US"/>
              </w:rPr>
            </w:pPr>
          </w:p>
          <w:p w14:paraId="05C23612" w14:textId="77777777" w:rsidR="00F36736" w:rsidRPr="00D404E6" w:rsidRDefault="00F36736" w:rsidP="00F36736">
            <w:pPr>
              <w:widowControl w:val="0"/>
              <w:spacing w:after="0" w:line="291" w:lineRule="exact"/>
              <w:ind w:right="-20"/>
              <w:rPr>
                <w:rFonts w:ascii="Arial" w:hAnsi="Arial" w:cs="Arial"/>
                <w:color w:val="auto"/>
                <w:lang w:val="en-US"/>
              </w:rPr>
            </w:pPr>
            <w:r w:rsidRPr="00D404E6">
              <w:rPr>
                <w:rFonts w:ascii="Arial" w:hAnsi="Arial" w:cs="Arial"/>
                <w:color w:val="auto"/>
                <w:lang w:val="en-US"/>
              </w:rPr>
              <w:t>A recent successful prosecution for a s55 offence:</w:t>
            </w:r>
          </w:p>
          <w:p w14:paraId="06A0F2DC" w14:textId="77777777" w:rsidR="00F36736" w:rsidRPr="00D404E6" w:rsidRDefault="00F36736" w:rsidP="00F36736">
            <w:pPr>
              <w:widowControl w:val="0"/>
              <w:spacing w:after="0" w:line="291" w:lineRule="exact"/>
              <w:ind w:right="-20"/>
              <w:rPr>
                <w:rFonts w:ascii="Arial" w:hAnsi="Arial" w:cs="Arial"/>
                <w:color w:val="auto"/>
                <w:lang w:val="en-US"/>
              </w:rPr>
            </w:pPr>
          </w:p>
          <w:p w14:paraId="67919CBD" w14:textId="77777777" w:rsidR="00F36736" w:rsidRPr="00D404E6" w:rsidRDefault="00F36736" w:rsidP="00F36736">
            <w:pPr>
              <w:widowControl w:val="0"/>
              <w:spacing w:after="0" w:line="291" w:lineRule="exact"/>
              <w:ind w:right="-20"/>
              <w:rPr>
                <w:rFonts w:ascii="Arial" w:hAnsi="Arial" w:cs="Arial"/>
                <w:color w:val="auto"/>
                <w:lang w:val="en-US"/>
              </w:rPr>
            </w:pPr>
            <w:r w:rsidRPr="00D404E6">
              <w:rPr>
                <w:rFonts w:ascii="Arial" w:hAnsi="Arial" w:cs="Arial"/>
                <w:color w:val="auto"/>
                <w:lang w:val="en-US"/>
              </w:rPr>
              <w:t>http://ico.org.uk/news/latest_news/2013/gp-surgery-manager- prosecuted-for-illegally-accessing-patients-medical-records-</w:t>
            </w:r>
          </w:p>
          <w:p w14:paraId="417DBC32" w14:textId="5205AF9A" w:rsidR="00F36736" w:rsidRPr="00D404E6" w:rsidRDefault="00F36736" w:rsidP="00F36736">
            <w:pPr>
              <w:widowControl w:val="0"/>
              <w:spacing w:after="0" w:line="291" w:lineRule="exact"/>
              <w:ind w:right="-20"/>
              <w:rPr>
                <w:rFonts w:ascii="Arial" w:hAnsi="Arial" w:cs="Arial"/>
                <w:color w:val="auto"/>
                <w:lang w:val="en-US"/>
              </w:rPr>
            </w:pPr>
            <w:r w:rsidRPr="00D404E6">
              <w:rPr>
                <w:rFonts w:ascii="Arial" w:hAnsi="Arial" w:cs="Arial"/>
                <w:color w:val="auto"/>
                <w:lang w:val="en-US"/>
              </w:rPr>
              <w:t>02122013</w:t>
            </w:r>
          </w:p>
        </w:tc>
      </w:tr>
      <w:tr w:rsidR="00D404E6" w:rsidRPr="00D404E6" w14:paraId="4331EDB9" w14:textId="77777777" w:rsidTr="00D404E6">
        <w:trPr>
          <w:trHeight w:val="490"/>
        </w:trPr>
        <w:tc>
          <w:tcPr>
            <w:tcW w:w="3794" w:type="dxa"/>
            <w:noWrap/>
          </w:tcPr>
          <w:p w14:paraId="2DD80DE9" w14:textId="6682CC82" w:rsidR="00F36736" w:rsidRPr="00D404E6" w:rsidRDefault="00F36736" w:rsidP="00F36736">
            <w:pPr>
              <w:widowControl w:val="0"/>
              <w:spacing w:after="0" w:line="291" w:lineRule="exact"/>
              <w:ind w:right="-20"/>
              <w:rPr>
                <w:rFonts w:ascii="Arial" w:hAnsi="Arial" w:cs="Arial"/>
                <w:color w:val="auto"/>
                <w:lang w:val="en-US"/>
              </w:rPr>
            </w:pPr>
            <w:r w:rsidRPr="00D404E6">
              <w:rPr>
                <w:rFonts w:ascii="Arial" w:hAnsi="Arial" w:cs="Arial"/>
                <w:color w:val="auto"/>
                <w:lang w:val="en-US"/>
              </w:rPr>
              <w:t>Other</w:t>
            </w:r>
          </w:p>
        </w:tc>
        <w:tc>
          <w:tcPr>
            <w:tcW w:w="5953" w:type="dxa"/>
            <w:noWrap/>
          </w:tcPr>
          <w:p w14:paraId="09466AF7" w14:textId="56A3BEEE" w:rsidR="00F36736" w:rsidRPr="00D404E6" w:rsidRDefault="00F36736" w:rsidP="006F7438">
            <w:pPr>
              <w:widowControl w:val="0"/>
              <w:spacing w:after="0" w:line="291" w:lineRule="exact"/>
              <w:ind w:right="-20"/>
              <w:rPr>
                <w:rFonts w:ascii="Arial" w:hAnsi="Arial" w:cs="Arial"/>
                <w:color w:val="auto"/>
                <w:lang w:val="en-US"/>
              </w:rPr>
            </w:pPr>
            <w:r w:rsidRPr="00D404E6">
              <w:rPr>
                <w:rFonts w:ascii="Arial" w:hAnsi="Arial" w:cs="Arial"/>
                <w:color w:val="auto"/>
                <w:lang w:val="en-US"/>
              </w:rPr>
              <w:t>This category is designed to captur</w:t>
            </w:r>
            <w:r w:rsidR="006F7438" w:rsidRPr="00D404E6">
              <w:rPr>
                <w:rFonts w:ascii="Arial" w:hAnsi="Arial" w:cs="Arial"/>
                <w:color w:val="auto"/>
                <w:lang w:val="en-US"/>
              </w:rPr>
              <w:t xml:space="preserve">e the small number of occasions </w:t>
            </w:r>
            <w:r w:rsidRPr="00D404E6">
              <w:rPr>
                <w:rFonts w:ascii="Arial" w:hAnsi="Arial" w:cs="Arial"/>
                <w:color w:val="auto"/>
                <w:lang w:val="en-US"/>
              </w:rPr>
              <w:t>on which a principle seven breach occurs which does not fall into the aforementioned categories. These may include:</w:t>
            </w:r>
          </w:p>
          <w:p w14:paraId="6D823635" w14:textId="77777777" w:rsidR="00F36736" w:rsidRPr="00D404E6" w:rsidRDefault="00F36736" w:rsidP="00F36736">
            <w:pPr>
              <w:widowControl w:val="0"/>
              <w:spacing w:before="4" w:after="0" w:line="170" w:lineRule="exact"/>
              <w:rPr>
                <w:rFonts w:ascii="Arial" w:hAnsi="Arial" w:cs="Arial"/>
                <w:color w:val="auto"/>
                <w:lang w:val="en-US"/>
              </w:rPr>
            </w:pPr>
          </w:p>
          <w:p w14:paraId="56878707" w14:textId="77777777" w:rsidR="006F7438" w:rsidRPr="00D404E6" w:rsidRDefault="00F36736" w:rsidP="00B4075B">
            <w:pPr>
              <w:pStyle w:val="ListParagraph"/>
              <w:widowControl w:val="0"/>
              <w:numPr>
                <w:ilvl w:val="0"/>
                <w:numId w:val="21"/>
              </w:numPr>
              <w:tabs>
                <w:tab w:val="left" w:pos="820"/>
              </w:tabs>
              <w:spacing w:after="0" w:line="240" w:lineRule="auto"/>
              <w:ind w:right="579"/>
              <w:rPr>
                <w:rFonts w:ascii="Arial" w:hAnsi="Arial" w:cs="Arial"/>
                <w:color w:val="auto"/>
                <w:lang w:val="en-US"/>
              </w:rPr>
            </w:pPr>
            <w:r w:rsidRPr="00D404E6">
              <w:rPr>
                <w:rFonts w:ascii="Arial" w:hAnsi="Arial" w:cs="Arial"/>
                <w:color w:val="auto"/>
                <w:lang w:val="en-US"/>
              </w:rPr>
              <w:t>Failure to decommission a former premises of the data controller by removing the personal data present;</w:t>
            </w:r>
          </w:p>
          <w:p w14:paraId="7C43A3A7" w14:textId="77777777" w:rsidR="006F7438" w:rsidRPr="00D404E6" w:rsidRDefault="00F36736" w:rsidP="00B4075B">
            <w:pPr>
              <w:pStyle w:val="ListParagraph"/>
              <w:widowControl w:val="0"/>
              <w:numPr>
                <w:ilvl w:val="0"/>
                <w:numId w:val="21"/>
              </w:numPr>
              <w:tabs>
                <w:tab w:val="left" w:pos="820"/>
              </w:tabs>
              <w:spacing w:after="0" w:line="240" w:lineRule="auto"/>
              <w:ind w:right="579"/>
              <w:rPr>
                <w:rFonts w:ascii="Arial" w:hAnsi="Arial" w:cs="Arial"/>
                <w:color w:val="auto"/>
                <w:lang w:val="en-US"/>
              </w:rPr>
            </w:pPr>
            <w:r w:rsidRPr="00D404E6">
              <w:rPr>
                <w:rFonts w:ascii="Arial" w:hAnsi="Arial" w:cs="Arial"/>
                <w:color w:val="auto"/>
                <w:lang w:val="en-US"/>
              </w:rPr>
              <w:t>The sale or recycling of office equipment (such as filing cabinets) later found to contain personal data;</w:t>
            </w:r>
          </w:p>
          <w:p w14:paraId="5531F944" w14:textId="49EA2A63" w:rsidR="00F36736" w:rsidRPr="00D404E6" w:rsidRDefault="00F36736" w:rsidP="00B4075B">
            <w:pPr>
              <w:pStyle w:val="ListParagraph"/>
              <w:widowControl w:val="0"/>
              <w:numPr>
                <w:ilvl w:val="0"/>
                <w:numId w:val="21"/>
              </w:numPr>
              <w:tabs>
                <w:tab w:val="left" w:pos="820"/>
              </w:tabs>
              <w:spacing w:after="0" w:line="240" w:lineRule="auto"/>
              <w:ind w:right="579"/>
              <w:rPr>
                <w:rFonts w:ascii="Arial" w:hAnsi="Arial" w:cs="Arial"/>
                <w:color w:val="auto"/>
                <w:lang w:val="en-US"/>
              </w:rPr>
            </w:pPr>
            <w:r w:rsidRPr="00D404E6">
              <w:rPr>
                <w:rFonts w:ascii="Arial" w:hAnsi="Arial" w:cs="Arial"/>
                <w:color w:val="auto"/>
                <w:lang w:val="en-US"/>
              </w:rPr>
              <w:t>Inadequate controls around physical employee access to data leading to the insecure storage of files (for example a failure to implement a clear desk policy or a lack of secure cabinets).</w:t>
            </w:r>
          </w:p>
          <w:p w14:paraId="6E97C2F5" w14:textId="77777777" w:rsidR="00F36736" w:rsidRPr="00D404E6" w:rsidRDefault="00F36736" w:rsidP="00F36736">
            <w:pPr>
              <w:widowControl w:val="0"/>
              <w:spacing w:before="11" w:after="0" w:line="220" w:lineRule="exact"/>
              <w:rPr>
                <w:rFonts w:ascii="Arial" w:hAnsi="Arial" w:cs="Arial"/>
                <w:color w:val="auto"/>
                <w:lang w:val="en-US"/>
              </w:rPr>
            </w:pPr>
          </w:p>
          <w:p w14:paraId="4F1F2AE9" w14:textId="77777777" w:rsidR="00F36736" w:rsidRPr="00D404E6" w:rsidRDefault="00F36736" w:rsidP="00F36736">
            <w:pPr>
              <w:widowControl w:val="0"/>
              <w:spacing w:after="0" w:line="240" w:lineRule="auto"/>
              <w:ind w:right="997"/>
              <w:rPr>
                <w:rFonts w:ascii="Arial" w:hAnsi="Arial" w:cs="Arial"/>
                <w:color w:val="auto"/>
                <w:lang w:val="en-US"/>
              </w:rPr>
            </w:pPr>
            <w:r w:rsidRPr="00D404E6">
              <w:rPr>
                <w:rFonts w:ascii="Arial" w:hAnsi="Arial" w:cs="Arial"/>
                <w:color w:val="auto"/>
                <w:lang w:val="en-US"/>
              </w:rPr>
              <w:t>This category also covers all aspects of the remaining data protection principles as follows:</w:t>
            </w:r>
          </w:p>
          <w:p w14:paraId="79BE1ADC" w14:textId="77777777" w:rsidR="00F36736" w:rsidRPr="00D404E6" w:rsidRDefault="00F36736" w:rsidP="00F36736">
            <w:pPr>
              <w:widowControl w:val="0"/>
              <w:spacing w:before="2" w:after="0" w:line="140" w:lineRule="exact"/>
              <w:rPr>
                <w:rFonts w:ascii="Arial" w:hAnsi="Arial" w:cs="Arial"/>
                <w:color w:val="auto"/>
                <w:lang w:val="en-US"/>
              </w:rPr>
            </w:pPr>
          </w:p>
          <w:p w14:paraId="5157F3BC" w14:textId="77777777" w:rsidR="006F7438" w:rsidRPr="00D404E6" w:rsidRDefault="00F36736" w:rsidP="00B4075B">
            <w:pPr>
              <w:pStyle w:val="ListParagraph"/>
              <w:widowControl w:val="0"/>
              <w:numPr>
                <w:ilvl w:val="0"/>
                <w:numId w:val="22"/>
              </w:numPr>
              <w:tabs>
                <w:tab w:val="left" w:pos="820"/>
              </w:tabs>
              <w:spacing w:after="0" w:line="240" w:lineRule="auto"/>
              <w:ind w:right="-20"/>
              <w:rPr>
                <w:rFonts w:ascii="Arial" w:hAnsi="Arial" w:cs="Arial"/>
                <w:color w:val="auto"/>
                <w:lang w:val="en-US"/>
              </w:rPr>
            </w:pPr>
            <w:r w:rsidRPr="00D404E6">
              <w:rPr>
                <w:rFonts w:ascii="Arial" w:hAnsi="Arial" w:cs="Arial"/>
                <w:color w:val="auto"/>
                <w:lang w:val="en-US"/>
              </w:rPr>
              <w:t>Fair processing;</w:t>
            </w:r>
          </w:p>
          <w:p w14:paraId="6A68A7C9" w14:textId="77777777" w:rsidR="006F7438" w:rsidRPr="00D404E6" w:rsidRDefault="00F36736" w:rsidP="00B4075B">
            <w:pPr>
              <w:pStyle w:val="ListParagraph"/>
              <w:widowControl w:val="0"/>
              <w:numPr>
                <w:ilvl w:val="0"/>
                <w:numId w:val="22"/>
              </w:numPr>
              <w:tabs>
                <w:tab w:val="left" w:pos="820"/>
              </w:tabs>
              <w:spacing w:after="0" w:line="240" w:lineRule="auto"/>
              <w:ind w:right="-20"/>
              <w:rPr>
                <w:rFonts w:ascii="Arial" w:hAnsi="Arial" w:cs="Arial"/>
                <w:color w:val="auto"/>
                <w:lang w:val="en-US"/>
              </w:rPr>
            </w:pPr>
            <w:r w:rsidRPr="00D404E6">
              <w:rPr>
                <w:rFonts w:ascii="Arial" w:hAnsi="Arial" w:cs="Arial"/>
                <w:color w:val="auto"/>
                <w:lang w:val="en-US"/>
              </w:rPr>
              <w:t>Adequacy, relevance and necessity;</w:t>
            </w:r>
          </w:p>
          <w:p w14:paraId="40F87C2F" w14:textId="77777777" w:rsidR="006F7438" w:rsidRPr="00D404E6" w:rsidRDefault="00F36736" w:rsidP="00B4075B">
            <w:pPr>
              <w:pStyle w:val="ListParagraph"/>
              <w:widowControl w:val="0"/>
              <w:numPr>
                <w:ilvl w:val="0"/>
                <w:numId w:val="22"/>
              </w:numPr>
              <w:tabs>
                <w:tab w:val="left" w:pos="820"/>
              </w:tabs>
              <w:spacing w:after="0" w:line="240" w:lineRule="auto"/>
              <w:ind w:right="-20"/>
              <w:rPr>
                <w:rFonts w:ascii="Arial" w:hAnsi="Arial" w:cs="Arial"/>
                <w:color w:val="auto"/>
                <w:lang w:val="en-US"/>
              </w:rPr>
            </w:pPr>
            <w:r w:rsidRPr="00D404E6">
              <w:rPr>
                <w:rFonts w:ascii="Arial" w:hAnsi="Arial" w:cs="Arial"/>
                <w:color w:val="auto"/>
                <w:lang w:val="en-US"/>
              </w:rPr>
              <w:t>Accuracy;</w:t>
            </w:r>
          </w:p>
          <w:p w14:paraId="2B43B190" w14:textId="77777777" w:rsidR="006F7438" w:rsidRPr="00D404E6" w:rsidRDefault="00F36736" w:rsidP="00B4075B">
            <w:pPr>
              <w:pStyle w:val="ListParagraph"/>
              <w:widowControl w:val="0"/>
              <w:numPr>
                <w:ilvl w:val="0"/>
                <w:numId w:val="22"/>
              </w:numPr>
              <w:tabs>
                <w:tab w:val="left" w:pos="820"/>
              </w:tabs>
              <w:spacing w:after="0" w:line="240" w:lineRule="auto"/>
              <w:ind w:right="-20"/>
              <w:rPr>
                <w:rFonts w:ascii="Arial" w:hAnsi="Arial" w:cs="Arial"/>
                <w:color w:val="auto"/>
                <w:lang w:val="en-US"/>
              </w:rPr>
            </w:pPr>
            <w:r w:rsidRPr="00D404E6">
              <w:rPr>
                <w:rFonts w:ascii="Arial" w:hAnsi="Arial" w:cs="Arial"/>
                <w:color w:val="auto"/>
                <w:lang w:val="en-US"/>
              </w:rPr>
              <w:t>Retaining of records;</w:t>
            </w:r>
          </w:p>
          <w:p w14:paraId="549A6C19" w14:textId="5EFFBDB3" w:rsidR="00F36736" w:rsidRPr="00D404E6" w:rsidRDefault="00F36736" w:rsidP="00B4075B">
            <w:pPr>
              <w:pStyle w:val="ListParagraph"/>
              <w:widowControl w:val="0"/>
              <w:numPr>
                <w:ilvl w:val="0"/>
                <w:numId w:val="22"/>
              </w:numPr>
              <w:tabs>
                <w:tab w:val="left" w:pos="820"/>
              </w:tabs>
              <w:spacing w:after="0" w:line="240" w:lineRule="auto"/>
              <w:ind w:right="-20"/>
              <w:rPr>
                <w:rFonts w:ascii="Arial" w:hAnsi="Arial" w:cs="Arial"/>
                <w:color w:val="auto"/>
                <w:lang w:val="en-US"/>
              </w:rPr>
            </w:pPr>
            <w:r w:rsidRPr="00D404E6">
              <w:rPr>
                <w:rFonts w:ascii="Arial" w:hAnsi="Arial" w:cs="Arial"/>
                <w:color w:val="auto"/>
                <w:lang w:val="en-US"/>
              </w:rPr>
              <w:t>Overseas transfers</w:t>
            </w:r>
          </w:p>
        </w:tc>
      </w:tr>
    </w:tbl>
    <w:p w14:paraId="023E304A" w14:textId="5DEFD78F" w:rsidR="006F7438" w:rsidRPr="00333AC9" w:rsidRDefault="006F7438" w:rsidP="00332BE7">
      <w:pPr>
        <w:rPr>
          <w:rFonts w:ascii="Arial" w:hAnsi="Arial" w:cs="Arial"/>
        </w:rPr>
      </w:pPr>
    </w:p>
    <w:p w14:paraId="26CF2B99" w14:textId="77777777" w:rsidR="006F7438" w:rsidRPr="00333AC9" w:rsidRDefault="006F7438" w:rsidP="00332BE7">
      <w:pPr>
        <w:rPr>
          <w:rFonts w:ascii="Arial" w:hAnsi="Arial" w:cs="Arial"/>
          <w:color w:val="auto"/>
        </w:rPr>
      </w:pPr>
    </w:p>
    <w:p w14:paraId="0D716B11" w14:textId="77777777" w:rsidR="00D404E6" w:rsidRDefault="00D404E6">
      <w:pPr>
        <w:suppressAutoHyphens w:val="0"/>
        <w:spacing w:after="0" w:line="240" w:lineRule="auto"/>
        <w:rPr>
          <w:rFonts w:ascii="Arial" w:eastAsiaTheme="majorEastAsia" w:hAnsi="Arial" w:cs="Arial"/>
          <w:b/>
          <w:color w:val="005EB8"/>
          <w:sz w:val="44"/>
          <w:szCs w:val="32"/>
        </w:rPr>
      </w:pPr>
      <w:bookmarkStart w:id="66" w:name="_Toc43847617"/>
      <w:r>
        <w:rPr>
          <w:rFonts w:ascii="Arial" w:hAnsi="Arial" w:cs="Arial"/>
          <w:color w:val="005EB8"/>
        </w:rPr>
        <w:br w:type="page"/>
      </w:r>
    </w:p>
    <w:p w14:paraId="74C86692" w14:textId="3B282071" w:rsidR="006F7438" w:rsidRPr="00296C36" w:rsidRDefault="006F7438" w:rsidP="00296C36">
      <w:pPr>
        <w:pStyle w:val="Heading1"/>
        <w:spacing w:line="240" w:lineRule="auto"/>
        <w:rPr>
          <w:rFonts w:ascii="Arial" w:hAnsi="Arial" w:cs="Arial"/>
          <w:color w:val="005EB8"/>
        </w:rPr>
      </w:pPr>
      <w:r w:rsidRPr="00296C36">
        <w:rPr>
          <w:rFonts w:ascii="Arial" w:hAnsi="Arial" w:cs="Arial"/>
          <w:color w:val="005EB8"/>
        </w:rPr>
        <w:t>Appendix 6: Clinical Serious Incident defined</w:t>
      </w:r>
      <w:bookmarkEnd w:id="66"/>
    </w:p>
    <w:p w14:paraId="3CD4F6DD" w14:textId="77777777" w:rsidR="006F7438" w:rsidRPr="00D404E6" w:rsidRDefault="006F7438" w:rsidP="00D404E6">
      <w:pPr>
        <w:spacing w:after="0" w:line="240" w:lineRule="auto"/>
        <w:rPr>
          <w:rFonts w:ascii="Arial" w:hAnsi="Arial" w:cs="Arial"/>
          <w:color w:val="auto"/>
          <w:sz w:val="24"/>
        </w:rPr>
      </w:pPr>
      <w:r w:rsidRPr="00D404E6">
        <w:rPr>
          <w:rFonts w:ascii="Arial" w:hAnsi="Arial" w:cs="Arial"/>
          <w:color w:val="auto"/>
          <w:sz w:val="24"/>
        </w:rPr>
        <w:t>Source: Serious Incident Framework, NHSE (March 215)</w:t>
      </w:r>
    </w:p>
    <w:p w14:paraId="510F438B" w14:textId="236C503D" w:rsidR="006F7438" w:rsidRDefault="006F7438" w:rsidP="00D404E6">
      <w:pPr>
        <w:spacing w:after="0" w:line="240" w:lineRule="auto"/>
        <w:rPr>
          <w:rFonts w:ascii="Arial" w:hAnsi="Arial" w:cs="Arial"/>
          <w:color w:val="auto"/>
          <w:sz w:val="24"/>
        </w:rPr>
      </w:pPr>
      <w:r w:rsidRPr="00D404E6">
        <w:rPr>
          <w:rFonts w:ascii="Arial" w:hAnsi="Arial" w:cs="Arial"/>
          <w:color w:val="auto"/>
          <w:sz w:val="24"/>
        </w:rPr>
        <w:t xml:space="preserve">In broad terms, serious incidents are events in health care where the potential for learning is so great, or the consequences to patients, families and carers, staff or organisations are so significant, that they warrant using additional resources to mount a comprehensive response. Serious incidents can extend beyond incidents which affect patients directly and include incidents which may indirectly impact patient safety or an organisation’s ability to deliver ongoing healthcare. </w:t>
      </w:r>
    </w:p>
    <w:p w14:paraId="0D4F0516" w14:textId="77777777" w:rsidR="00D404E6" w:rsidRPr="00D404E6" w:rsidRDefault="00D404E6" w:rsidP="00D404E6">
      <w:pPr>
        <w:spacing w:after="0" w:line="240" w:lineRule="auto"/>
        <w:rPr>
          <w:rFonts w:ascii="Arial" w:hAnsi="Arial" w:cs="Arial"/>
          <w:color w:val="auto"/>
          <w:sz w:val="24"/>
        </w:rPr>
      </w:pPr>
    </w:p>
    <w:p w14:paraId="519EFB5E" w14:textId="5BA39AD0" w:rsidR="006F7438" w:rsidRDefault="006F7438" w:rsidP="00D404E6">
      <w:pPr>
        <w:spacing w:after="0" w:line="240" w:lineRule="auto"/>
        <w:rPr>
          <w:rFonts w:ascii="Arial" w:hAnsi="Arial" w:cs="Arial"/>
          <w:color w:val="auto"/>
          <w:sz w:val="24"/>
        </w:rPr>
      </w:pPr>
      <w:r w:rsidRPr="00D404E6">
        <w:rPr>
          <w:rFonts w:ascii="Arial" w:hAnsi="Arial" w:cs="Arial"/>
          <w:color w:val="auto"/>
          <w:sz w:val="24"/>
        </w:rPr>
        <w:t>The occurrence of a serious incident demonstrates weaknesses in a system or process that need to be addressed to prevent future incidents leading to avoidable death or serious harm</w:t>
      </w:r>
      <w:r w:rsidRPr="00D404E6">
        <w:rPr>
          <w:rStyle w:val="FootnoteReference"/>
          <w:rFonts w:ascii="Arial" w:hAnsi="Arial" w:cs="Arial"/>
          <w:color w:val="auto"/>
          <w:sz w:val="24"/>
        </w:rPr>
        <w:footnoteReference w:id="1"/>
      </w:r>
      <w:r w:rsidRPr="00D404E6">
        <w:rPr>
          <w:rFonts w:ascii="Arial" w:hAnsi="Arial" w:cs="Arial"/>
          <w:color w:val="auto"/>
          <w:sz w:val="24"/>
        </w:rPr>
        <w:t xml:space="preserve">  to patients or staff, future incidents of abuse to patients or staff, or future significant reputational damage to the organisations involved. Serious incidents therefore require investigation in order to identify the factors that contributed towards the incident occurring and the fundamental issues (or root causes) that underpinned these. Serious incidents can be isolated, single events or multiple linked or unlinked events signalling systemic failures within a commissioning or health system.</w:t>
      </w:r>
    </w:p>
    <w:p w14:paraId="2E771620" w14:textId="77777777" w:rsidR="00D404E6" w:rsidRPr="00D404E6" w:rsidRDefault="00D404E6" w:rsidP="00D404E6">
      <w:pPr>
        <w:spacing w:after="0" w:line="240" w:lineRule="auto"/>
        <w:rPr>
          <w:rFonts w:ascii="Arial" w:hAnsi="Arial" w:cs="Arial"/>
          <w:color w:val="auto"/>
          <w:sz w:val="24"/>
        </w:rPr>
      </w:pPr>
    </w:p>
    <w:p w14:paraId="5B1E371D" w14:textId="1496190D" w:rsidR="006F7438" w:rsidRDefault="006F7438" w:rsidP="00D404E6">
      <w:pPr>
        <w:spacing w:after="0" w:line="240" w:lineRule="auto"/>
        <w:rPr>
          <w:rFonts w:ascii="Arial" w:hAnsi="Arial" w:cs="Arial"/>
          <w:color w:val="auto"/>
          <w:sz w:val="24"/>
        </w:rPr>
      </w:pPr>
      <w:r w:rsidRPr="00D404E6">
        <w:rPr>
          <w:rFonts w:ascii="Arial" w:hAnsi="Arial" w:cs="Arial"/>
          <w:color w:val="auto"/>
          <w:sz w:val="24"/>
        </w:rPr>
        <w:t>There is no definitive list of events/incidents that constitute a serious incident and lists should not be created locally as this can lead to inconsistent or inappropriate management of incidents. Where lists are created there is a tendency to not appropriately investigate things that are not on the list even when they should be investigated, and equally a tendency to undertake full investigations of incidents where that may not be warranted simply because they seem to fit a description of an incident on a list.</w:t>
      </w:r>
    </w:p>
    <w:p w14:paraId="5D4BCBC2" w14:textId="77777777" w:rsidR="00D404E6" w:rsidRPr="00D404E6" w:rsidRDefault="00D404E6" w:rsidP="00D404E6">
      <w:pPr>
        <w:spacing w:after="0" w:line="240" w:lineRule="auto"/>
        <w:rPr>
          <w:rFonts w:ascii="Arial" w:hAnsi="Arial" w:cs="Arial"/>
          <w:color w:val="auto"/>
          <w:sz w:val="24"/>
        </w:rPr>
      </w:pPr>
    </w:p>
    <w:p w14:paraId="313537F1" w14:textId="069739E3" w:rsidR="006F7438" w:rsidRDefault="006F7438" w:rsidP="00D404E6">
      <w:pPr>
        <w:spacing w:after="0" w:line="240" w:lineRule="auto"/>
        <w:rPr>
          <w:rFonts w:ascii="Arial" w:hAnsi="Arial" w:cs="Arial"/>
          <w:color w:val="auto"/>
          <w:sz w:val="24"/>
        </w:rPr>
      </w:pPr>
      <w:r w:rsidRPr="00D404E6">
        <w:rPr>
          <w:rFonts w:ascii="Arial" w:hAnsi="Arial" w:cs="Arial"/>
          <w:color w:val="auto"/>
          <w:sz w:val="24"/>
        </w:rPr>
        <w:t xml:space="preserve">The definition below sets out circumstances in which a serious incident must be declared. Every incident must be considered on a case-by-case basis using the description below. Inevitably, there will be borderline cases that rely on the judgement of the people involved (see section 1.1). </w:t>
      </w:r>
    </w:p>
    <w:p w14:paraId="72945FFA" w14:textId="77777777" w:rsidR="00D404E6" w:rsidRPr="00D404E6" w:rsidRDefault="00D404E6" w:rsidP="00D404E6">
      <w:pPr>
        <w:spacing w:after="0" w:line="240" w:lineRule="auto"/>
        <w:rPr>
          <w:rFonts w:ascii="Arial" w:hAnsi="Arial" w:cs="Arial"/>
          <w:color w:val="auto"/>
          <w:sz w:val="24"/>
        </w:rPr>
      </w:pPr>
    </w:p>
    <w:p w14:paraId="61AFDB4F" w14:textId="77777777" w:rsidR="006F7438" w:rsidRPr="00D404E6" w:rsidRDefault="006F7438" w:rsidP="00D404E6">
      <w:pPr>
        <w:spacing w:after="0" w:line="240" w:lineRule="auto"/>
        <w:rPr>
          <w:rFonts w:ascii="Arial" w:hAnsi="Arial" w:cs="Arial"/>
          <w:color w:val="auto"/>
          <w:sz w:val="24"/>
        </w:rPr>
      </w:pPr>
      <w:r w:rsidRPr="00D404E6">
        <w:rPr>
          <w:rFonts w:ascii="Arial" w:hAnsi="Arial" w:cs="Arial"/>
          <w:color w:val="auto"/>
          <w:sz w:val="24"/>
        </w:rPr>
        <w:t>Serious Incidents in the NHS include:</w:t>
      </w:r>
    </w:p>
    <w:p w14:paraId="327D5FD5" w14:textId="2FB87562" w:rsidR="006F7438" w:rsidRPr="00D404E6" w:rsidRDefault="006F7438" w:rsidP="00D404E6">
      <w:pPr>
        <w:pStyle w:val="ListParagraph"/>
        <w:numPr>
          <w:ilvl w:val="0"/>
          <w:numId w:val="31"/>
        </w:numPr>
        <w:spacing w:before="0" w:after="0" w:line="240" w:lineRule="auto"/>
        <w:rPr>
          <w:rFonts w:ascii="Arial" w:hAnsi="Arial" w:cs="Arial"/>
          <w:color w:val="auto"/>
          <w:sz w:val="24"/>
        </w:rPr>
      </w:pPr>
      <w:r w:rsidRPr="00D404E6">
        <w:rPr>
          <w:rFonts w:ascii="Arial" w:hAnsi="Arial" w:cs="Arial"/>
          <w:color w:val="auto"/>
          <w:sz w:val="24"/>
        </w:rPr>
        <w:t>Acts and/or omissions occurring as part of NHS-funded healthcare (including in the community) that result in:</w:t>
      </w:r>
    </w:p>
    <w:p w14:paraId="5DF4E9D6" w14:textId="77777777" w:rsidR="006F7438" w:rsidRPr="00D404E6" w:rsidRDefault="006F7438" w:rsidP="00D404E6">
      <w:pPr>
        <w:pStyle w:val="ListParagraph"/>
        <w:numPr>
          <w:ilvl w:val="0"/>
          <w:numId w:val="25"/>
        </w:numPr>
        <w:spacing w:before="0" w:after="0" w:line="240" w:lineRule="auto"/>
        <w:ind w:hanging="357"/>
        <w:rPr>
          <w:rFonts w:ascii="Arial" w:hAnsi="Arial" w:cs="Arial"/>
          <w:color w:val="auto"/>
          <w:sz w:val="24"/>
        </w:rPr>
      </w:pPr>
      <w:r w:rsidRPr="00D404E6">
        <w:rPr>
          <w:rFonts w:ascii="Arial" w:hAnsi="Arial" w:cs="Arial"/>
          <w:color w:val="auto"/>
          <w:sz w:val="24"/>
        </w:rPr>
        <w:t>Unexpected or avoidable death</w:t>
      </w:r>
      <w:r w:rsidRPr="00D404E6">
        <w:rPr>
          <w:rStyle w:val="FootnoteReference"/>
          <w:rFonts w:ascii="Arial" w:hAnsi="Arial" w:cs="Arial"/>
          <w:color w:val="auto"/>
          <w:sz w:val="24"/>
        </w:rPr>
        <w:footnoteReference w:id="2"/>
      </w:r>
      <w:r w:rsidRPr="00D404E6">
        <w:rPr>
          <w:rFonts w:ascii="Arial" w:hAnsi="Arial" w:cs="Arial"/>
          <w:color w:val="auto"/>
          <w:sz w:val="24"/>
        </w:rPr>
        <w:t xml:space="preserve">  of one or more people. This includes  </w:t>
      </w:r>
    </w:p>
    <w:p w14:paraId="2AAD20C9" w14:textId="77777777" w:rsidR="006F7438" w:rsidRPr="00D404E6" w:rsidRDefault="006F7438" w:rsidP="00D404E6">
      <w:pPr>
        <w:pStyle w:val="ListParagraph"/>
        <w:numPr>
          <w:ilvl w:val="0"/>
          <w:numId w:val="26"/>
        </w:numPr>
        <w:spacing w:before="0" w:after="0" w:line="240" w:lineRule="auto"/>
        <w:ind w:hanging="357"/>
        <w:rPr>
          <w:rFonts w:ascii="Arial" w:hAnsi="Arial" w:cs="Arial"/>
          <w:color w:val="auto"/>
          <w:sz w:val="24"/>
        </w:rPr>
      </w:pPr>
      <w:r w:rsidRPr="00D404E6">
        <w:rPr>
          <w:rFonts w:ascii="Arial" w:hAnsi="Arial" w:cs="Arial"/>
          <w:color w:val="auto"/>
          <w:sz w:val="24"/>
        </w:rPr>
        <w:t>suicide/self-inflicted death; and</w:t>
      </w:r>
    </w:p>
    <w:p w14:paraId="629D1F2E" w14:textId="4ECF85E7" w:rsidR="006F7438" w:rsidRPr="00D404E6" w:rsidRDefault="006F7438" w:rsidP="00D404E6">
      <w:pPr>
        <w:pStyle w:val="ListParagraph"/>
        <w:numPr>
          <w:ilvl w:val="0"/>
          <w:numId w:val="26"/>
        </w:numPr>
        <w:spacing w:before="0" w:after="0" w:line="240" w:lineRule="auto"/>
        <w:ind w:hanging="357"/>
        <w:rPr>
          <w:rFonts w:ascii="Arial" w:hAnsi="Arial" w:cs="Arial"/>
          <w:color w:val="auto"/>
          <w:sz w:val="24"/>
        </w:rPr>
      </w:pPr>
      <w:r w:rsidRPr="00D404E6">
        <w:rPr>
          <w:rFonts w:ascii="Arial" w:hAnsi="Arial" w:cs="Arial"/>
          <w:color w:val="auto"/>
          <w:sz w:val="24"/>
        </w:rPr>
        <w:t>homicide by a person in receipt of mental health care within the recent past</w:t>
      </w:r>
      <w:r w:rsidRPr="00D404E6">
        <w:rPr>
          <w:rStyle w:val="FootnoteReference"/>
          <w:rFonts w:ascii="Arial" w:hAnsi="Arial" w:cs="Arial"/>
          <w:color w:val="auto"/>
          <w:sz w:val="24"/>
        </w:rPr>
        <w:footnoteReference w:id="3"/>
      </w:r>
      <w:r w:rsidRPr="00D404E6">
        <w:rPr>
          <w:rFonts w:ascii="Arial" w:hAnsi="Arial" w:cs="Arial"/>
          <w:color w:val="auto"/>
          <w:sz w:val="24"/>
        </w:rPr>
        <w:t xml:space="preserve">  (see Appendix 1);</w:t>
      </w:r>
    </w:p>
    <w:p w14:paraId="1F4F1740" w14:textId="77777777" w:rsidR="006F7438" w:rsidRPr="00D404E6" w:rsidRDefault="006F7438" w:rsidP="00D404E6">
      <w:pPr>
        <w:pStyle w:val="ListParagraph"/>
        <w:numPr>
          <w:ilvl w:val="0"/>
          <w:numId w:val="25"/>
        </w:numPr>
        <w:spacing w:before="0" w:after="0" w:line="240" w:lineRule="auto"/>
        <w:ind w:hanging="357"/>
        <w:rPr>
          <w:rFonts w:ascii="Arial" w:hAnsi="Arial" w:cs="Arial"/>
          <w:color w:val="auto"/>
          <w:sz w:val="24"/>
        </w:rPr>
      </w:pPr>
      <w:r w:rsidRPr="00D404E6">
        <w:rPr>
          <w:rFonts w:ascii="Arial" w:hAnsi="Arial" w:cs="Arial"/>
          <w:color w:val="auto"/>
          <w:sz w:val="24"/>
        </w:rPr>
        <w:t>Unexpected or avoidable injury to one or more people that has resulted in serious harm;</w:t>
      </w:r>
    </w:p>
    <w:p w14:paraId="2EAC4B73" w14:textId="77777777" w:rsidR="006F7438" w:rsidRPr="00D404E6" w:rsidRDefault="006F7438" w:rsidP="00D404E6">
      <w:pPr>
        <w:pStyle w:val="ListParagraph"/>
        <w:numPr>
          <w:ilvl w:val="0"/>
          <w:numId w:val="25"/>
        </w:numPr>
        <w:spacing w:before="0" w:after="0" w:line="240" w:lineRule="auto"/>
        <w:ind w:hanging="357"/>
        <w:rPr>
          <w:rFonts w:ascii="Arial" w:hAnsi="Arial" w:cs="Arial"/>
          <w:color w:val="auto"/>
          <w:sz w:val="24"/>
        </w:rPr>
      </w:pPr>
      <w:r w:rsidRPr="00D404E6">
        <w:rPr>
          <w:rFonts w:ascii="Arial" w:hAnsi="Arial" w:cs="Arial"/>
          <w:color w:val="auto"/>
          <w:sz w:val="24"/>
        </w:rPr>
        <w:t>Unexpected or avoidable injury to one or more people that requires further treatment by a healthcare professional in order to prevent:—</w:t>
      </w:r>
    </w:p>
    <w:p w14:paraId="4C5CB23B" w14:textId="77777777" w:rsidR="006F7438" w:rsidRPr="00D404E6" w:rsidRDefault="006F7438" w:rsidP="00D404E6">
      <w:pPr>
        <w:pStyle w:val="ListParagraph"/>
        <w:numPr>
          <w:ilvl w:val="0"/>
          <w:numId w:val="26"/>
        </w:numPr>
        <w:spacing w:before="0" w:after="0" w:line="240" w:lineRule="auto"/>
        <w:ind w:hanging="357"/>
        <w:rPr>
          <w:rFonts w:ascii="Arial" w:hAnsi="Arial" w:cs="Arial"/>
          <w:color w:val="auto"/>
          <w:sz w:val="24"/>
        </w:rPr>
      </w:pPr>
      <w:r w:rsidRPr="00D404E6">
        <w:rPr>
          <w:rFonts w:ascii="Arial" w:hAnsi="Arial" w:cs="Arial"/>
          <w:color w:val="auto"/>
          <w:sz w:val="24"/>
        </w:rPr>
        <w:t>the death of the service user; or</w:t>
      </w:r>
    </w:p>
    <w:p w14:paraId="17E16995" w14:textId="77777777" w:rsidR="00B4075B" w:rsidRPr="00D404E6" w:rsidRDefault="006F7438" w:rsidP="00D404E6">
      <w:pPr>
        <w:pStyle w:val="ListParagraph"/>
        <w:numPr>
          <w:ilvl w:val="0"/>
          <w:numId w:val="26"/>
        </w:numPr>
        <w:spacing w:before="0" w:after="0" w:line="240" w:lineRule="auto"/>
        <w:ind w:hanging="357"/>
        <w:rPr>
          <w:rFonts w:ascii="Arial" w:hAnsi="Arial" w:cs="Arial"/>
          <w:color w:val="auto"/>
          <w:sz w:val="24"/>
        </w:rPr>
      </w:pPr>
      <w:r w:rsidRPr="00D404E6">
        <w:rPr>
          <w:rFonts w:ascii="Arial" w:hAnsi="Arial" w:cs="Arial"/>
          <w:color w:val="auto"/>
          <w:sz w:val="24"/>
        </w:rPr>
        <w:t>serious harm;</w:t>
      </w:r>
    </w:p>
    <w:p w14:paraId="34E46E61" w14:textId="77777777" w:rsidR="00B4075B" w:rsidRPr="00D404E6" w:rsidRDefault="006F7438" w:rsidP="00D404E6">
      <w:pPr>
        <w:pStyle w:val="ListParagraph"/>
        <w:numPr>
          <w:ilvl w:val="0"/>
          <w:numId w:val="27"/>
        </w:numPr>
        <w:spacing w:before="0" w:after="0" w:line="240" w:lineRule="auto"/>
        <w:ind w:hanging="357"/>
        <w:rPr>
          <w:rFonts w:ascii="Arial" w:hAnsi="Arial" w:cs="Arial"/>
          <w:color w:val="auto"/>
          <w:sz w:val="24"/>
        </w:rPr>
      </w:pPr>
      <w:r w:rsidRPr="00D404E6">
        <w:rPr>
          <w:rFonts w:ascii="Arial" w:hAnsi="Arial" w:cs="Arial"/>
          <w:color w:val="auto"/>
          <w:sz w:val="24"/>
        </w:rPr>
        <w:t>Actual or alleged abuse; sexual abuse, physical or psychological ill-treatment, or acts of omission which constitute neglect, exploitation, financial or material abuse, discriminative and organisational abuse, self-neglect, domestic abuse, human trafficking and modern day slavery where:</w:t>
      </w:r>
    </w:p>
    <w:p w14:paraId="01E6C997" w14:textId="77777777" w:rsidR="00B4075B" w:rsidRPr="00D404E6" w:rsidRDefault="006F7438" w:rsidP="00D404E6">
      <w:pPr>
        <w:pStyle w:val="ListParagraph"/>
        <w:numPr>
          <w:ilvl w:val="0"/>
          <w:numId w:val="29"/>
        </w:numPr>
        <w:spacing w:before="0" w:after="0" w:line="240" w:lineRule="auto"/>
        <w:ind w:hanging="357"/>
        <w:rPr>
          <w:rFonts w:ascii="Arial" w:hAnsi="Arial" w:cs="Arial"/>
          <w:color w:val="auto"/>
          <w:sz w:val="24"/>
        </w:rPr>
      </w:pPr>
      <w:r w:rsidRPr="00D404E6">
        <w:rPr>
          <w:rFonts w:ascii="Arial" w:hAnsi="Arial" w:cs="Arial"/>
          <w:color w:val="auto"/>
          <w:sz w:val="24"/>
        </w:rPr>
        <w:t>healthcare did not take appropriate action/intervention to safeguard against such abuse occurring</w:t>
      </w:r>
      <w:r w:rsidRPr="00D404E6">
        <w:rPr>
          <w:rStyle w:val="FootnoteReference"/>
          <w:rFonts w:ascii="Arial" w:hAnsi="Arial" w:cs="Arial"/>
          <w:color w:val="auto"/>
          <w:sz w:val="24"/>
        </w:rPr>
        <w:footnoteReference w:id="4"/>
      </w:r>
      <w:r w:rsidRPr="00D404E6">
        <w:rPr>
          <w:rFonts w:ascii="Arial" w:hAnsi="Arial" w:cs="Arial"/>
          <w:color w:val="auto"/>
          <w:sz w:val="24"/>
        </w:rPr>
        <w:t xml:space="preserve"> ; or</w:t>
      </w:r>
    </w:p>
    <w:p w14:paraId="268B6919" w14:textId="0DD058CF" w:rsidR="006F7438" w:rsidRPr="00D404E6" w:rsidRDefault="006F7438" w:rsidP="00D404E6">
      <w:pPr>
        <w:pStyle w:val="ListParagraph"/>
        <w:numPr>
          <w:ilvl w:val="0"/>
          <w:numId w:val="29"/>
        </w:numPr>
        <w:spacing w:before="0" w:after="0" w:line="240" w:lineRule="auto"/>
        <w:ind w:hanging="357"/>
        <w:rPr>
          <w:rFonts w:ascii="Arial" w:hAnsi="Arial" w:cs="Arial"/>
          <w:color w:val="auto"/>
          <w:sz w:val="24"/>
        </w:rPr>
      </w:pPr>
      <w:r w:rsidRPr="00D404E6">
        <w:rPr>
          <w:rFonts w:ascii="Arial" w:hAnsi="Arial" w:cs="Arial"/>
          <w:color w:val="auto"/>
          <w:sz w:val="24"/>
        </w:rPr>
        <w:t xml:space="preserve">where abuse occurred during the provision of NHS-funded care. </w:t>
      </w:r>
    </w:p>
    <w:p w14:paraId="5318BE4B" w14:textId="77777777" w:rsidR="00D404E6" w:rsidRPr="00D404E6" w:rsidRDefault="00D404E6" w:rsidP="00D404E6">
      <w:pPr>
        <w:spacing w:after="0" w:line="240" w:lineRule="auto"/>
        <w:rPr>
          <w:rFonts w:ascii="Arial" w:hAnsi="Arial" w:cs="Arial"/>
          <w:color w:val="auto"/>
        </w:rPr>
      </w:pPr>
    </w:p>
    <w:p w14:paraId="4D4BB408" w14:textId="08662EA9" w:rsidR="006F7438" w:rsidRPr="00D404E6" w:rsidRDefault="006F7438" w:rsidP="00D404E6">
      <w:pPr>
        <w:spacing w:after="0" w:line="240" w:lineRule="auto"/>
        <w:rPr>
          <w:rFonts w:ascii="Arial" w:hAnsi="Arial" w:cs="Arial"/>
          <w:color w:val="auto"/>
        </w:rPr>
      </w:pPr>
      <w:r w:rsidRPr="00D404E6">
        <w:rPr>
          <w:rFonts w:ascii="Arial" w:hAnsi="Arial" w:cs="Arial"/>
          <w:color w:val="auto"/>
        </w:rPr>
        <w:t>This includes abuse that resulted in (or was identified throug</w:t>
      </w:r>
      <w:r w:rsidR="00B4075B" w:rsidRPr="00D404E6">
        <w:rPr>
          <w:rFonts w:ascii="Arial" w:hAnsi="Arial" w:cs="Arial"/>
          <w:color w:val="auto"/>
        </w:rPr>
        <w:t xml:space="preserve">h) a Serious Case Review (SCR), </w:t>
      </w:r>
      <w:r w:rsidRPr="00D404E6">
        <w:rPr>
          <w:rFonts w:ascii="Arial" w:hAnsi="Arial" w:cs="Arial"/>
          <w:color w:val="auto"/>
        </w:rPr>
        <w:t>Safeguarding Adult Review (SAR), Safeguarding Adult Enquiry or other externally-led investigation, where delivery of NHS funded care caused/contributed towards the incident (see Part One; sections 1.3 and 1.5 for further information).</w:t>
      </w:r>
    </w:p>
    <w:p w14:paraId="0BDED9AF" w14:textId="77777777" w:rsidR="00B4075B" w:rsidRPr="00D404E6" w:rsidRDefault="006F7438" w:rsidP="00D404E6">
      <w:pPr>
        <w:pStyle w:val="ListParagraph"/>
        <w:numPr>
          <w:ilvl w:val="0"/>
          <w:numId w:val="24"/>
        </w:numPr>
        <w:spacing w:before="0" w:after="0" w:line="240" w:lineRule="auto"/>
        <w:rPr>
          <w:rFonts w:ascii="Arial" w:hAnsi="Arial" w:cs="Arial"/>
          <w:color w:val="auto"/>
        </w:rPr>
      </w:pPr>
      <w:r w:rsidRPr="00D404E6">
        <w:rPr>
          <w:rFonts w:ascii="Arial" w:hAnsi="Arial" w:cs="Arial"/>
          <w:color w:val="auto"/>
        </w:rPr>
        <w:t>A Never Event - all Never Events are defined as serious incidents although not all Never Events necessarily result in serious harm or death. See Never Events Policy and Framework for the national definition and further information</w:t>
      </w:r>
      <w:r w:rsidRPr="00D404E6">
        <w:rPr>
          <w:rStyle w:val="FootnoteReference"/>
          <w:rFonts w:ascii="Arial" w:hAnsi="Arial" w:cs="Arial"/>
          <w:color w:val="auto"/>
        </w:rPr>
        <w:footnoteReference w:id="5"/>
      </w:r>
      <w:r w:rsidR="00B4075B" w:rsidRPr="00D404E6">
        <w:rPr>
          <w:rFonts w:ascii="Arial" w:hAnsi="Arial" w:cs="Arial"/>
          <w:color w:val="auto"/>
        </w:rPr>
        <w:t>;</w:t>
      </w:r>
    </w:p>
    <w:p w14:paraId="6A2C5463" w14:textId="77777777" w:rsidR="00B4075B" w:rsidRPr="00D404E6" w:rsidRDefault="006F7438" w:rsidP="00D404E6">
      <w:pPr>
        <w:pStyle w:val="ListParagraph"/>
        <w:numPr>
          <w:ilvl w:val="0"/>
          <w:numId w:val="24"/>
        </w:numPr>
        <w:spacing w:before="0" w:after="0" w:line="240" w:lineRule="auto"/>
        <w:rPr>
          <w:rFonts w:ascii="Arial" w:hAnsi="Arial" w:cs="Arial"/>
          <w:color w:val="auto"/>
        </w:rPr>
      </w:pPr>
      <w:r w:rsidRPr="00D404E6">
        <w:rPr>
          <w:rFonts w:ascii="Arial" w:hAnsi="Arial" w:cs="Arial"/>
          <w:color w:val="auto"/>
        </w:rPr>
        <w:t>An incident (or series of incidents) that prevents, or threatens to prevent, an organisation’s ability to continue to deliver an acceptable quality of healthcare services, including (but not limited to) the foll</w:t>
      </w:r>
      <w:r w:rsidR="00B4075B" w:rsidRPr="00D404E6">
        <w:rPr>
          <w:rFonts w:ascii="Arial" w:hAnsi="Arial" w:cs="Arial"/>
          <w:color w:val="auto"/>
        </w:rPr>
        <w:t>owing:</w:t>
      </w:r>
    </w:p>
    <w:p w14:paraId="56ABA6C7" w14:textId="77777777" w:rsidR="00B4075B" w:rsidRPr="00D404E6" w:rsidRDefault="006F7438" w:rsidP="00D404E6">
      <w:pPr>
        <w:pStyle w:val="ListParagraph"/>
        <w:numPr>
          <w:ilvl w:val="0"/>
          <w:numId w:val="27"/>
        </w:numPr>
        <w:spacing w:before="0" w:after="0" w:line="240" w:lineRule="auto"/>
        <w:ind w:hanging="357"/>
        <w:rPr>
          <w:rFonts w:ascii="Arial" w:hAnsi="Arial" w:cs="Arial"/>
          <w:color w:val="auto"/>
          <w:sz w:val="24"/>
        </w:rPr>
      </w:pPr>
      <w:r w:rsidRPr="00D404E6">
        <w:rPr>
          <w:rFonts w:ascii="Arial" w:hAnsi="Arial" w:cs="Arial"/>
          <w:color w:val="auto"/>
          <w:sz w:val="24"/>
        </w:rPr>
        <w:t>Failures in the security, integrity, accuracy or availability of information often described as data loss and/or information governance related issues (see Appendix 2 for further information);</w:t>
      </w:r>
    </w:p>
    <w:p w14:paraId="08DDFF8B" w14:textId="77777777" w:rsidR="00B4075B" w:rsidRPr="00D404E6" w:rsidRDefault="006F7438" w:rsidP="00D404E6">
      <w:pPr>
        <w:pStyle w:val="ListParagraph"/>
        <w:numPr>
          <w:ilvl w:val="0"/>
          <w:numId w:val="27"/>
        </w:numPr>
        <w:spacing w:before="0" w:after="0" w:line="240" w:lineRule="auto"/>
        <w:ind w:hanging="357"/>
        <w:rPr>
          <w:rFonts w:ascii="Arial" w:hAnsi="Arial" w:cs="Arial"/>
          <w:color w:val="auto"/>
          <w:sz w:val="24"/>
        </w:rPr>
      </w:pPr>
      <w:r w:rsidRPr="00D404E6">
        <w:rPr>
          <w:rFonts w:ascii="Arial" w:hAnsi="Arial" w:cs="Arial"/>
          <w:color w:val="auto"/>
          <w:sz w:val="24"/>
        </w:rPr>
        <w:t>Property damage;</w:t>
      </w:r>
    </w:p>
    <w:p w14:paraId="001DD01A" w14:textId="77777777" w:rsidR="00B4075B" w:rsidRPr="00D404E6" w:rsidRDefault="006F7438" w:rsidP="00D404E6">
      <w:pPr>
        <w:pStyle w:val="ListParagraph"/>
        <w:numPr>
          <w:ilvl w:val="0"/>
          <w:numId w:val="27"/>
        </w:numPr>
        <w:spacing w:before="0" w:after="0" w:line="240" w:lineRule="auto"/>
        <w:ind w:hanging="357"/>
        <w:rPr>
          <w:rFonts w:ascii="Arial" w:hAnsi="Arial" w:cs="Arial"/>
          <w:color w:val="auto"/>
          <w:sz w:val="24"/>
        </w:rPr>
      </w:pPr>
      <w:r w:rsidRPr="00D404E6">
        <w:rPr>
          <w:rFonts w:ascii="Arial" w:hAnsi="Arial" w:cs="Arial"/>
          <w:color w:val="auto"/>
          <w:sz w:val="24"/>
        </w:rPr>
        <w:t>Security breach/concern</w:t>
      </w:r>
      <w:r w:rsidRPr="00D404E6">
        <w:rPr>
          <w:rStyle w:val="FootnoteReference"/>
          <w:rFonts w:ascii="Arial" w:hAnsi="Arial" w:cs="Arial"/>
          <w:color w:val="auto"/>
          <w:sz w:val="24"/>
        </w:rPr>
        <w:footnoteReference w:id="6"/>
      </w:r>
      <w:r w:rsidRPr="00D404E6">
        <w:rPr>
          <w:rFonts w:ascii="Arial" w:hAnsi="Arial" w:cs="Arial"/>
          <w:color w:val="auto"/>
          <w:sz w:val="24"/>
        </w:rPr>
        <w:t xml:space="preserve">; </w:t>
      </w:r>
    </w:p>
    <w:p w14:paraId="373094A3" w14:textId="77777777" w:rsidR="00B4075B" w:rsidRPr="00D404E6" w:rsidRDefault="006F7438" w:rsidP="00D404E6">
      <w:pPr>
        <w:pStyle w:val="ListParagraph"/>
        <w:numPr>
          <w:ilvl w:val="0"/>
          <w:numId w:val="27"/>
        </w:numPr>
        <w:spacing w:before="0" w:after="0" w:line="240" w:lineRule="auto"/>
        <w:ind w:hanging="357"/>
        <w:rPr>
          <w:rFonts w:ascii="Arial" w:hAnsi="Arial" w:cs="Arial"/>
          <w:color w:val="auto"/>
          <w:sz w:val="24"/>
        </w:rPr>
      </w:pPr>
      <w:r w:rsidRPr="00D404E6">
        <w:rPr>
          <w:rFonts w:ascii="Arial" w:hAnsi="Arial" w:cs="Arial"/>
          <w:color w:val="auto"/>
          <w:sz w:val="24"/>
        </w:rPr>
        <w:t>Incidents in population-wide healthcare activities like screening</w:t>
      </w:r>
      <w:r w:rsidRPr="00D404E6">
        <w:rPr>
          <w:rStyle w:val="FootnoteReference"/>
          <w:rFonts w:ascii="Arial" w:hAnsi="Arial" w:cs="Arial"/>
          <w:color w:val="auto"/>
          <w:sz w:val="24"/>
        </w:rPr>
        <w:footnoteReference w:id="7"/>
      </w:r>
      <w:r w:rsidRPr="00D404E6">
        <w:rPr>
          <w:rFonts w:ascii="Arial" w:hAnsi="Arial" w:cs="Arial"/>
          <w:color w:val="auto"/>
          <w:sz w:val="24"/>
        </w:rPr>
        <w:t xml:space="preserve"> and immunisation programmes where the potential for harm may extend to a large population;</w:t>
      </w:r>
    </w:p>
    <w:p w14:paraId="5435840C" w14:textId="77777777" w:rsidR="00B4075B" w:rsidRPr="00D404E6" w:rsidRDefault="006F7438" w:rsidP="00D404E6">
      <w:pPr>
        <w:pStyle w:val="ListParagraph"/>
        <w:numPr>
          <w:ilvl w:val="0"/>
          <w:numId w:val="27"/>
        </w:numPr>
        <w:spacing w:before="0" w:after="0" w:line="240" w:lineRule="auto"/>
        <w:ind w:hanging="357"/>
        <w:rPr>
          <w:rFonts w:ascii="Arial" w:hAnsi="Arial" w:cs="Arial"/>
          <w:color w:val="auto"/>
          <w:sz w:val="24"/>
        </w:rPr>
      </w:pPr>
      <w:r w:rsidRPr="00D404E6">
        <w:rPr>
          <w:rFonts w:ascii="Arial" w:hAnsi="Arial" w:cs="Arial"/>
          <w:color w:val="auto"/>
          <w:sz w:val="24"/>
        </w:rPr>
        <w:t>Inappropriate enforcement/care under the Mental Health Act (1983) and the Mental Capacity Act (2005) including Mental Capacity Act, Deprivation of Liberty Safeguards (MCA DOLS);</w:t>
      </w:r>
    </w:p>
    <w:p w14:paraId="6B6DB6E3" w14:textId="77777777" w:rsidR="00B4075B" w:rsidRPr="00D404E6" w:rsidRDefault="006F7438" w:rsidP="00D404E6">
      <w:pPr>
        <w:pStyle w:val="ListParagraph"/>
        <w:numPr>
          <w:ilvl w:val="0"/>
          <w:numId w:val="27"/>
        </w:numPr>
        <w:spacing w:before="0" w:after="0" w:line="240" w:lineRule="auto"/>
        <w:ind w:hanging="357"/>
        <w:rPr>
          <w:rFonts w:ascii="Arial" w:hAnsi="Arial" w:cs="Arial"/>
          <w:color w:val="auto"/>
          <w:sz w:val="24"/>
        </w:rPr>
      </w:pPr>
      <w:r w:rsidRPr="00D404E6">
        <w:rPr>
          <w:rFonts w:ascii="Arial" w:hAnsi="Arial" w:cs="Arial"/>
          <w:color w:val="auto"/>
          <w:sz w:val="24"/>
        </w:rPr>
        <w:t>Systematic failure to provide an acceptable standard of safe care (this may include incidents, or series of incidents, which necessitate ward/ unit closure or suspension of services</w:t>
      </w:r>
      <w:r w:rsidRPr="00D404E6">
        <w:rPr>
          <w:rStyle w:val="FootnoteReference"/>
          <w:rFonts w:ascii="Arial" w:hAnsi="Arial" w:cs="Arial"/>
          <w:color w:val="auto"/>
          <w:sz w:val="24"/>
        </w:rPr>
        <w:footnoteReference w:id="8"/>
      </w:r>
      <w:r w:rsidRPr="00D404E6">
        <w:rPr>
          <w:rFonts w:ascii="Arial" w:hAnsi="Arial" w:cs="Arial"/>
          <w:color w:val="auto"/>
          <w:sz w:val="24"/>
        </w:rPr>
        <w:t>); or</w:t>
      </w:r>
    </w:p>
    <w:p w14:paraId="08C18250" w14:textId="3D40BF7A" w:rsidR="006F7438" w:rsidRPr="00D404E6" w:rsidRDefault="006F7438" w:rsidP="00D404E6">
      <w:pPr>
        <w:pStyle w:val="ListParagraph"/>
        <w:numPr>
          <w:ilvl w:val="0"/>
          <w:numId w:val="27"/>
        </w:numPr>
        <w:spacing w:before="0" w:after="0" w:line="240" w:lineRule="auto"/>
        <w:ind w:hanging="357"/>
        <w:rPr>
          <w:rFonts w:ascii="Arial" w:hAnsi="Arial" w:cs="Arial"/>
          <w:color w:val="auto"/>
          <w:sz w:val="24"/>
        </w:rPr>
      </w:pPr>
      <w:r w:rsidRPr="00D404E6">
        <w:rPr>
          <w:rFonts w:ascii="Arial" w:hAnsi="Arial" w:cs="Arial"/>
          <w:color w:val="auto"/>
          <w:sz w:val="24"/>
        </w:rPr>
        <w:t>Activation of Major Incident Plan (by provider, commissioner or relevant agency)</w:t>
      </w:r>
      <w:r w:rsidRPr="00D404E6">
        <w:rPr>
          <w:rStyle w:val="FootnoteReference"/>
          <w:rFonts w:ascii="Arial" w:hAnsi="Arial" w:cs="Arial"/>
          <w:color w:val="auto"/>
          <w:sz w:val="24"/>
        </w:rPr>
        <w:footnoteReference w:id="9"/>
      </w:r>
      <w:r w:rsidRPr="00D404E6">
        <w:rPr>
          <w:rFonts w:ascii="Arial" w:hAnsi="Arial" w:cs="Arial"/>
          <w:color w:val="auto"/>
          <w:sz w:val="24"/>
        </w:rPr>
        <w:t xml:space="preserve"> </w:t>
      </w:r>
    </w:p>
    <w:p w14:paraId="107C50B1" w14:textId="13202258" w:rsidR="006F7438" w:rsidRPr="00D404E6" w:rsidRDefault="006F7438" w:rsidP="00D404E6">
      <w:pPr>
        <w:pStyle w:val="ListParagraph"/>
        <w:numPr>
          <w:ilvl w:val="0"/>
          <w:numId w:val="28"/>
        </w:numPr>
        <w:spacing w:before="0" w:after="0" w:line="240" w:lineRule="auto"/>
        <w:ind w:hanging="357"/>
        <w:rPr>
          <w:rFonts w:ascii="Arial" w:hAnsi="Arial" w:cs="Arial"/>
          <w:color w:val="auto"/>
          <w:sz w:val="24"/>
        </w:rPr>
      </w:pPr>
      <w:r w:rsidRPr="00D404E6">
        <w:rPr>
          <w:rFonts w:ascii="Arial" w:hAnsi="Arial" w:cs="Arial"/>
          <w:color w:val="auto"/>
          <w:sz w:val="24"/>
        </w:rPr>
        <w:t>Major loss of confidence in the service, including prolonged adverse media coverage or public concern about the quality of healthcare or an organisation</w:t>
      </w:r>
      <w:r w:rsidRPr="00D404E6">
        <w:rPr>
          <w:rStyle w:val="FootnoteReference"/>
          <w:rFonts w:ascii="Arial" w:hAnsi="Arial" w:cs="Arial"/>
          <w:color w:val="auto"/>
          <w:sz w:val="24"/>
        </w:rPr>
        <w:footnoteReference w:id="10"/>
      </w:r>
      <w:r w:rsidRPr="00D404E6">
        <w:rPr>
          <w:rFonts w:ascii="Arial" w:hAnsi="Arial" w:cs="Arial"/>
          <w:color w:val="auto"/>
          <w:sz w:val="24"/>
        </w:rPr>
        <w:t>.</w:t>
      </w:r>
    </w:p>
    <w:p w14:paraId="615DFFD2" w14:textId="77777777" w:rsidR="006F7438" w:rsidRPr="00333AC9" w:rsidRDefault="006F7438" w:rsidP="00332BE7">
      <w:pPr>
        <w:rPr>
          <w:rFonts w:ascii="Arial" w:hAnsi="Arial" w:cs="Arial"/>
        </w:rPr>
      </w:pPr>
    </w:p>
    <w:p w14:paraId="6E2C186B" w14:textId="77777777" w:rsidR="006F7438" w:rsidRPr="00333AC9" w:rsidRDefault="006F7438" w:rsidP="00332BE7">
      <w:pPr>
        <w:rPr>
          <w:rFonts w:ascii="Arial" w:hAnsi="Arial" w:cs="Arial"/>
        </w:rPr>
      </w:pPr>
    </w:p>
    <w:p w14:paraId="2CB1A7C0" w14:textId="77777777" w:rsidR="006F7438" w:rsidRPr="00333AC9" w:rsidRDefault="006F7438" w:rsidP="00332BE7">
      <w:pPr>
        <w:rPr>
          <w:rFonts w:ascii="Arial" w:hAnsi="Arial" w:cs="Arial"/>
        </w:rPr>
      </w:pPr>
    </w:p>
    <w:sectPr w:rsidR="006F7438" w:rsidRPr="00333AC9" w:rsidSect="0020668C">
      <w:pgSz w:w="11900" w:h="16840"/>
      <w:pgMar w:top="1670" w:right="1247" w:bottom="1276" w:left="1247"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9F872A" w16cid:durableId="228B4080"/>
  <w16cid:commentId w16cid:paraId="454DC079" w16cid:durableId="228B404C"/>
  <w16cid:commentId w16cid:paraId="64BDD4DB" w16cid:durableId="228B4252"/>
  <w16cid:commentId w16cid:paraId="48455DBB" w16cid:durableId="228B48D5"/>
  <w16cid:commentId w16cid:paraId="60500041" w16cid:durableId="228B455C"/>
  <w16cid:commentId w16cid:paraId="68C2246A" w16cid:durableId="228B43DE"/>
  <w16cid:commentId w16cid:paraId="44FCCDA2" w16cid:durableId="228B4462"/>
  <w16cid:commentId w16cid:paraId="6F5C2C51" w16cid:durableId="228B4473"/>
  <w16cid:commentId w16cid:paraId="61D386C5" w16cid:durableId="228B45F0"/>
  <w16cid:commentId w16cid:paraId="30876B54" w16cid:durableId="228B46B3"/>
  <w16cid:commentId w16cid:paraId="42CE243A" w16cid:durableId="228B493D"/>
  <w16cid:commentId w16cid:paraId="50672E2B" w16cid:durableId="228B49A7"/>
  <w16cid:commentId w16cid:paraId="7C7E2C87" w16cid:durableId="228B4A72"/>
  <w16cid:commentId w16cid:paraId="359757A0" w16cid:durableId="228B5871"/>
  <w16cid:commentId w16cid:paraId="6771F77F" w16cid:durableId="228B58A7"/>
  <w16cid:commentId w16cid:paraId="5F8569E7" w16cid:durableId="228B59A3"/>
  <w16cid:commentId w16cid:paraId="55EFC44A" w16cid:durableId="228B596D"/>
  <w16cid:commentId w16cid:paraId="15B69DA6" w16cid:durableId="228B597B"/>
  <w16cid:commentId w16cid:paraId="48C184CA" w16cid:durableId="228B5B24"/>
  <w16cid:commentId w16cid:paraId="5ECADD49" w16cid:durableId="228B5B7E"/>
  <w16cid:commentId w16cid:paraId="6A1E29C2" w16cid:durableId="228B5DC8"/>
  <w16cid:commentId w16cid:paraId="26418E48" w16cid:durableId="228B5E05"/>
  <w16cid:commentId w16cid:paraId="53A32435" w16cid:durableId="228B5E4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06EE6" w14:textId="77777777" w:rsidR="00062D0C" w:rsidRDefault="00062D0C" w:rsidP="006F450A">
      <w:r>
        <w:separator/>
      </w:r>
    </w:p>
  </w:endnote>
  <w:endnote w:type="continuationSeparator" w:id="0">
    <w:p w14:paraId="09C66012" w14:textId="77777777" w:rsidR="00062D0C" w:rsidRDefault="00062D0C" w:rsidP="006F4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FrutigerLT-Light">
    <w:altName w:val="Calibri"/>
    <w:charset w:val="00"/>
    <w:family w:val="swiss"/>
    <w:pitch w:val="variable"/>
    <w:sig w:usb0="80000027" w:usb1="00000000" w:usb2="00000000" w:usb3="00000000" w:csb0="00000001" w:csb1="00000000"/>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17203831"/>
      <w:docPartObj>
        <w:docPartGallery w:val="Page Numbers (Bottom of Page)"/>
        <w:docPartUnique/>
      </w:docPartObj>
    </w:sdtPr>
    <w:sdtContent>
      <w:p w14:paraId="1C36B14E" w14:textId="77777777" w:rsidR="00062D0C" w:rsidRDefault="00062D0C" w:rsidP="004A7C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9D0D3C" w14:textId="77777777" w:rsidR="00062D0C" w:rsidRDefault="00062D0C" w:rsidP="00C353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754622"/>
      <w:docPartObj>
        <w:docPartGallery w:val="Page Numbers (Bottom of Page)"/>
        <w:docPartUnique/>
      </w:docPartObj>
    </w:sdtPr>
    <w:sdtEndPr>
      <w:rPr>
        <w:rFonts w:ascii="Arial" w:hAnsi="Arial" w:cs="Arial"/>
        <w:noProof/>
      </w:rPr>
    </w:sdtEndPr>
    <w:sdtContent>
      <w:p w14:paraId="2F8075A8" w14:textId="4C19280A" w:rsidR="00062D0C" w:rsidRPr="007E5641" w:rsidRDefault="00062D0C">
        <w:pPr>
          <w:pStyle w:val="Footer"/>
          <w:jc w:val="right"/>
          <w:rPr>
            <w:rFonts w:ascii="Arial" w:hAnsi="Arial" w:cs="Arial"/>
          </w:rPr>
        </w:pPr>
        <w:r w:rsidRPr="007E5641">
          <w:rPr>
            <w:rFonts w:ascii="Arial" w:hAnsi="Arial" w:cs="Arial"/>
          </w:rPr>
          <w:fldChar w:fldCharType="begin"/>
        </w:r>
        <w:r w:rsidRPr="007E5641">
          <w:rPr>
            <w:rFonts w:ascii="Arial" w:hAnsi="Arial" w:cs="Arial"/>
          </w:rPr>
          <w:instrText xml:space="preserve"> PAGE   \* MERGEFORMAT </w:instrText>
        </w:r>
        <w:r w:rsidRPr="007E5641">
          <w:rPr>
            <w:rFonts w:ascii="Arial" w:hAnsi="Arial" w:cs="Arial"/>
          </w:rPr>
          <w:fldChar w:fldCharType="separate"/>
        </w:r>
        <w:r w:rsidR="00D404E6">
          <w:rPr>
            <w:rFonts w:ascii="Arial" w:hAnsi="Arial" w:cs="Arial"/>
            <w:noProof/>
          </w:rPr>
          <w:t>34</w:t>
        </w:r>
        <w:r w:rsidRPr="007E5641">
          <w:rPr>
            <w:rFonts w:ascii="Arial" w:hAnsi="Arial" w:cs="Arial"/>
            <w:noProof/>
          </w:rPr>
          <w:fldChar w:fldCharType="end"/>
        </w:r>
      </w:p>
    </w:sdtContent>
  </w:sdt>
  <w:p w14:paraId="02C24ADC" w14:textId="4C96A656" w:rsidR="00062D0C" w:rsidRDefault="00062D0C" w:rsidP="00C3539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00382" w14:textId="77777777" w:rsidR="00062D0C" w:rsidRDefault="00062D0C" w:rsidP="006F450A">
      <w:r>
        <w:separator/>
      </w:r>
    </w:p>
  </w:footnote>
  <w:footnote w:type="continuationSeparator" w:id="0">
    <w:p w14:paraId="0F49BD32" w14:textId="77777777" w:rsidR="00062D0C" w:rsidRDefault="00062D0C" w:rsidP="006F450A">
      <w:r>
        <w:continuationSeparator/>
      </w:r>
    </w:p>
  </w:footnote>
  <w:footnote w:id="1">
    <w:p w14:paraId="7024D089" w14:textId="77777777" w:rsidR="00062D0C" w:rsidRPr="00296C36" w:rsidRDefault="00062D0C" w:rsidP="006F7438">
      <w:pPr>
        <w:pStyle w:val="FootnoteText"/>
        <w:rPr>
          <w:rFonts w:ascii="Arial" w:hAnsi="Arial" w:cs="Arial"/>
          <w:color w:val="auto"/>
          <w:sz w:val="22"/>
          <w:szCs w:val="22"/>
        </w:rPr>
      </w:pPr>
      <w:r w:rsidRPr="00296C36">
        <w:rPr>
          <w:rStyle w:val="FootnoteReference"/>
          <w:rFonts w:ascii="Arial" w:hAnsi="Arial" w:cs="Arial"/>
          <w:color w:val="auto"/>
          <w:sz w:val="22"/>
          <w:szCs w:val="22"/>
        </w:rPr>
        <w:footnoteRef/>
      </w:r>
      <w:r w:rsidRPr="00296C36">
        <w:rPr>
          <w:rFonts w:ascii="Arial" w:hAnsi="Arial" w:cs="Arial"/>
          <w:color w:val="auto"/>
          <w:sz w:val="22"/>
          <w:szCs w:val="22"/>
        </w:rPr>
        <w:t xml:space="preserve"> Serious harm:</w:t>
      </w:r>
    </w:p>
    <w:p w14:paraId="531A0353" w14:textId="77777777" w:rsidR="00062D0C" w:rsidRPr="00296C36" w:rsidRDefault="00062D0C" w:rsidP="00B4075B">
      <w:pPr>
        <w:pStyle w:val="FootnoteText"/>
        <w:numPr>
          <w:ilvl w:val="0"/>
          <w:numId w:val="23"/>
        </w:numPr>
        <w:rPr>
          <w:rFonts w:ascii="Arial" w:hAnsi="Arial" w:cs="Arial"/>
          <w:color w:val="auto"/>
          <w:sz w:val="22"/>
          <w:szCs w:val="22"/>
        </w:rPr>
      </w:pPr>
      <w:r w:rsidRPr="00296C36">
        <w:rPr>
          <w:rFonts w:ascii="Arial" w:hAnsi="Arial" w:cs="Arial"/>
          <w:color w:val="auto"/>
          <w:sz w:val="22"/>
          <w:szCs w:val="22"/>
        </w:rPr>
        <w:t>Severe harm (patient safety incident that appears to have resulted in permanent harm to one or more persons receiving NHS-funded care);</w:t>
      </w:r>
    </w:p>
    <w:p w14:paraId="15B32179" w14:textId="77777777" w:rsidR="00062D0C" w:rsidRPr="00296C36" w:rsidRDefault="00062D0C" w:rsidP="00B4075B">
      <w:pPr>
        <w:pStyle w:val="FootnoteText"/>
        <w:numPr>
          <w:ilvl w:val="0"/>
          <w:numId w:val="23"/>
        </w:numPr>
        <w:rPr>
          <w:rFonts w:ascii="Arial" w:hAnsi="Arial" w:cs="Arial"/>
          <w:color w:val="auto"/>
          <w:sz w:val="22"/>
          <w:szCs w:val="22"/>
        </w:rPr>
      </w:pPr>
      <w:r w:rsidRPr="00296C36">
        <w:rPr>
          <w:rFonts w:ascii="Arial" w:hAnsi="Arial" w:cs="Arial"/>
          <w:color w:val="auto"/>
          <w:sz w:val="22"/>
          <w:szCs w:val="22"/>
        </w:rPr>
        <w:t>Chronic pain (continuous, long-term pain of more than 12 weeks or after the time that healing would have been thought to have occurred in pain after trauma or surgery ); or</w:t>
      </w:r>
    </w:p>
    <w:p w14:paraId="284AE076" w14:textId="1417CC11" w:rsidR="00062D0C" w:rsidRPr="00296C36" w:rsidRDefault="00062D0C" w:rsidP="00B4075B">
      <w:pPr>
        <w:pStyle w:val="FootnoteText"/>
        <w:numPr>
          <w:ilvl w:val="0"/>
          <w:numId w:val="23"/>
        </w:numPr>
        <w:rPr>
          <w:rFonts w:ascii="Arial" w:hAnsi="Arial" w:cs="Arial"/>
          <w:color w:val="auto"/>
          <w:sz w:val="22"/>
          <w:szCs w:val="22"/>
        </w:rPr>
      </w:pPr>
      <w:r w:rsidRPr="00296C36">
        <w:rPr>
          <w:rFonts w:ascii="Arial" w:hAnsi="Arial" w:cs="Arial"/>
          <w:color w:val="auto"/>
          <w:sz w:val="22"/>
          <w:szCs w:val="22"/>
        </w:rPr>
        <w:t xml:space="preserve">Psychological harm, impairment to sensory, motor or intellectual function or impairment to normal working or personal life which is not likely to be temporary (i.e. has lasted, or is likely to last for a continuous period of at least 28 days).  </w:t>
      </w:r>
    </w:p>
  </w:footnote>
  <w:footnote w:id="2">
    <w:p w14:paraId="41549052" w14:textId="6F25C2C0" w:rsidR="00062D0C" w:rsidRPr="00D404E6" w:rsidRDefault="00062D0C">
      <w:pPr>
        <w:pStyle w:val="FootnoteText"/>
        <w:rPr>
          <w:rFonts w:ascii="Arial" w:hAnsi="Arial" w:cs="Arial"/>
          <w:color w:val="auto"/>
          <w:sz w:val="22"/>
          <w:szCs w:val="22"/>
        </w:rPr>
      </w:pPr>
      <w:r w:rsidRPr="00D404E6">
        <w:rPr>
          <w:rStyle w:val="FootnoteReference"/>
          <w:rFonts w:ascii="Arial" w:hAnsi="Arial" w:cs="Arial"/>
          <w:color w:val="auto"/>
          <w:sz w:val="22"/>
          <w:szCs w:val="22"/>
        </w:rPr>
        <w:footnoteRef/>
      </w:r>
      <w:r w:rsidRPr="00D404E6">
        <w:rPr>
          <w:rFonts w:ascii="Arial" w:hAnsi="Arial" w:cs="Arial"/>
          <w:color w:val="auto"/>
          <w:sz w:val="22"/>
          <w:szCs w:val="22"/>
        </w:rPr>
        <w:t xml:space="preserve"> Caused or contributed to by weaknesses in care/service delivery (including lapses/acts and/or omission) as opposed to a death which occurs as a direct result of the natural course of the patient’s illness or underlying condition where this was managed in accordance with best practice.</w:t>
      </w:r>
    </w:p>
  </w:footnote>
  <w:footnote w:id="3">
    <w:p w14:paraId="0AB87C3A" w14:textId="3A756134" w:rsidR="00062D0C" w:rsidRPr="00D404E6" w:rsidRDefault="00062D0C">
      <w:pPr>
        <w:pStyle w:val="FootnoteText"/>
        <w:rPr>
          <w:rFonts w:ascii="Arial" w:hAnsi="Arial" w:cs="Arial"/>
          <w:color w:val="auto"/>
          <w:sz w:val="22"/>
          <w:szCs w:val="22"/>
        </w:rPr>
      </w:pPr>
      <w:r w:rsidRPr="00D404E6">
        <w:rPr>
          <w:rStyle w:val="FootnoteReference"/>
          <w:rFonts w:ascii="Arial" w:hAnsi="Arial" w:cs="Arial"/>
          <w:color w:val="auto"/>
          <w:sz w:val="22"/>
          <w:szCs w:val="22"/>
        </w:rPr>
        <w:footnoteRef/>
      </w:r>
      <w:r w:rsidRPr="00D404E6">
        <w:rPr>
          <w:rFonts w:ascii="Arial" w:hAnsi="Arial" w:cs="Arial"/>
          <w:color w:val="auto"/>
          <w:sz w:val="22"/>
          <w:szCs w:val="22"/>
        </w:rPr>
        <w:t xml:space="preserve"> This includes those in receipt of care within the last 6 months but this is a guide and each case should be considered individually - it may be appropriate to declare a serious incident for a homicide by a person discharged from mental health care more than 6 months previously.</w:t>
      </w:r>
    </w:p>
  </w:footnote>
  <w:footnote w:id="4">
    <w:p w14:paraId="6D1A7362" w14:textId="1648E74E" w:rsidR="00062D0C" w:rsidRPr="00D404E6" w:rsidRDefault="00062D0C">
      <w:pPr>
        <w:pStyle w:val="FootnoteText"/>
        <w:rPr>
          <w:color w:val="auto"/>
        </w:rPr>
      </w:pPr>
      <w:r w:rsidRPr="00D404E6">
        <w:rPr>
          <w:rStyle w:val="FootnoteReference"/>
          <w:rFonts w:ascii="Arial" w:hAnsi="Arial" w:cs="Arial"/>
          <w:color w:val="auto"/>
          <w:sz w:val="22"/>
          <w:szCs w:val="22"/>
        </w:rPr>
        <w:footnoteRef/>
      </w:r>
      <w:r w:rsidRPr="00D404E6">
        <w:rPr>
          <w:rFonts w:ascii="Arial" w:hAnsi="Arial" w:cs="Arial"/>
          <w:color w:val="auto"/>
          <w:sz w:val="22"/>
          <w:szCs w:val="22"/>
        </w:rPr>
        <w:t xml:space="preserve"> This may include failure to take a complete history, gather information from which to base care plan/treatment, assess mental capacity and/or seek consent to treatment, or fail to share information when to do so would be in the best interest of the client in an effort to prevent further abuse by a third party and/or to follow policy on safer recruitment.</w:t>
      </w:r>
    </w:p>
  </w:footnote>
  <w:footnote w:id="5">
    <w:p w14:paraId="3C2097A2" w14:textId="1762FE55" w:rsidR="00062D0C" w:rsidRPr="00A74635" w:rsidRDefault="00062D0C">
      <w:pPr>
        <w:pStyle w:val="FootnoteText"/>
        <w:rPr>
          <w:rFonts w:ascii="Arial" w:hAnsi="Arial" w:cs="Arial"/>
          <w:sz w:val="22"/>
          <w:szCs w:val="22"/>
        </w:rPr>
      </w:pPr>
      <w:r w:rsidRPr="00D404E6">
        <w:rPr>
          <w:rStyle w:val="FootnoteReference"/>
          <w:rFonts w:ascii="Arial" w:hAnsi="Arial" w:cs="Arial"/>
          <w:color w:val="auto"/>
          <w:sz w:val="22"/>
          <w:szCs w:val="22"/>
        </w:rPr>
        <w:footnoteRef/>
      </w:r>
      <w:r w:rsidRPr="00D404E6">
        <w:rPr>
          <w:rFonts w:ascii="Arial" w:hAnsi="Arial" w:cs="Arial"/>
          <w:color w:val="auto"/>
          <w:sz w:val="22"/>
          <w:szCs w:val="22"/>
        </w:rPr>
        <w:t xml:space="preserve"> Never Events arise from failure of strong systemic protective barriers which can be defined as successful, reliable and comprehensive safeguards or remedies e.g. a uniquely designed connector to prevent administration of a medicine via the incorrect route - for which the importance, rationale and good practice use should be known to, fully understood by, and robustly sustained throughout the system from suppliers, procurers, requisitioners, training units, and front line staff alike. See the Never Events Policy and Framework available online at:  http://www.england.nhs.uk/ourwork/patientsafety/never-events/  </w:t>
      </w:r>
    </w:p>
  </w:footnote>
  <w:footnote w:id="6">
    <w:p w14:paraId="218B6FC3" w14:textId="4B1B86A2" w:rsidR="00062D0C" w:rsidRPr="00D404E6" w:rsidRDefault="00062D0C">
      <w:pPr>
        <w:pStyle w:val="FootnoteText"/>
        <w:rPr>
          <w:rFonts w:ascii="Arial" w:hAnsi="Arial" w:cs="Arial"/>
          <w:color w:val="auto"/>
          <w:sz w:val="22"/>
          <w:szCs w:val="22"/>
        </w:rPr>
      </w:pPr>
      <w:bookmarkStart w:id="67" w:name="_GoBack"/>
      <w:r w:rsidRPr="00D404E6">
        <w:rPr>
          <w:rStyle w:val="FootnoteReference"/>
          <w:rFonts w:ascii="Arial" w:hAnsi="Arial" w:cs="Arial"/>
          <w:color w:val="auto"/>
          <w:sz w:val="22"/>
          <w:szCs w:val="22"/>
        </w:rPr>
        <w:footnoteRef/>
      </w:r>
      <w:r w:rsidRPr="00D404E6">
        <w:rPr>
          <w:rFonts w:ascii="Arial" w:hAnsi="Arial" w:cs="Arial"/>
          <w:color w:val="auto"/>
          <w:sz w:val="22"/>
          <w:szCs w:val="22"/>
        </w:rPr>
        <w:t xml:space="preserve"> This will include absence without authorised leave for patients who present a significant risk to themselves or the public.</w:t>
      </w:r>
    </w:p>
  </w:footnote>
  <w:footnote w:id="7">
    <w:p w14:paraId="6D3C9757" w14:textId="46966B7A" w:rsidR="00062D0C" w:rsidRPr="00D404E6" w:rsidRDefault="00062D0C">
      <w:pPr>
        <w:pStyle w:val="FootnoteText"/>
        <w:rPr>
          <w:rFonts w:ascii="Arial" w:hAnsi="Arial" w:cs="Arial"/>
          <w:color w:val="auto"/>
          <w:sz w:val="22"/>
          <w:szCs w:val="22"/>
        </w:rPr>
      </w:pPr>
      <w:r w:rsidRPr="00D404E6">
        <w:rPr>
          <w:rStyle w:val="FootnoteReference"/>
          <w:rFonts w:ascii="Arial" w:hAnsi="Arial" w:cs="Arial"/>
          <w:color w:val="auto"/>
          <w:sz w:val="22"/>
          <w:szCs w:val="22"/>
        </w:rPr>
        <w:footnoteRef/>
      </w:r>
      <w:r w:rsidRPr="00D404E6">
        <w:rPr>
          <w:rFonts w:ascii="Arial" w:hAnsi="Arial" w:cs="Arial"/>
          <w:color w:val="auto"/>
          <w:sz w:val="22"/>
          <w:szCs w:val="22"/>
        </w:rPr>
        <w:t xml:space="preserve"> Updated guidance will be issued in 2015.  Until that point the Interim Guidance for Managing Screening Incidents (2013) should be followed.</w:t>
      </w:r>
    </w:p>
  </w:footnote>
  <w:footnote w:id="8">
    <w:p w14:paraId="70719C04" w14:textId="2EBB17AB" w:rsidR="00062D0C" w:rsidRPr="00D404E6" w:rsidRDefault="00062D0C">
      <w:pPr>
        <w:pStyle w:val="FootnoteText"/>
        <w:rPr>
          <w:rFonts w:ascii="Arial" w:hAnsi="Arial" w:cs="Arial"/>
          <w:color w:val="auto"/>
          <w:sz w:val="22"/>
          <w:szCs w:val="22"/>
        </w:rPr>
      </w:pPr>
      <w:r w:rsidRPr="00D404E6">
        <w:rPr>
          <w:rStyle w:val="FootnoteReference"/>
          <w:rFonts w:ascii="Arial" w:hAnsi="Arial" w:cs="Arial"/>
          <w:color w:val="auto"/>
          <w:sz w:val="22"/>
          <w:szCs w:val="22"/>
        </w:rPr>
        <w:footnoteRef/>
      </w:r>
      <w:r w:rsidRPr="00D404E6">
        <w:rPr>
          <w:rFonts w:ascii="Arial" w:hAnsi="Arial" w:cs="Arial"/>
          <w:color w:val="auto"/>
          <w:sz w:val="22"/>
          <w:szCs w:val="22"/>
        </w:rPr>
        <w:t xml:space="preserve"> It is recognised that in some cases ward closure may be the safest/ most responsible action to take but in order to identify problems in service/care delivery , contributing factors and fundamental issues which need to be resolved an investigation must be undertaken</w:t>
      </w:r>
    </w:p>
  </w:footnote>
  <w:footnote w:id="9">
    <w:p w14:paraId="24EB369B" w14:textId="27BB3D52" w:rsidR="00062D0C" w:rsidRPr="00A74635" w:rsidRDefault="00062D0C">
      <w:pPr>
        <w:pStyle w:val="FootnoteText"/>
        <w:rPr>
          <w:rFonts w:ascii="Arial" w:hAnsi="Arial" w:cs="Arial"/>
          <w:sz w:val="22"/>
          <w:szCs w:val="22"/>
        </w:rPr>
      </w:pPr>
      <w:r w:rsidRPr="00D404E6">
        <w:rPr>
          <w:rStyle w:val="FootnoteReference"/>
          <w:rFonts w:ascii="Arial" w:hAnsi="Arial" w:cs="Arial"/>
          <w:color w:val="auto"/>
          <w:sz w:val="22"/>
          <w:szCs w:val="22"/>
        </w:rPr>
        <w:footnoteRef/>
      </w:r>
      <w:r w:rsidRPr="00D404E6">
        <w:rPr>
          <w:rFonts w:ascii="Arial" w:hAnsi="Arial" w:cs="Arial"/>
          <w:color w:val="auto"/>
          <w:sz w:val="22"/>
          <w:szCs w:val="22"/>
        </w:rPr>
        <w:t xml:space="preserve"> For further information relating to emergency preparedness, resilience and response, visit: </w:t>
      </w:r>
      <w:r>
        <w:fldChar w:fldCharType="begin"/>
      </w:r>
      <w:r>
        <w:instrText xml:space="preserve"> HYPERLINK "http://www.england.nhs.uk/ourwork/eprr/" </w:instrText>
      </w:r>
      <w:r>
        <w:fldChar w:fldCharType="separate"/>
      </w:r>
      <w:r w:rsidRPr="00C67B6F">
        <w:rPr>
          <w:rStyle w:val="Hyperlink"/>
          <w:rFonts w:ascii="Arial" w:hAnsi="Arial" w:cs="Arial"/>
          <w:color w:val="005EB8"/>
          <w:sz w:val="22"/>
          <w:szCs w:val="22"/>
        </w:rPr>
        <w:t>http://www.england.nhs.uk/ourwork/eprr/</w:t>
      </w:r>
      <w:r>
        <w:rPr>
          <w:rStyle w:val="Hyperlink"/>
          <w:rFonts w:ascii="Arial" w:hAnsi="Arial" w:cs="Arial"/>
          <w:color w:val="005EB8"/>
          <w:sz w:val="22"/>
          <w:szCs w:val="22"/>
        </w:rPr>
        <w:fldChar w:fldCharType="end"/>
      </w:r>
      <w:r w:rsidRPr="00C67B6F">
        <w:rPr>
          <w:rFonts w:ascii="Arial" w:hAnsi="Arial" w:cs="Arial"/>
          <w:color w:val="005EB8"/>
          <w:sz w:val="22"/>
          <w:szCs w:val="22"/>
        </w:rPr>
        <w:t xml:space="preserve"> </w:t>
      </w:r>
    </w:p>
  </w:footnote>
  <w:footnote w:id="10">
    <w:p w14:paraId="436A41EF" w14:textId="0953E9CF" w:rsidR="00062D0C" w:rsidRDefault="00062D0C">
      <w:pPr>
        <w:pStyle w:val="FootnoteText"/>
      </w:pPr>
      <w:r w:rsidRPr="00D404E6">
        <w:rPr>
          <w:rStyle w:val="FootnoteReference"/>
          <w:rFonts w:ascii="Arial" w:hAnsi="Arial" w:cs="Arial"/>
          <w:color w:val="auto"/>
          <w:sz w:val="22"/>
          <w:szCs w:val="22"/>
        </w:rPr>
        <w:footnoteRef/>
      </w:r>
      <w:r w:rsidRPr="00D404E6">
        <w:rPr>
          <w:rFonts w:ascii="Arial" w:hAnsi="Arial" w:cs="Arial"/>
          <w:color w:val="auto"/>
          <w:sz w:val="22"/>
          <w:szCs w:val="22"/>
        </w:rPr>
        <w:t xml:space="preserve"> As an outcome loss in confidence/ prolonged media coverage is hard to predict. Often serious incidents of this nature will be identified and reported retrospectively and this does not automatically signify a failure to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6F29D" w14:textId="7680744C" w:rsidR="00062D0C" w:rsidRPr="00062D0C" w:rsidRDefault="00062D0C" w:rsidP="00062D0C">
    <w:pPr>
      <w:pStyle w:val="Heading2"/>
      <w:spacing w:before="0" w:after="0" w:line="240" w:lineRule="auto"/>
      <w:jc w:val="right"/>
      <w:rPr>
        <w:rFonts w:ascii="Arial" w:hAnsi="Arial" w:cs="Arial"/>
        <w:b w:val="0"/>
        <w:i/>
        <w:sz w:val="22"/>
        <w:szCs w:val="22"/>
      </w:rPr>
    </w:pPr>
    <w:r w:rsidRPr="00062D0C">
      <w:rPr>
        <w:rFonts w:ascii="Arial" w:hAnsi="Arial" w:cs="Arial"/>
        <w:b w:val="0"/>
        <w:i/>
        <w:color w:val="auto"/>
        <w:sz w:val="22"/>
        <w:szCs w:val="22"/>
      </w:rPr>
      <w:t xml:space="preserve">Non-Clinical Incident &amp; Near Miss Reporting Policy and Procedure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3A98C" w14:textId="3CE78F6A" w:rsidR="00062D0C" w:rsidRPr="00C2251B" w:rsidRDefault="00062D0C" w:rsidP="00592862">
    <w:pPr>
      <w:pStyle w:val="Header"/>
      <w:jc w:val="right"/>
    </w:pPr>
    <w:r>
      <w:tab/>
      <w:t xml:space="preserve">  </w:t>
    </w:r>
    <w:r>
      <w:rPr>
        <w:noProof/>
        <w:lang w:eastAsia="en-GB"/>
      </w:rPr>
      <w:drawing>
        <wp:inline distT="0" distB="0" distL="0" distR="0" wp14:anchorId="1A75BC03" wp14:editId="31BA8526">
          <wp:extent cx="2315210" cy="870357"/>
          <wp:effectExtent l="0" t="0" r="0" b="635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 NCL CCG Logo CMYK Blue_RIGHT ALIGNED_cropped_x1.jpg"/>
                  <pic:cNvPicPr/>
                </pic:nvPicPr>
                <pic:blipFill>
                  <a:blip r:embed="rId1">
                    <a:extLst>
                      <a:ext uri="{28A0092B-C50C-407E-A947-70E740481C1C}">
                        <a14:useLocalDpi xmlns:a14="http://schemas.microsoft.com/office/drawing/2010/main" val="0"/>
                      </a:ext>
                    </a:extLst>
                  </a:blip>
                  <a:stretch>
                    <a:fillRect/>
                  </a:stretch>
                </pic:blipFill>
                <pic:spPr>
                  <a:xfrm>
                    <a:off x="0" y="0"/>
                    <a:ext cx="2376367" cy="893348"/>
                  </a:xfrm>
                  <a:prstGeom prst="rect">
                    <a:avLst/>
                  </a:prstGeom>
                </pic:spPr>
              </pic:pic>
            </a:graphicData>
          </a:graphic>
        </wp:inline>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1B132" w14:textId="65ADFA53" w:rsidR="00062D0C" w:rsidRPr="00062D0C" w:rsidRDefault="00062D0C" w:rsidP="00592862">
    <w:pPr>
      <w:pStyle w:val="Header"/>
      <w:jc w:val="right"/>
      <w:rPr>
        <w:rFonts w:ascii="Arial" w:hAnsi="Arial" w:cs="Arial"/>
        <w:bCs/>
        <w:i/>
        <w:color w:val="auto"/>
        <w:szCs w:val="22"/>
      </w:rPr>
    </w:pPr>
    <w:r w:rsidRPr="00062D0C">
      <w:rPr>
        <w:rFonts w:ascii="Arial" w:hAnsi="Arial" w:cs="Arial"/>
        <w:bCs/>
        <w:i/>
        <w:color w:val="auto"/>
        <w:szCs w:val="22"/>
      </w:rPr>
      <w:t xml:space="preserve">Non-Clinical Incident &amp; Near Miss Reporting Policy and Procedure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6948"/>
    <w:multiLevelType w:val="hybridMultilevel"/>
    <w:tmpl w:val="7890C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E589F"/>
    <w:multiLevelType w:val="hybridMultilevel"/>
    <w:tmpl w:val="4EFCA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168E2"/>
    <w:multiLevelType w:val="hybridMultilevel"/>
    <w:tmpl w:val="0C348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67BFC"/>
    <w:multiLevelType w:val="hybridMultilevel"/>
    <w:tmpl w:val="AC4A3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C1D72"/>
    <w:multiLevelType w:val="hybridMultilevel"/>
    <w:tmpl w:val="254AF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676D70"/>
    <w:multiLevelType w:val="hybridMultilevel"/>
    <w:tmpl w:val="78EED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FC6031"/>
    <w:multiLevelType w:val="hybridMultilevel"/>
    <w:tmpl w:val="EF3EACA0"/>
    <w:lvl w:ilvl="0" w:tplc="D13C635C">
      <w:start w:val="3"/>
      <w:numFmt w:val="bullet"/>
      <w:lvlText w:val="-"/>
      <w:lvlJc w:val="left"/>
      <w:pPr>
        <w:ind w:left="1778" w:hanging="360"/>
      </w:pPr>
      <w:rPr>
        <w:rFonts w:ascii="Calibri" w:eastAsia="MS Mincho" w:hAnsi="Calibri" w:cs="Calibri"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7" w15:restartNumberingAfterBreak="0">
    <w:nsid w:val="1D9C2A5A"/>
    <w:multiLevelType w:val="hybridMultilevel"/>
    <w:tmpl w:val="F6547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DE1072"/>
    <w:multiLevelType w:val="hybridMultilevel"/>
    <w:tmpl w:val="3F504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102472"/>
    <w:multiLevelType w:val="hybridMultilevel"/>
    <w:tmpl w:val="D4BCD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B857A0"/>
    <w:multiLevelType w:val="hybridMultilevel"/>
    <w:tmpl w:val="D43ED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1F6365"/>
    <w:multiLevelType w:val="hybridMultilevel"/>
    <w:tmpl w:val="D628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628CB"/>
    <w:multiLevelType w:val="hybridMultilevel"/>
    <w:tmpl w:val="3730A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483E67"/>
    <w:multiLevelType w:val="hybridMultilevel"/>
    <w:tmpl w:val="92F8C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AD6691"/>
    <w:multiLevelType w:val="hybridMultilevel"/>
    <w:tmpl w:val="0E2E6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1C1D2D"/>
    <w:multiLevelType w:val="hybridMultilevel"/>
    <w:tmpl w:val="670CD3AA"/>
    <w:lvl w:ilvl="0" w:tplc="7DE42656">
      <w:start w:val="1"/>
      <w:numFmt w:val="bullet"/>
      <w:pStyle w:val="Bulletlist1"/>
      <w:lvlText w:val=""/>
      <w:lvlJc w:val="left"/>
      <w:pPr>
        <w:ind w:left="1440" w:hanging="360"/>
      </w:pPr>
      <w:rPr>
        <w:rFonts w:ascii="Symbol" w:hAnsi="Symbol" w:hint="default"/>
        <w:b w:val="0"/>
        <w:i w:val="0"/>
        <w:sz w:val="24"/>
      </w:rPr>
    </w:lvl>
    <w:lvl w:ilvl="1" w:tplc="D92AC66C">
      <w:start w:val="1"/>
      <w:numFmt w:val="bullet"/>
      <w:pStyle w:val="Bulletlist1"/>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D36DD6"/>
    <w:multiLevelType w:val="hybridMultilevel"/>
    <w:tmpl w:val="D9482F90"/>
    <w:lvl w:ilvl="0" w:tplc="219E0A9E">
      <w:start w:val="1"/>
      <w:numFmt w:val="decimal"/>
      <w:pStyle w:val="Caption"/>
      <w:lvlText w:val="Table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185093"/>
    <w:multiLevelType w:val="hybridMultilevel"/>
    <w:tmpl w:val="048234C0"/>
    <w:lvl w:ilvl="0" w:tplc="998E6F72">
      <w:start w:val="15"/>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3E80711D"/>
    <w:multiLevelType w:val="hybridMultilevel"/>
    <w:tmpl w:val="4BFC4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067E4B"/>
    <w:multiLevelType w:val="hybridMultilevel"/>
    <w:tmpl w:val="A7D2A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BB2DB1"/>
    <w:multiLevelType w:val="hybridMultilevel"/>
    <w:tmpl w:val="2230F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1D7B39"/>
    <w:multiLevelType w:val="hybridMultilevel"/>
    <w:tmpl w:val="07162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7B792A"/>
    <w:multiLevelType w:val="hybridMultilevel"/>
    <w:tmpl w:val="BA2A4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F25F28"/>
    <w:multiLevelType w:val="hybridMultilevel"/>
    <w:tmpl w:val="C96CB338"/>
    <w:lvl w:ilvl="0" w:tplc="8B248D0E">
      <w:start w:val="1"/>
      <w:numFmt w:val="bullet"/>
      <w:pStyle w:val="ListParagraph"/>
      <w:lvlText w:val=""/>
      <w:lvlJc w:val="left"/>
      <w:pPr>
        <w:ind w:left="737" w:hanging="283"/>
      </w:pPr>
      <w:rPr>
        <w:rFonts w:ascii="Symbol" w:hAnsi="Symbol" w:hint="default"/>
        <w:color w:val="00A4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AF5424"/>
    <w:multiLevelType w:val="hybridMultilevel"/>
    <w:tmpl w:val="CC705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0E3BBB"/>
    <w:multiLevelType w:val="hybridMultilevel"/>
    <w:tmpl w:val="48766ED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0ED025D"/>
    <w:multiLevelType w:val="hybridMultilevel"/>
    <w:tmpl w:val="0E4E1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7B0DFF"/>
    <w:multiLevelType w:val="multilevel"/>
    <w:tmpl w:val="74208434"/>
    <w:lvl w:ilvl="0">
      <w:start w:val="1"/>
      <w:numFmt w:val="decimal"/>
      <w:pStyle w:val="Sectionheading"/>
      <w:lvlText w:val="%1.0"/>
      <w:lvlJc w:val="left"/>
      <w:pPr>
        <w:ind w:left="720" w:hanging="360"/>
      </w:pPr>
      <w:rPr>
        <w:rFonts w:hint="default"/>
      </w:rPr>
    </w:lvl>
    <w:lvl w:ilvl="1">
      <w:numFmt w:val="decimal"/>
      <w:pStyle w:val="Sub-heading"/>
      <w:lvlText w:val="%1.%2"/>
      <w:lvlJc w:val="left"/>
      <w:pPr>
        <w:ind w:left="1288"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8" w15:restartNumberingAfterBreak="0">
    <w:nsid w:val="7BA37DF3"/>
    <w:multiLevelType w:val="hybridMultilevel"/>
    <w:tmpl w:val="A5A2CDAA"/>
    <w:lvl w:ilvl="0" w:tplc="08090003">
      <w:start w:val="1"/>
      <w:numFmt w:val="bullet"/>
      <w:lvlText w:val="o"/>
      <w:lvlJc w:val="left"/>
      <w:pPr>
        <w:ind w:left="1494" w:hanging="360"/>
      </w:pPr>
      <w:rPr>
        <w:rFonts w:ascii="Courier New" w:hAnsi="Courier New" w:cs="Courier New"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9" w15:restartNumberingAfterBreak="0">
    <w:nsid w:val="7BF70975"/>
    <w:multiLevelType w:val="hybridMultilevel"/>
    <w:tmpl w:val="22326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FD2318"/>
    <w:multiLevelType w:val="hybridMultilevel"/>
    <w:tmpl w:val="F3E8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16"/>
  </w:num>
  <w:num w:numId="4">
    <w:abstractNumId w:val="10"/>
  </w:num>
  <w:num w:numId="5">
    <w:abstractNumId w:val="14"/>
  </w:num>
  <w:num w:numId="6">
    <w:abstractNumId w:val="26"/>
  </w:num>
  <w:num w:numId="7">
    <w:abstractNumId w:val="12"/>
  </w:num>
  <w:num w:numId="8">
    <w:abstractNumId w:val="18"/>
  </w:num>
  <w:num w:numId="9">
    <w:abstractNumId w:val="2"/>
  </w:num>
  <w:num w:numId="10">
    <w:abstractNumId w:val="24"/>
  </w:num>
  <w:num w:numId="11">
    <w:abstractNumId w:val="27"/>
  </w:num>
  <w:num w:numId="12">
    <w:abstractNumId w:val="29"/>
  </w:num>
  <w:num w:numId="13">
    <w:abstractNumId w:val="4"/>
  </w:num>
  <w:num w:numId="14">
    <w:abstractNumId w:val="8"/>
  </w:num>
  <w:num w:numId="15">
    <w:abstractNumId w:val="9"/>
  </w:num>
  <w:num w:numId="16">
    <w:abstractNumId w:val="0"/>
  </w:num>
  <w:num w:numId="17">
    <w:abstractNumId w:val="30"/>
  </w:num>
  <w:num w:numId="18">
    <w:abstractNumId w:val="13"/>
  </w:num>
  <w:num w:numId="19">
    <w:abstractNumId w:val="5"/>
  </w:num>
  <w:num w:numId="20">
    <w:abstractNumId w:val="20"/>
  </w:num>
  <w:num w:numId="21">
    <w:abstractNumId w:val="7"/>
  </w:num>
  <w:num w:numId="22">
    <w:abstractNumId w:val="3"/>
  </w:num>
  <w:num w:numId="23">
    <w:abstractNumId w:val="11"/>
  </w:num>
  <w:num w:numId="24">
    <w:abstractNumId w:val="22"/>
  </w:num>
  <w:num w:numId="25">
    <w:abstractNumId w:val="25"/>
  </w:num>
  <w:num w:numId="26">
    <w:abstractNumId w:val="17"/>
  </w:num>
  <w:num w:numId="27">
    <w:abstractNumId w:val="28"/>
  </w:num>
  <w:num w:numId="28">
    <w:abstractNumId w:val="1"/>
  </w:num>
  <w:num w:numId="29">
    <w:abstractNumId w:val="6"/>
  </w:num>
  <w:num w:numId="30">
    <w:abstractNumId w:val="19"/>
  </w:num>
  <w:num w:numId="31">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TableGridVertical"/>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DFC"/>
    <w:rsid w:val="00055F9B"/>
    <w:rsid w:val="00062D0C"/>
    <w:rsid w:val="0007356C"/>
    <w:rsid w:val="00074CCF"/>
    <w:rsid w:val="00085EAD"/>
    <w:rsid w:val="000D68B1"/>
    <w:rsid w:val="000E3064"/>
    <w:rsid w:val="000F2869"/>
    <w:rsid w:val="000F3F91"/>
    <w:rsid w:val="001112C6"/>
    <w:rsid w:val="00114CD4"/>
    <w:rsid w:val="00124D12"/>
    <w:rsid w:val="00141FC5"/>
    <w:rsid w:val="00186B46"/>
    <w:rsid w:val="001C5498"/>
    <w:rsid w:val="001E05FC"/>
    <w:rsid w:val="001E4C43"/>
    <w:rsid w:val="001F4C77"/>
    <w:rsid w:val="001F545A"/>
    <w:rsid w:val="00205037"/>
    <w:rsid w:val="0020668C"/>
    <w:rsid w:val="00207D04"/>
    <w:rsid w:val="002101DF"/>
    <w:rsid w:val="00215220"/>
    <w:rsid w:val="0025481A"/>
    <w:rsid w:val="00262E7E"/>
    <w:rsid w:val="00263B58"/>
    <w:rsid w:val="0027368E"/>
    <w:rsid w:val="0029066E"/>
    <w:rsid w:val="00291BAC"/>
    <w:rsid w:val="00295DFD"/>
    <w:rsid w:val="00296C36"/>
    <w:rsid w:val="002A3730"/>
    <w:rsid w:val="002B10D9"/>
    <w:rsid w:val="002B3E38"/>
    <w:rsid w:val="002B6DD7"/>
    <w:rsid w:val="002C17F9"/>
    <w:rsid w:val="002D22F4"/>
    <w:rsid w:val="002D4FD4"/>
    <w:rsid w:val="002D608B"/>
    <w:rsid w:val="00306DF1"/>
    <w:rsid w:val="00307D4E"/>
    <w:rsid w:val="003301EE"/>
    <w:rsid w:val="00332BE7"/>
    <w:rsid w:val="00333AC9"/>
    <w:rsid w:val="00344133"/>
    <w:rsid w:val="00352731"/>
    <w:rsid w:val="00360074"/>
    <w:rsid w:val="00373227"/>
    <w:rsid w:val="00396989"/>
    <w:rsid w:val="0040587F"/>
    <w:rsid w:val="00405A7E"/>
    <w:rsid w:val="00411725"/>
    <w:rsid w:val="00412E2A"/>
    <w:rsid w:val="00417CED"/>
    <w:rsid w:val="00420F03"/>
    <w:rsid w:val="00424D2C"/>
    <w:rsid w:val="00437D73"/>
    <w:rsid w:val="0044067F"/>
    <w:rsid w:val="00447BDE"/>
    <w:rsid w:val="0045198F"/>
    <w:rsid w:val="00466B81"/>
    <w:rsid w:val="00474C99"/>
    <w:rsid w:val="00482FEB"/>
    <w:rsid w:val="00485AC8"/>
    <w:rsid w:val="00485F05"/>
    <w:rsid w:val="00495C2F"/>
    <w:rsid w:val="00497774"/>
    <w:rsid w:val="004A7C89"/>
    <w:rsid w:val="004B0191"/>
    <w:rsid w:val="004D0B8D"/>
    <w:rsid w:val="004D7999"/>
    <w:rsid w:val="004E2FCA"/>
    <w:rsid w:val="004F5E22"/>
    <w:rsid w:val="004F7E73"/>
    <w:rsid w:val="004F7FAD"/>
    <w:rsid w:val="00505B98"/>
    <w:rsid w:val="0052748C"/>
    <w:rsid w:val="00527DFC"/>
    <w:rsid w:val="00531949"/>
    <w:rsid w:val="00531C70"/>
    <w:rsid w:val="005558A5"/>
    <w:rsid w:val="0055794C"/>
    <w:rsid w:val="00567C1D"/>
    <w:rsid w:val="005902B4"/>
    <w:rsid w:val="00592278"/>
    <w:rsid w:val="00592862"/>
    <w:rsid w:val="005A6F68"/>
    <w:rsid w:val="005A6FBB"/>
    <w:rsid w:val="005B2D1D"/>
    <w:rsid w:val="005D7DDA"/>
    <w:rsid w:val="005E6B92"/>
    <w:rsid w:val="005F64E5"/>
    <w:rsid w:val="00605DCF"/>
    <w:rsid w:val="0061022B"/>
    <w:rsid w:val="00615A1C"/>
    <w:rsid w:val="00620A19"/>
    <w:rsid w:val="00621F2E"/>
    <w:rsid w:val="0064318C"/>
    <w:rsid w:val="0065461C"/>
    <w:rsid w:val="00655316"/>
    <w:rsid w:val="006610A4"/>
    <w:rsid w:val="0067269D"/>
    <w:rsid w:val="00681497"/>
    <w:rsid w:val="0068541D"/>
    <w:rsid w:val="006A7BDA"/>
    <w:rsid w:val="006B0F66"/>
    <w:rsid w:val="006C2B2C"/>
    <w:rsid w:val="006C7EDC"/>
    <w:rsid w:val="006D5C77"/>
    <w:rsid w:val="006E21F3"/>
    <w:rsid w:val="006E5781"/>
    <w:rsid w:val="006F450A"/>
    <w:rsid w:val="006F554E"/>
    <w:rsid w:val="006F73FA"/>
    <w:rsid w:val="006F7438"/>
    <w:rsid w:val="00703C87"/>
    <w:rsid w:val="00712AEB"/>
    <w:rsid w:val="00712F22"/>
    <w:rsid w:val="007433FB"/>
    <w:rsid w:val="00747ED2"/>
    <w:rsid w:val="007679D7"/>
    <w:rsid w:val="00770A3A"/>
    <w:rsid w:val="00773D6D"/>
    <w:rsid w:val="007B4F28"/>
    <w:rsid w:val="007B750C"/>
    <w:rsid w:val="007C36F0"/>
    <w:rsid w:val="007D20B3"/>
    <w:rsid w:val="007D6EBA"/>
    <w:rsid w:val="007E5641"/>
    <w:rsid w:val="007F0D2E"/>
    <w:rsid w:val="0080066D"/>
    <w:rsid w:val="00813F75"/>
    <w:rsid w:val="00821CE2"/>
    <w:rsid w:val="008274C0"/>
    <w:rsid w:val="00866A42"/>
    <w:rsid w:val="008824D6"/>
    <w:rsid w:val="008832B5"/>
    <w:rsid w:val="00885451"/>
    <w:rsid w:val="00887C65"/>
    <w:rsid w:val="008A77E5"/>
    <w:rsid w:val="008D5520"/>
    <w:rsid w:val="008E4749"/>
    <w:rsid w:val="008F2672"/>
    <w:rsid w:val="00904759"/>
    <w:rsid w:val="00913946"/>
    <w:rsid w:val="00921BCB"/>
    <w:rsid w:val="00927ABB"/>
    <w:rsid w:val="00927B95"/>
    <w:rsid w:val="0093442E"/>
    <w:rsid w:val="00940C22"/>
    <w:rsid w:val="00971A4F"/>
    <w:rsid w:val="009762A0"/>
    <w:rsid w:val="009A1452"/>
    <w:rsid w:val="009B797D"/>
    <w:rsid w:val="009C7365"/>
    <w:rsid w:val="009D2400"/>
    <w:rsid w:val="009E3C04"/>
    <w:rsid w:val="009E4E6A"/>
    <w:rsid w:val="00A06C17"/>
    <w:rsid w:val="00A338C6"/>
    <w:rsid w:val="00A4085D"/>
    <w:rsid w:val="00A41AB9"/>
    <w:rsid w:val="00A533BA"/>
    <w:rsid w:val="00A60D5F"/>
    <w:rsid w:val="00A6181B"/>
    <w:rsid w:val="00A673CF"/>
    <w:rsid w:val="00A718FC"/>
    <w:rsid w:val="00A73CEC"/>
    <w:rsid w:val="00A74635"/>
    <w:rsid w:val="00A83A68"/>
    <w:rsid w:val="00A851CE"/>
    <w:rsid w:val="00A8520C"/>
    <w:rsid w:val="00A90B52"/>
    <w:rsid w:val="00AB2741"/>
    <w:rsid w:val="00AC5E8A"/>
    <w:rsid w:val="00AF4A7B"/>
    <w:rsid w:val="00AF4CBF"/>
    <w:rsid w:val="00B003AE"/>
    <w:rsid w:val="00B1361A"/>
    <w:rsid w:val="00B21AD2"/>
    <w:rsid w:val="00B4075B"/>
    <w:rsid w:val="00B63778"/>
    <w:rsid w:val="00B64C27"/>
    <w:rsid w:val="00B67AD0"/>
    <w:rsid w:val="00B7159D"/>
    <w:rsid w:val="00B85C43"/>
    <w:rsid w:val="00BA66B6"/>
    <w:rsid w:val="00BD0124"/>
    <w:rsid w:val="00BD09BF"/>
    <w:rsid w:val="00BD5076"/>
    <w:rsid w:val="00BE3661"/>
    <w:rsid w:val="00C06AD7"/>
    <w:rsid w:val="00C1439C"/>
    <w:rsid w:val="00C2251B"/>
    <w:rsid w:val="00C35393"/>
    <w:rsid w:val="00C66EBA"/>
    <w:rsid w:val="00C67B6F"/>
    <w:rsid w:val="00C81E51"/>
    <w:rsid w:val="00C81E70"/>
    <w:rsid w:val="00C877D5"/>
    <w:rsid w:val="00C90840"/>
    <w:rsid w:val="00CA5BFF"/>
    <w:rsid w:val="00CD6309"/>
    <w:rsid w:val="00CD651A"/>
    <w:rsid w:val="00CE0BA3"/>
    <w:rsid w:val="00CE5624"/>
    <w:rsid w:val="00D1177A"/>
    <w:rsid w:val="00D24E6E"/>
    <w:rsid w:val="00D33D54"/>
    <w:rsid w:val="00D404E6"/>
    <w:rsid w:val="00D51BB2"/>
    <w:rsid w:val="00D751CE"/>
    <w:rsid w:val="00D77526"/>
    <w:rsid w:val="00D90128"/>
    <w:rsid w:val="00DD70F5"/>
    <w:rsid w:val="00E019EF"/>
    <w:rsid w:val="00E032BE"/>
    <w:rsid w:val="00E317DF"/>
    <w:rsid w:val="00E47851"/>
    <w:rsid w:val="00E7050A"/>
    <w:rsid w:val="00E70623"/>
    <w:rsid w:val="00E877CB"/>
    <w:rsid w:val="00EE40B0"/>
    <w:rsid w:val="00F031F9"/>
    <w:rsid w:val="00F1513F"/>
    <w:rsid w:val="00F30BDD"/>
    <w:rsid w:val="00F36736"/>
    <w:rsid w:val="00F42E8D"/>
    <w:rsid w:val="00F503F7"/>
    <w:rsid w:val="00F51987"/>
    <w:rsid w:val="00F54F2D"/>
    <w:rsid w:val="00F64FDD"/>
    <w:rsid w:val="00F74EF3"/>
    <w:rsid w:val="00F97EFD"/>
    <w:rsid w:val="00FA2A8C"/>
    <w:rsid w:val="00FA35D6"/>
    <w:rsid w:val="00FA7842"/>
    <w:rsid w:val="00FC7A18"/>
    <w:rsid w:val="00FE45A1"/>
    <w:rsid w:val="17037ADA"/>
    <w:rsid w:val="24140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6A8FC0"/>
  <w15:docId w15:val="{499ECBBA-6F8E-46C4-BF56-3FD391FE3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CCF"/>
    <w:pPr>
      <w:suppressAutoHyphens/>
      <w:spacing w:after="120" w:line="360" w:lineRule="auto"/>
    </w:pPr>
    <w:rPr>
      <w:color w:val="425563"/>
      <w:sz w:val="22"/>
    </w:rPr>
  </w:style>
  <w:style w:type="paragraph" w:styleId="Heading1">
    <w:name w:val="heading 1"/>
    <w:basedOn w:val="Normal"/>
    <w:next w:val="Normal"/>
    <w:link w:val="Heading1Char"/>
    <w:uiPriority w:val="9"/>
    <w:qFormat/>
    <w:rsid w:val="00262E7E"/>
    <w:pPr>
      <w:keepNext/>
      <w:keepLines/>
      <w:spacing w:before="240" w:after="360"/>
      <w:outlineLvl w:val="0"/>
    </w:pPr>
    <w:rPr>
      <w:rFonts w:eastAsiaTheme="majorEastAsia" w:cstheme="majorBidi"/>
      <w:b/>
      <w:color w:val="00A499"/>
      <w:sz w:val="44"/>
      <w:szCs w:val="32"/>
    </w:rPr>
  </w:style>
  <w:style w:type="paragraph" w:styleId="Heading2">
    <w:name w:val="heading 2"/>
    <w:basedOn w:val="Normal"/>
    <w:next w:val="Normal"/>
    <w:link w:val="Heading2Char"/>
    <w:uiPriority w:val="9"/>
    <w:unhideWhenUsed/>
    <w:qFormat/>
    <w:rsid w:val="00332BE7"/>
    <w:pPr>
      <w:keepNext/>
      <w:keepLines/>
      <w:spacing w:before="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262E7E"/>
    <w:pPr>
      <w:keepNext/>
      <w:keepLines/>
      <w:spacing w:before="360" w:after="40"/>
      <w:outlineLvl w:val="2"/>
    </w:pPr>
    <w:rPr>
      <w:rFonts w:eastAsiaTheme="majorEastAsia" w:cstheme="majorBidi"/>
      <w:color w:val="00A49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50A"/>
    <w:pPr>
      <w:tabs>
        <w:tab w:val="center" w:pos="4513"/>
        <w:tab w:val="right" w:pos="9026"/>
      </w:tabs>
    </w:pPr>
  </w:style>
  <w:style w:type="character" w:customStyle="1" w:styleId="HeaderChar">
    <w:name w:val="Header Char"/>
    <w:basedOn w:val="DefaultParagraphFont"/>
    <w:link w:val="Header"/>
    <w:uiPriority w:val="99"/>
    <w:rsid w:val="006F450A"/>
  </w:style>
  <w:style w:type="paragraph" w:styleId="Footer">
    <w:name w:val="footer"/>
    <w:basedOn w:val="Normal"/>
    <w:link w:val="FooterChar"/>
    <w:uiPriority w:val="99"/>
    <w:unhideWhenUsed/>
    <w:rsid w:val="006F450A"/>
    <w:pPr>
      <w:tabs>
        <w:tab w:val="center" w:pos="4513"/>
        <w:tab w:val="right" w:pos="9026"/>
      </w:tabs>
    </w:pPr>
  </w:style>
  <w:style w:type="character" w:customStyle="1" w:styleId="FooterChar">
    <w:name w:val="Footer Char"/>
    <w:basedOn w:val="DefaultParagraphFont"/>
    <w:link w:val="Footer"/>
    <w:uiPriority w:val="99"/>
    <w:rsid w:val="006F450A"/>
  </w:style>
  <w:style w:type="paragraph" w:styleId="ListParagraph">
    <w:name w:val="List Paragraph"/>
    <w:basedOn w:val="Normal"/>
    <w:uiPriority w:val="34"/>
    <w:qFormat/>
    <w:rsid w:val="006E21F3"/>
    <w:pPr>
      <w:numPr>
        <w:numId w:val="1"/>
      </w:numPr>
      <w:spacing w:before="120" w:after="240"/>
      <w:contextualSpacing/>
    </w:pPr>
  </w:style>
  <w:style w:type="paragraph" w:customStyle="1" w:styleId="Bulletlist1">
    <w:name w:val="Bullet list 1"/>
    <w:basedOn w:val="Normal"/>
    <w:rsid w:val="004F7FAD"/>
    <w:pPr>
      <w:numPr>
        <w:ilvl w:val="1"/>
        <w:numId w:val="2"/>
      </w:numPr>
      <w:spacing w:after="80"/>
      <w:ind w:left="1008" w:hanging="432"/>
    </w:pPr>
    <w:rPr>
      <w:rFonts w:eastAsia="Times New Roman" w:cs="Times New Roman"/>
      <w:szCs w:val="20"/>
    </w:rPr>
  </w:style>
  <w:style w:type="character" w:customStyle="1" w:styleId="Heading1Char">
    <w:name w:val="Heading 1 Char"/>
    <w:basedOn w:val="DefaultParagraphFont"/>
    <w:link w:val="Heading1"/>
    <w:uiPriority w:val="9"/>
    <w:rsid w:val="00262E7E"/>
    <w:rPr>
      <w:rFonts w:eastAsiaTheme="majorEastAsia" w:cstheme="majorBidi"/>
      <w:b/>
      <w:color w:val="00A499"/>
      <w:sz w:val="44"/>
      <w:szCs w:val="32"/>
    </w:rPr>
  </w:style>
  <w:style w:type="paragraph" w:customStyle="1" w:styleId="BasicParagraph">
    <w:name w:val="[Basic Paragraph]"/>
    <w:basedOn w:val="Normal"/>
    <w:uiPriority w:val="99"/>
    <w:rsid w:val="004D0B8D"/>
    <w:pPr>
      <w:autoSpaceDE w:val="0"/>
      <w:autoSpaceDN w:val="0"/>
      <w:adjustRightInd w:val="0"/>
      <w:spacing w:line="288" w:lineRule="auto"/>
      <w:textAlignment w:val="center"/>
    </w:pPr>
    <w:rPr>
      <w:rFonts w:ascii="FrutigerLT-Light" w:hAnsi="FrutigerLT-Light" w:cs="FrutigerLT-Light"/>
      <w:color w:val="000000"/>
      <w:sz w:val="20"/>
      <w:szCs w:val="20"/>
    </w:rPr>
  </w:style>
  <w:style w:type="character" w:customStyle="1" w:styleId="Heading2Char">
    <w:name w:val="Heading 2 Char"/>
    <w:basedOn w:val="DefaultParagraphFont"/>
    <w:link w:val="Heading2"/>
    <w:uiPriority w:val="9"/>
    <w:rsid w:val="00332BE7"/>
    <w:rPr>
      <w:rFonts w:eastAsiaTheme="majorEastAsia" w:cstheme="majorBidi"/>
      <w:b/>
      <w:color w:val="425563"/>
      <w:sz w:val="32"/>
      <w:szCs w:val="26"/>
    </w:rPr>
  </w:style>
  <w:style w:type="character" w:customStyle="1" w:styleId="Heading3Char">
    <w:name w:val="Heading 3 Char"/>
    <w:basedOn w:val="DefaultParagraphFont"/>
    <w:link w:val="Heading3"/>
    <w:uiPriority w:val="9"/>
    <w:rsid w:val="00262E7E"/>
    <w:rPr>
      <w:rFonts w:eastAsiaTheme="majorEastAsia" w:cstheme="majorBidi"/>
      <w:color w:val="00A499"/>
      <w:sz w:val="28"/>
    </w:rPr>
  </w:style>
  <w:style w:type="table" w:styleId="TableGrid">
    <w:name w:val="Table Grid"/>
    <w:aliases w:val="Table Grid Horizontal"/>
    <w:basedOn w:val="TableNormal"/>
    <w:uiPriority w:val="1"/>
    <w:rsid w:val="00927ABB"/>
    <w:pPr>
      <w:jc w:val="center"/>
    </w:pPr>
    <w:rPr>
      <w:rFonts w:cs="Times New Roman (Body CS)"/>
      <w:color w:val="425563"/>
      <w:sz w:val="20"/>
    </w:rPr>
    <w:tblPr>
      <w:tblBorders>
        <w:top w:val="single" w:sz="4" w:space="0" w:color="E95324"/>
        <w:left w:val="single" w:sz="4" w:space="0" w:color="E95324"/>
        <w:bottom w:val="single" w:sz="4" w:space="0" w:color="E95324"/>
        <w:right w:val="single" w:sz="4" w:space="0" w:color="E95324"/>
        <w:insideH w:val="single" w:sz="4" w:space="0" w:color="E95324"/>
        <w:insideV w:val="single" w:sz="4" w:space="0" w:color="E95324"/>
      </w:tblBorders>
      <w:tblCellMar>
        <w:top w:w="113" w:type="dxa"/>
        <w:bottom w:w="113" w:type="dxa"/>
      </w:tblCellMar>
    </w:tblPr>
    <w:tcPr>
      <w:shd w:val="clear" w:color="auto" w:fill="auto"/>
      <w:vAlign w:val="center"/>
    </w:tcPr>
    <w:tblStylePr w:type="firstRow">
      <w:rPr>
        <w:rFonts w:asciiTheme="minorHAnsi" w:hAnsiTheme="minorHAnsi"/>
        <w:b/>
        <w:color w:val="FFFFFF" w:themeColor="background1"/>
        <w:sz w:val="22"/>
      </w:rPr>
      <w:tblPr/>
      <w:tcPr>
        <w:shd w:val="clear" w:color="auto" w:fill="E95324"/>
      </w:tcPr>
    </w:tblStylePr>
  </w:style>
  <w:style w:type="table" w:customStyle="1" w:styleId="GridTable4-Accent21">
    <w:name w:val="Grid Table 4 - Accent 21"/>
    <w:basedOn w:val="TableNormal"/>
    <w:uiPriority w:val="49"/>
    <w:rsid w:val="00A8520C"/>
    <w:tblPr>
      <w:tblStyleRowBandSize w:val="1"/>
      <w:tblStyleColBandSize w:val="1"/>
      <w:jc w:val="cente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rPr>
      <w:jc w:val="center"/>
    </w:trPr>
    <w:tcPr>
      <w:vAlign w:val="center"/>
    </w:tcPr>
    <w:tblStylePr w:type="firstRow">
      <w:rPr>
        <w:rFonts w:asciiTheme="minorHAnsi" w:hAnsiTheme="minorHAnsi"/>
        <w:b/>
        <w:bCs/>
        <w:color w:val="FFFFFF" w:themeColor="background1"/>
        <w:sz w:val="22"/>
      </w:rPr>
      <w:tblPr/>
      <w:tcPr>
        <w:shd w:val="clear" w:color="auto" w:fill="E95324"/>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21">
    <w:name w:val="Grid Table 6 Colorful - Accent 21"/>
    <w:basedOn w:val="TableNormal"/>
    <w:uiPriority w:val="51"/>
    <w:rsid w:val="00A8520C"/>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3-Accent21">
    <w:name w:val="List Table 3 - Accent 21"/>
    <w:basedOn w:val="TableNormal"/>
    <w:uiPriority w:val="48"/>
    <w:rsid w:val="00A8520C"/>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5Dark-Accent21">
    <w:name w:val="List Table 5 Dark - Accent 21"/>
    <w:basedOn w:val="TableNormal"/>
    <w:uiPriority w:val="50"/>
    <w:rsid w:val="00A8520C"/>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PageNumber">
    <w:name w:val="page number"/>
    <w:basedOn w:val="DefaultParagraphFont"/>
    <w:uiPriority w:val="99"/>
    <w:semiHidden/>
    <w:unhideWhenUsed/>
    <w:rsid w:val="00C35393"/>
  </w:style>
  <w:style w:type="paragraph" w:styleId="TOCHeading">
    <w:name w:val="TOC Heading"/>
    <w:basedOn w:val="Heading1"/>
    <w:next w:val="Normal"/>
    <w:uiPriority w:val="39"/>
    <w:unhideWhenUsed/>
    <w:qFormat/>
    <w:rsid w:val="009D2400"/>
    <w:pPr>
      <w:suppressAutoHyphens w:val="0"/>
      <w:spacing w:before="480" w:after="0" w:line="276" w:lineRule="auto"/>
      <w:outlineLvl w:val="9"/>
    </w:pPr>
    <w:rPr>
      <w:bCs/>
      <w:sz w:val="32"/>
      <w:szCs w:val="28"/>
      <w:lang w:val="en-US"/>
    </w:rPr>
  </w:style>
  <w:style w:type="paragraph" w:styleId="TOC2">
    <w:name w:val="toc 2"/>
    <w:basedOn w:val="Normal"/>
    <w:next w:val="Normal"/>
    <w:autoRedefine/>
    <w:uiPriority w:val="39"/>
    <w:unhideWhenUsed/>
    <w:rsid w:val="00CE0BA3"/>
    <w:pPr>
      <w:tabs>
        <w:tab w:val="right" w:leader="dot" w:pos="9396"/>
      </w:tabs>
      <w:spacing w:before="120" w:after="0"/>
    </w:pPr>
    <w:rPr>
      <w:rFonts w:ascii="Arial" w:hAnsi="Arial" w:cs="Arial"/>
      <w:b/>
      <w:bCs/>
      <w:noProof/>
      <w:color w:val="auto"/>
      <w:sz w:val="24"/>
    </w:rPr>
  </w:style>
  <w:style w:type="paragraph" w:styleId="TOC1">
    <w:name w:val="toc 1"/>
    <w:basedOn w:val="Normal"/>
    <w:next w:val="Normal"/>
    <w:autoRedefine/>
    <w:uiPriority w:val="39"/>
    <w:unhideWhenUsed/>
    <w:rsid w:val="009D2400"/>
    <w:pPr>
      <w:spacing w:before="120" w:after="0"/>
    </w:pPr>
    <w:rPr>
      <w:b/>
      <w:bCs/>
      <w:iCs/>
    </w:rPr>
  </w:style>
  <w:style w:type="paragraph" w:styleId="TOC3">
    <w:name w:val="toc 3"/>
    <w:basedOn w:val="Normal"/>
    <w:next w:val="Normal"/>
    <w:autoRedefine/>
    <w:uiPriority w:val="39"/>
    <w:unhideWhenUsed/>
    <w:rsid w:val="00205037"/>
    <w:pPr>
      <w:spacing w:after="0"/>
      <w:ind w:left="440"/>
    </w:pPr>
    <w:rPr>
      <w:sz w:val="20"/>
      <w:szCs w:val="20"/>
    </w:rPr>
  </w:style>
  <w:style w:type="character" w:styleId="Hyperlink">
    <w:name w:val="Hyperlink"/>
    <w:basedOn w:val="DefaultParagraphFont"/>
    <w:uiPriority w:val="99"/>
    <w:unhideWhenUsed/>
    <w:rsid w:val="007D20B3"/>
    <w:rPr>
      <w:rFonts w:asciiTheme="minorHAnsi" w:hAnsiTheme="minorHAnsi"/>
      <w:color w:val="00A499"/>
      <w:u w:val="none"/>
    </w:rPr>
  </w:style>
  <w:style w:type="paragraph" w:styleId="TOC4">
    <w:name w:val="toc 4"/>
    <w:basedOn w:val="Normal"/>
    <w:next w:val="Normal"/>
    <w:autoRedefine/>
    <w:uiPriority w:val="39"/>
    <w:semiHidden/>
    <w:unhideWhenUsed/>
    <w:rsid w:val="00474C99"/>
    <w:pPr>
      <w:spacing w:after="0"/>
      <w:ind w:left="660"/>
    </w:pPr>
    <w:rPr>
      <w:sz w:val="20"/>
      <w:szCs w:val="20"/>
    </w:rPr>
  </w:style>
  <w:style w:type="paragraph" w:styleId="TOC5">
    <w:name w:val="toc 5"/>
    <w:basedOn w:val="Normal"/>
    <w:next w:val="Normal"/>
    <w:autoRedefine/>
    <w:uiPriority w:val="39"/>
    <w:semiHidden/>
    <w:unhideWhenUsed/>
    <w:rsid w:val="00474C99"/>
    <w:pPr>
      <w:spacing w:after="0"/>
      <w:ind w:left="880"/>
    </w:pPr>
    <w:rPr>
      <w:sz w:val="20"/>
      <w:szCs w:val="20"/>
    </w:rPr>
  </w:style>
  <w:style w:type="paragraph" w:styleId="TOC6">
    <w:name w:val="toc 6"/>
    <w:basedOn w:val="Normal"/>
    <w:next w:val="Normal"/>
    <w:autoRedefine/>
    <w:uiPriority w:val="39"/>
    <w:semiHidden/>
    <w:unhideWhenUsed/>
    <w:rsid w:val="00474C99"/>
    <w:pPr>
      <w:spacing w:after="0"/>
      <w:ind w:left="1100"/>
    </w:pPr>
    <w:rPr>
      <w:sz w:val="20"/>
      <w:szCs w:val="20"/>
    </w:rPr>
  </w:style>
  <w:style w:type="paragraph" w:styleId="TOC7">
    <w:name w:val="toc 7"/>
    <w:basedOn w:val="Normal"/>
    <w:next w:val="Normal"/>
    <w:autoRedefine/>
    <w:uiPriority w:val="39"/>
    <w:semiHidden/>
    <w:unhideWhenUsed/>
    <w:rsid w:val="00474C99"/>
    <w:pPr>
      <w:spacing w:after="0"/>
      <w:ind w:left="1320"/>
    </w:pPr>
    <w:rPr>
      <w:sz w:val="20"/>
      <w:szCs w:val="20"/>
    </w:rPr>
  </w:style>
  <w:style w:type="paragraph" w:styleId="TOC8">
    <w:name w:val="toc 8"/>
    <w:basedOn w:val="Normal"/>
    <w:next w:val="Normal"/>
    <w:autoRedefine/>
    <w:uiPriority w:val="39"/>
    <w:semiHidden/>
    <w:unhideWhenUsed/>
    <w:rsid w:val="00474C99"/>
    <w:pPr>
      <w:spacing w:after="0"/>
      <w:ind w:left="1540"/>
    </w:pPr>
    <w:rPr>
      <w:sz w:val="20"/>
      <w:szCs w:val="20"/>
    </w:rPr>
  </w:style>
  <w:style w:type="paragraph" w:styleId="TOC9">
    <w:name w:val="toc 9"/>
    <w:basedOn w:val="Normal"/>
    <w:next w:val="Normal"/>
    <w:autoRedefine/>
    <w:uiPriority w:val="39"/>
    <w:semiHidden/>
    <w:unhideWhenUsed/>
    <w:rsid w:val="00474C99"/>
    <w:pPr>
      <w:spacing w:after="0"/>
      <w:ind w:left="1760"/>
    </w:pPr>
    <w:rPr>
      <w:sz w:val="20"/>
      <w:szCs w:val="20"/>
    </w:rPr>
  </w:style>
  <w:style w:type="character" w:styleId="CommentReference">
    <w:name w:val="annotation reference"/>
    <w:basedOn w:val="DefaultParagraphFont"/>
    <w:uiPriority w:val="99"/>
    <w:semiHidden/>
    <w:unhideWhenUsed/>
    <w:rsid w:val="0052748C"/>
    <w:rPr>
      <w:rFonts w:asciiTheme="minorHAnsi" w:hAnsiTheme="minorHAnsi"/>
      <w:sz w:val="16"/>
      <w:szCs w:val="16"/>
    </w:rPr>
  </w:style>
  <w:style w:type="paragraph" w:styleId="BodyText">
    <w:name w:val="Body Text"/>
    <w:aliases w:val="Table header"/>
    <w:basedOn w:val="Normal"/>
    <w:link w:val="BodyTextChar"/>
    <w:uiPriority w:val="99"/>
    <w:semiHidden/>
    <w:unhideWhenUsed/>
    <w:qFormat/>
    <w:rsid w:val="0052748C"/>
    <w:rPr>
      <w:b/>
      <w:color w:val="FFFFFF" w:themeColor="background1"/>
      <w:sz w:val="20"/>
    </w:rPr>
  </w:style>
  <w:style w:type="character" w:customStyle="1" w:styleId="BodyTextChar">
    <w:name w:val="Body Text Char"/>
    <w:aliases w:val="Table header Char"/>
    <w:basedOn w:val="DefaultParagraphFont"/>
    <w:link w:val="BodyText"/>
    <w:uiPriority w:val="99"/>
    <w:semiHidden/>
    <w:rsid w:val="0052748C"/>
    <w:rPr>
      <w:b/>
      <w:color w:val="FFFFFF" w:themeColor="background1"/>
      <w:sz w:val="20"/>
    </w:rPr>
  </w:style>
  <w:style w:type="paragraph" w:styleId="BodyText2">
    <w:name w:val="Body Text 2"/>
    <w:aliases w:val="Table text"/>
    <w:basedOn w:val="Normal"/>
    <w:link w:val="BodyText2Char"/>
    <w:uiPriority w:val="99"/>
    <w:semiHidden/>
    <w:unhideWhenUsed/>
    <w:qFormat/>
    <w:rsid w:val="0052748C"/>
    <w:rPr>
      <w:sz w:val="20"/>
    </w:rPr>
  </w:style>
  <w:style w:type="character" w:customStyle="1" w:styleId="BodyText2Char">
    <w:name w:val="Body Text 2 Char"/>
    <w:aliases w:val="Table text Char"/>
    <w:basedOn w:val="DefaultParagraphFont"/>
    <w:link w:val="BodyText2"/>
    <w:uiPriority w:val="99"/>
    <w:semiHidden/>
    <w:rsid w:val="0052748C"/>
    <w:rPr>
      <w:color w:val="425563"/>
      <w:sz w:val="20"/>
    </w:rPr>
  </w:style>
  <w:style w:type="table" w:customStyle="1" w:styleId="GridTable4-Accent11">
    <w:name w:val="Grid Table 4 - Accent 11"/>
    <w:basedOn w:val="TableNormal"/>
    <w:uiPriority w:val="49"/>
    <w:rsid w:val="002101DF"/>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Caption">
    <w:name w:val="caption"/>
    <w:aliases w:val="Name"/>
    <w:basedOn w:val="Normal"/>
    <w:next w:val="Normal"/>
    <w:uiPriority w:val="35"/>
    <w:unhideWhenUsed/>
    <w:qFormat/>
    <w:rsid w:val="006E5781"/>
    <w:pPr>
      <w:numPr>
        <w:numId w:val="3"/>
      </w:numPr>
      <w:suppressAutoHyphens w:val="0"/>
      <w:spacing w:before="360" w:after="180"/>
      <w:ind w:left="357" w:hanging="357"/>
    </w:pPr>
    <w:rPr>
      <w:rFonts w:cs="Times New Roman"/>
      <w:b/>
      <w:bCs/>
      <w:kern w:val="24"/>
      <w:szCs w:val="18"/>
      <w14:ligatures w14:val="standardContextual"/>
    </w:rPr>
  </w:style>
  <w:style w:type="table" w:customStyle="1" w:styleId="TableGridVertical">
    <w:name w:val="Table Grid Vertical"/>
    <w:basedOn w:val="TableNormal"/>
    <w:uiPriority w:val="99"/>
    <w:rsid w:val="00927ABB"/>
    <w:rPr>
      <w:rFonts w:cs="Times New Roman"/>
      <w:color w:val="425563"/>
      <w:kern w:val="24"/>
      <w:sz w:val="20"/>
      <w:szCs w:val="23"/>
      <w:lang w:val="en-US"/>
      <w14:ligatures w14:val="standardContextual"/>
    </w:rPr>
    <w:tblPr>
      <w:jc w:val="center"/>
      <w:tblBorders>
        <w:top w:val="single" w:sz="4" w:space="0" w:color="E95324"/>
        <w:left w:val="single" w:sz="4" w:space="0" w:color="E95324"/>
        <w:bottom w:val="single" w:sz="4" w:space="0" w:color="E95324"/>
        <w:right w:val="single" w:sz="4" w:space="0" w:color="E95324"/>
        <w:insideH w:val="single" w:sz="4" w:space="0" w:color="E95324"/>
        <w:insideV w:val="single" w:sz="4" w:space="0" w:color="E95324"/>
      </w:tblBorders>
      <w:tblCellMar>
        <w:top w:w="113" w:type="dxa"/>
        <w:bottom w:w="113" w:type="dxa"/>
      </w:tblCellMar>
    </w:tblPr>
    <w:trPr>
      <w:jc w:val="center"/>
    </w:trPr>
    <w:tblStylePr w:type="firstRow">
      <w:rPr>
        <w:b/>
      </w:rPr>
    </w:tblStylePr>
    <w:tblStylePr w:type="firstCol">
      <w:rPr>
        <w:rFonts w:asciiTheme="minorHAnsi" w:hAnsiTheme="minorHAnsi"/>
        <w:b/>
        <w:color w:val="F2F2F2" w:themeColor="background1" w:themeShade="F2"/>
        <w:sz w:val="20"/>
      </w:rPr>
      <w:tblPr/>
      <w:tcPr>
        <w:shd w:val="clear" w:color="auto" w:fill="E95324"/>
      </w:tcPr>
    </w:tblStylePr>
  </w:style>
  <w:style w:type="character" w:styleId="FollowedHyperlink">
    <w:name w:val="FollowedHyperlink"/>
    <w:basedOn w:val="DefaultParagraphFont"/>
    <w:uiPriority w:val="99"/>
    <w:semiHidden/>
    <w:unhideWhenUsed/>
    <w:rsid w:val="007D20B3"/>
    <w:rPr>
      <w:rFonts w:asciiTheme="minorHAnsi" w:hAnsiTheme="minorHAnsi"/>
      <w:color w:val="00A499"/>
      <w:sz w:val="22"/>
      <w:u w:val="none"/>
    </w:rPr>
  </w:style>
  <w:style w:type="paragraph" w:styleId="TableofFigures">
    <w:name w:val="table of figures"/>
    <w:basedOn w:val="Normal"/>
    <w:next w:val="Normal"/>
    <w:uiPriority w:val="99"/>
    <w:unhideWhenUsed/>
    <w:rsid w:val="007D20B3"/>
    <w:pPr>
      <w:spacing w:before="120"/>
    </w:pPr>
    <w:rPr>
      <w:b/>
    </w:rPr>
  </w:style>
  <w:style w:type="paragraph" w:styleId="BalloonText">
    <w:name w:val="Balloon Text"/>
    <w:basedOn w:val="Normal"/>
    <w:link w:val="BalloonTextChar"/>
    <w:uiPriority w:val="99"/>
    <w:semiHidden/>
    <w:unhideWhenUsed/>
    <w:rsid w:val="00F54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F2D"/>
    <w:rPr>
      <w:rFonts w:ascii="Tahoma" w:hAnsi="Tahoma" w:cs="Tahoma"/>
      <w:color w:val="425563"/>
      <w:sz w:val="16"/>
      <w:szCs w:val="16"/>
    </w:rPr>
  </w:style>
  <w:style w:type="paragraph" w:customStyle="1" w:styleId="Sectionheading">
    <w:name w:val="Section heading"/>
    <w:basedOn w:val="Heading1"/>
    <w:next w:val="Normal"/>
    <w:link w:val="SectionheadingChar"/>
    <w:qFormat/>
    <w:rsid w:val="00921BCB"/>
    <w:pPr>
      <w:keepNext w:val="0"/>
      <w:keepLines w:val="0"/>
      <w:widowControl w:val="0"/>
      <w:numPr>
        <w:numId w:val="11"/>
      </w:numPr>
      <w:suppressAutoHyphens w:val="0"/>
      <w:spacing w:before="360" w:after="120" w:line="276" w:lineRule="auto"/>
      <w:ind w:left="360"/>
    </w:pPr>
    <w:rPr>
      <w:rFonts w:ascii="Calibri" w:eastAsia="MS Gothic" w:hAnsi="Calibri" w:cs="Calibri"/>
      <w:b w:val="0"/>
      <w:color w:val="5FB4A7"/>
      <w:spacing w:val="-20"/>
      <w:kern w:val="32"/>
      <w:sz w:val="64"/>
      <w:szCs w:val="72"/>
    </w:rPr>
  </w:style>
  <w:style w:type="paragraph" w:customStyle="1" w:styleId="Sub-heading">
    <w:name w:val="Sub-heading"/>
    <w:basedOn w:val="Heading2"/>
    <w:next w:val="Normal"/>
    <w:qFormat/>
    <w:rsid w:val="00921BCB"/>
    <w:pPr>
      <w:keepLines w:val="0"/>
      <w:numPr>
        <w:ilvl w:val="1"/>
        <w:numId w:val="11"/>
      </w:numPr>
      <w:suppressAutoHyphens w:val="0"/>
      <w:spacing w:before="360" w:line="276" w:lineRule="auto"/>
      <w:ind w:left="1080"/>
    </w:pPr>
    <w:rPr>
      <w:rFonts w:ascii="Calibri" w:eastAsia="MS Gothic" w:hAnsi="Calibri" w:cs="Calibri"/>
      <w:iCs/>
      <w:color w:val="404040"/>
      <w:sz w:val="40"/>
      <w:szCs w:val="40"/>
      <w:lang w:eastAsia="en-GB"/>
    </w:rPr>
  </w:style>
  <w:style w:type="character" w:customStyle="1" w:styleId="SectionheadingChar">
    <w:name w:val="Section heading Char"/>
    <w:link w:val="Sectionheading"/>
    <w:rsid w:val="00921BCB"/>
    <w:rPr>
      <w:rFonts w:ascii="Calibri" w:eastAsia="MS Gothic" w:hAnsi="Calibri" w:cs="Calibri"/>
      <w:color w:val="5FB4A7"/>
      <w:spacing w:val="-20"/>
      <w:kern w:val="32"/>
      <w:sz w:val="64"/>
      <w:szCs w:val="72"/>
    </w:rPr>
  </w:style>
  <w:style w:type="paragraph" w:styleId="FootnoteText">
    <w:name w:val="footnote text"/>
    <w:basedOn w:val="Normal"/>
    <w:link w:val="FootnoteTextChar"/>
    <w:uiPriority w:val="99"/>
    <w:semiHidden/>
    <w:unhideWhenUsed/>
    <w:rsid w:val="006F74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7438"/>
    <w:rPr>
      <w:color w:val="425563"/>
      <w:sz w:val="20"/>
      <w:szCs w:val="20"/>
    </w:rPr>
  </w:style>
  <w:style w:type="character" w:styleId="FootnoteReference">
    <w:name w:val="footnote reference"/>
    <w:basedOn w:val="DefaultParagraphFont"/>
    <w:uiPriority w:val="99"/>
    <w:semiHidden/>
    <w:unhideWhenUsed/>
    <w:rsid w:val="006F7438"/>
    <w:rPr>
      <w:vertAlign w:val="superscript"/>
    </w:rPr>
  </w:style>
  <w:style w:type="paragraph" w:styleId="CommentText">
    <w:name w:val="annotation text"/>
    <w:basedOn w:val="Normal"/>
    <w:link w:val="CommentTextChar"/>
    <w:uiPriority w:val="99"/>
    <w:semiHidden/>
    <w:unhideWhenUsed/>
    <w:rsid w:val="00F51987"/>
    <w:pPr>
      <w:spacing w:line="240" w:lineRule="auto"/>
    </w:pPr>
    <w:rPr>
      <w:sz w:val="20"/>
      <w:szCs w:val="20"/>
    </w:rPr>
  </w:style>
  <w:style w:type="character" w:customStyle="1" w:styleId="CommentTextChar">
    <w:name w:val="Comment Text Char"/>
    <w:basedOn w:val="DefaultParagraphFont"/>
    <w:link w:val="CommentText"/>
    <w:uiPriority w:val="99"/>
    <w:semiHidden/>
    <w:rsid w:val="00F51987"/>
    <w:rPr>
      <w:color w:val="425563"/>
      <w:sz w:val="20"/>
      <w:szCs w:val="20"/>
    </w:rPr>
  </w:style>
  <w:style w:type="paragraph" w:styleId="CommentSubject">
    <w:name w:val="annotation subject"/>
    <w:basedOn w:val="CommentText"/>
    <w:next w:val="CommentText"/>
    <w:link w:val="CommentSubjectChar"/>
    <w:uiPriority w:val="99"/>
    <w:semiHidden/>
    <w:unhideWhenUsed/>
    <w:rsid w:val="00F51987"/>
    <w:rPr>
      <w:b/>
      <w:bCs/>
    </w:rPr>
  </w:style>
  <w:style w:type="character" w:customStyle="1" w:styleId="CommentSubjectChar">
    <w:name w:val="Comment Subject Char"/>
    <w:basedOn w:val="CommentTextChar"/>
    <w:link w:val="CommentSubject"/>
    <w:uiPriority w:val="99"/>
    <w:semiHidden/>
    <w:rsid w:val="00F51987"/>
    <w:rPr>
      <w:b/>
      <w:bCs/>
      <w:color w:val="425563"/>
      <w:sz w:val="20"/>
      <w:szCs w:val="20"/>
    </w:rPr>
  </w:style>
  <w:style w:type="table" w:styleId="TableGridLight">
    <w:name w:val="Grid Table Light"/>
    <w:basedOn w:val="TableNormal"/>
    <w:uiPriority w:val="40"/>
    <w:rsid w:val="00D404E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NELCSU.reporting@nhs.net" TargetMode="Externa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NEL">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50feaab-73bb-48c5-a26f-acd18a0553cd">
      <UserInfo>
        <DisplayName>Amanda Hizzett</DisplayName>
        <AccountId>3468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0B62989DFC8A4DAC8E882680382342" ma:contentTypeVersion="10" ma:contentTypeDescription="Create a new document." ma:contentTypeScope="" ma:versionID="16b7a9e2c03c0dde048d1633031529b3">
  <xsd:schema xmlns:xsd="http://www.w3.org/2001/XMLSchema" xmlns:xs="http://www.w3.org/2001/XMLSchema" xmlns:p="http://schemas.microsoft.com/office/2006/metadata/properties" xmlns:ns2="2b36973d-ac62-4f31-bb5a-191d5cd8b460" xmlns:ns3="350feaab-73bb-48c5-a26f-acd18a0553cd" targetNamespace="http://schemas.microsoft.com/office/2006/metadata/properties" ma:root="true" ma:fieldsID="3409e9cd655d9bd937db320a6e8df953" ns2:_="" ns3:_="">
    <xsd:import namespace="2b36973d-ac62-4f31-bb5a-191d5cd8b460"/>
    <xsd:import namespace="350feaab-73bb-48c5-a26f-acd18a0553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36973d-ac62-4f31-bb5a-191d5cd8b46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0feaab-73bb-48c5-a26f-acd18a0553c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D0EB5-5D67-4847-BCF2-D9B85A0C27AC}">
  <ds:schemaRefs>
    <ds:schemaRef ds:uri="http://schemas.microsoft.com/sharepoint/v3/contenttype/forms"/>
  </ds:schemaRefs>
</ds:datastoreItem>
</file>

<file path=customXml/itemProps2.xml><?xml version="1.0" encoding="utf-8"?>
<ds:datastoreItem xmlns:ds="http://schemas.openxmlformats.org/officeDocument/2006/customXml" ds:itemID="{52EE39F0-9BEB-454A-AE67-5FFF3705D89B}">
  <ds:schemaRef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terms/"/>
    <ds:schemaRef ds:uri="350feaab-73bb-48c5-a26f-acd18a0553cd"/>
    <ds:schemaRef ds:uri="2b36973d-ac62-4f31-bb5a-191d5cd8b460"/>
    <ds:schemaRef ds:uri="http://www.w3.org/XML/1998/namespace"/>
    <ds:schemaRef ds:uri="http://purl.org/dc/dcmitype/"/>
  </ds:schemaRefs>
</ds:datastoreItem>
</file>

<file path=customXml/itemProps3.xml><?xml version="1.0" encoding="utf-8"?>
<ds:datastoreItem xmlns:ds="http://schemas.openxmlformats.org/officeDocument/2006/customXml" ds:itemID="{31D294BB-00E5-4EB6-A9C7-1A3EF2D59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36973d-ac62-4f31-bb5a-191d5cd8b460"/>
    <ds:schemaRef ds:uri="350feaab-73bb-48c5-a26f-acd18a055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EDB9AF-4112-4FB5-9809-2174DA8C7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5924</Words>
  <Characters>33768</Characters>
  <Application>Microsoft Office Word</Application>
  <DocSecurity>4</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Adebari Dayo</dc:creator>
  <cp:lastModifiedBy>Ebert, Steven</cp:lastModifiedBy>
  <cp:revision>2</cp:revision>
  <dcterms:created xsi:type="dcterms:W3CDTF">2020-07-02T11:12:00Z</dcterms:created>
  <dcterms:modified xsi:type="dcterms:W3CDTF">2020-07-02T11:12:00Z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0x010100F40B62989DFC8A4DAC8E882680382342</vt:lpwstr>
  </property>
  <property fmtid="{D5CDD505-2E9C-101B-9397-08002B2CF9AE}" pid="3" name="TaxKeyword">
    <vt:lpwstr/>
  </property>
  <property fmtid="{D5CDD505-2E9C-101B-9397-08002B2CF9AE}" pid="4" name="ResponsibleTeam">
    <vt:lpwstr/>
  </property>
  <property fmtid="{D5CDD505-2E9C-101B-9397-08002B2CF9AE}" pid="5" name="h529ca0bfcd74b50b2935b6d9c4aaaa1">
    <vt:lpwstr/>
  </property>
</Properties>
</file>