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1BDA" w14:textId="350015AE" w:rsidR="00D64ADA" w:rsidRPr="00CF321A" w:rsidRDefault="00D64ADA" w:rsidP="00D64ADA">
      <w:pPr>
        <w:spacing w:after="0" w:line="240" w:lineRule="auto"/>
        <w:rPr>
          <w:rFonts w:asciiTheme="minorHAnsi" w:hAnsiTheme="minorHAnsi" w:cstheme="minorHAnsi"/>
        </w:rPr>
      </w:pPr>
    </w:p>
    <w:p w14:paraId="00813AA4" w14:textId="77777777" w:rsidR="00840277" w:rsidRPr="00CF321A" w:rsidRDefault="00840277">
      <w:pPr>
        <w:spacing w:after="0" w:line="240" w:lineRule="auto"/>
        <w:rPr>
          <w:rFonts w:asciiTheme="minorHAnsi" w:hAnsiTheme="minorHAnsi" w:cstheme="minorHAnsi"/>
          <w:noProof/>
          <w:lang w:eastAsia="en-GB"/>
        </w:rPr>
      </w:pPr>
    </w:p>
    <w:p w14:paraId="140A58A6" w14:textId="77777777" w:rsidR="00840277" w:rsidRPr="00CF321A" w:rsidRDefault="00840277">
      <w:pPr>
        <w:spacing w:after="0" w:line="240" w:lineRule="auto"/>
        <w:rPr>
          <w:rFonts w:asciiTheme="minorHAnsi" w:hAnsiTheme="minorHAnsi" w:cstheme="minorHAnsi"/>
          <w:noProof/>
          <w:lang w:eastAsia="en-GB"/>
        </w:rPr>
      </w:pPr>
    </w:p>
    <w:p w14:paraId="4C1851FA" w14:textId="4323DA60" w:rsidR="00E674B4" w:rsidRDefault="007D09AE" w:rsidP="007D09AE">
      <w:pPr>
        <w:pStyle w:val="TOCHeading"/>
        <w:rPr>
          <w:rFonts w:asciiTheme="minorHAnsi" w:hAnsiTheme="minorHAnsi" w:cstheme="minorHAnsi"/>
        </w:rPr>
      </w:pPr>
      <w:r w:rsidRPr="00CF321A">
        <w:rPr>
          <w:rFonts w:asciiTheme="minorHAnsi" w:hAnsiTheme="minorHAnsi" w:cstheme="minorHAnsi"/>
          <w:noProof/>
          <w:lang w:val="en-GB" w:eastAsia="en-GB"/>
        </w:rPr>
        <mc:AlternateContent>
          <mc:Choice Requires="wps">
            <w:drawing>
              <wp:anchor distT="0" distB="0" distL="114300" distR="114300" simplePos="0" relativeHeight="251657216" behindDoc="0" locked="0" layoutInCell="1" allowOverlap="1" wp14:anchorId="583EE2D4" wp14:editId="343B014A">
                <wp:simplePos x="0" y="0"/>
                <wp:positionH relativeFrom="margin">
                  <wp:align>left</wp:align>
                </wp:positionH>
                <wp:positionV relativeFrom="paragraph">
                  <wp:posOffset>4587240</wp:posOffset>
                </wp:positionV>
                <wp:extent cx="6045200" cy="3238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200" cy="3238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8189A5A" w14:textId="55ED7CD3" w:rsidR="007D09AE" w:rsidRPr="00BC1C99" w:rsidRDefault="00BC1C99" w:rsidP="00BC1C99">
                            <w:pPr>
                              <w:suppressAutoHyphens/>
                              <w:spacing w:after="0" w:line="240" w:lineRule="auto"/>
                              <w:ind w:left="-142"/>
                              <w:rPr>
                                <w:rFonts w:eastAsiaTheme="minorHAnsi" w:cs="Arial"/>
                                <w:b/>
                                <w:color w:val="0070C0"/>
                                <w:sz w:val="60"/>
                                <w:szCs w:val="60"/>
                              </w:rPr>
                            </w:pPr>
                            <w:r>
                              <w:rPr>
                                <w:rFonts w:eastAsiaTheme="minorHAnsi" w:cs="Arial"/>
                                <w:b/>
                                <w:color w:val="0070C0"/>
                                <w:sz w:val="60"/>
                                <w:szCs w:val="60"/>
                              </w:rPr>
                              <w:t>North Central London</w:t>
                            </w:r>
                            <w:r w:rsidR="007D09AE" w:rsidRPr="00BC1C99">
                              <w:rPr>
                                <w:rFonts w:cs="Arial"/>
                                <w:b/>
                                <w:color w:val="0070C0"/>
                                <w:sz w:val="60"/>
                                <w:szCs w:val="60"/>
                              </w:rPr>
                              <w:t xml:space="preserve"> </w:t>
                            </w:r>
                            <w:r>
                              <w:rPr>
                                <w:rFonts w:eastAsiaTheme="minorHAnsi" w:cs="Arial"/>
                                <w:b/>
                                <w:color w:val="0070C0"/>
                                <w:sz w:val="60"/>
                                <w:szCs w:val="60"/>
                              </w:rPr>
                              <w:t>CCG</w:t>
                            </w:r>
                            <w:r w:rsidR="007D09AE" w:rsidRPr="00BC1C99">
                              <w:rPr>
                                <w:rFonts w:eastAsiaTheme="minorHAnsi" w:cs="Arial"/>
                                <w:b/>
                                <w:color w:val="0070C0"/>
                                <w:sz w:val="60"/>
                                <w:szCs w:val="60"/>
                              </w:rPr>
                              <w:t xml:space="preserve"> ICT Equipment: Acceptable Use Policy</w:t>
                            </w:r>
                          </w:p>
                          <w:p w14:paraId="74488F6D" w14:textId="77777777" w:rsidR="009801E0" w:rsidRDefault="009801E0" w:rsidP="00BC1C99">
                            <w:pPr>
                              <w:ind w:left="-142"/>
                              <w:rPr>
                                <w:szCs w:val="20"/>
                              </w:rPr>
                            </w:pPr>
                          </w:p>
                          <w:p w14:paraId="3766E49F" w14:textId="21313751" w:rsidR="009801E0" w:rsidRPr="009801E0" w:rsidRDefault="009801E0" w:rsidP="00BC1C99">
                            <w:pPr>
                              <w:ind w:left="-142"/>
                              <w:rPr>
                                <w:b/>
                                <w:color w:val="244061" w:themeColor="accent1" w:themeShade="80"/>
                                <w:sz w:val="22"/>
                              </w:rPr>
                            </w:pPr>
                          </w:p>
                          <w:p w14:paraId="5FB67FE5" w14:textId="77777777" w:rsidR="009801E0" w:rsidRPr="009801E0" w:rsidRDefault="009801E0" w:rsidP="00BC1C99">
                            <w:pPr>
                              <w:suppressAutoHyphens/>
                              <w:spacing w:after="0" w:line="240" w:lineRule="auto"/>
                              <w:ind w:left="-142"/>
                              <w:rPr>
                                <w:rFonts w:cs="Arial"/>
                                <w:b/>
                                <w:color w:val="FF0000"/>
                                <w:sz w:val="64"/>
                                <w:szCs w:val="64"/>
                              </w:rPr>
                            </w:pPr>
                          </w:p>
                          <w:p w14:paraId="22450786" w14:textId="7823EB60" w:rsidR="009801E0" w:rsidRDefault="009801E0" w:rsidP="00BC1C99">
                            <w:pPr>
                              <w:ind w:left="-142"/>
                              <w:rPr>
                                <w:rFonts w:cs="Arial"/>
                                <w:b/>
                                <w:color w:val="244061" w:themeColor="accent1" w:themeShade="80"/>
                                <w:sz w:val="36"/>
                                <w:szCs w:val="36"/>
                              </w:rPr>
                            </w:pPr>
                          </w:p>
                          <w:p w14:paraId="39942CC4" w14:textId="1509B09F" w:rsidR="00C50ABD" w:rsidRPr="009801E0" w:rsidRDefault="00C50ABD" w:rsidP="00BC1C99">
                            <w:pPr>
                              <w:ind w:left="-142"/>
                              <w:rPr>
                                <w:rFonts w:asciiTheme="minorHAnsi" w:eastAsiaTheme="minorHAnsi" w:hAnsiTheme="minorHAnsi" w:cstheme="minorBidi"/>
                                <w:b/>
                                <w:color w:val="244061" w:themeColor="accent1"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E2D4" id="_x0000_t202" coordsize="21600,21600" o:spt="202" path="m,l,21600r21600,l21600,xe">
                <v:stroke joinstyle="miter"/>
                <v:path gradientshapeok="t" o:connecttype="rect"/>
              </v:shapetype>
              <v:shape id="Text Box 2" o:spid="_x0000_s1026" type="#_x0000_t202" style="position:absolute;margin-left:0;margin-top:361.2pt;width:476pt;height: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" filled="f" stroked="f">
                <v:path arrowok="t"/>
                <v:textbox>
                  <w:txbxContent>
                    <w:p w14:paraId="48189A5A" w14:textId="55ED7CD3" w:rsidR="007D09AE" w:rsidRPr="00BC1C99" w:rsidRDefault="00BC1C99" w:rsidP="00BC1C99">
                      <w:pPr>
                        <w:suppressAutoHyphens/>
                        <w:spacing w:after="0" w:line="240" w:lineRule="auto"/>
                        <w:ind w:left="-142"/>
                        <w:rPr>
                          <w:rFonts w:eastAsiaTheme="minorHAnsi" w:cs="Arial"/>
                          <w:b/>
                          <w:color w:val="0070C0"/>
                          <w:sz w:val="60"/>
                          <w:szCs w:val="60"/>
                        </w:rPr>
                      </w:pPr>
                      <w:r>
                        <w:rPr>
                          <w:rFonts w:eastAsiaTheme="minorHAnsi" w:cs="Arial"/>
                          <w:b/>
                          <w:color w:val="0070C0"/>
                          <w:sz w:val="60"/>
                          <w:szCs w:val="60"/>
                        </w:rPr>
                        <w:t>North Central London</w:t>
                      </w:r>
                      <w:r w:rsidR="007D09AE" w:rsidRPr="00BC1C99">
                        <w:rPr>
                          <w:rFonts w:cs="Arial"/>
                          <w:b/>
                          <w:color w:val="0070C0"/>
                          <w:sz w:val="60"/>
                          <w:szCs w:val="60"/>
                        </w:rPr>
                        <w:t xml:space="preserve"> </w:t>
                      </w:r>
                      <w:r>
                        <w:rPr>
                          <w:rFonts w:eastAsiaTheme="minorHAnsi" w:cs="Arial"/>
                          <w:b/>
                          <w:color w:val="0070C0"/>
                          <w:sz w:val="60"/>
                          <w:szCs w:val="60"/>
                        </w:rPr>
                        <w:t>CCG</w:t>
                      </w:r>
                      <w:r w:rsidR="007D09AE" w:rsidRPr="00BC1C99">
                        <w:rPr>
                          <w:rFonts w:eastAsiaTheme="minorHAnsi" w:cs="Arial"/>
                          <w:b/>
                          <w:color w:val="0070C0"/>
                          <w:sz w:val="60"/>
                          <w:szCs w:val="60"/>
                        </w:rPr>
                        <w:t xml:space="preserve"> ICT Equipment: Acceptable Use Policy</w:t>
                      </w:r>
                    </w:p>
                    <w:p w14:paraId="74488F6D" w14:textId="77777777" w:rsidR="009801E0" w:rsidRDefault="009801E0" w:rsidP="00BC1C99">
                      <w:pPr>
                        <w:ind w:left="-142"/>
                        <w:rPr>
                          <w:szCs w:val="20"/>
                        </w:rPr>
                      </w:pPr>
                    </w:p>
                    <w:p w14:paraId="3766E49F" w14:textId="21313751" w:rsidR="009801E0" w:rsidRPr="009801E0" w:rsidRDefault="009801E0" w:rsidP="00BC1C99">
                      <w:pPr>
                        <w:ind w:left="-142"/>
                        <w:rPr>
                          <w:b/>
                          <w:color w:val="244061" w:themeColor="accent1" w:themeShade="80"/>
                          <w:sz w:val="22"/>
                        </w:rPr>
                      </w:pPr>
                    </w:p>
                    <w:p w14:paraId="5FB67FE5" w14:textId="77777777" w:rsidR="009801E0" w:rsidRPr="009801E0" w:rsidRDefault="009801E0" w:rsidP="00BC1C99">
                      <w:pPr>
                        <w:suppressAutoHyphens/>
                        <w:spacing w:after="0" w:line="240" w:lineRule="auto"/>
                        <w:ind w:left="-142"/>
                        <w:rPr>
                          <w:rFonts w:cs="Arial"/>
                          <w:b/>
                          <w:color w:val="FF0000"/>
                          <w:sz w:val="64"/>
                          <w:szCs w:val="64"/>
                        </w:rPr>
                      </w:pPr>
                    </w:p>
                    <w:p w14:paraId="22450786" w14:textId="7823EB60" w:rsidR="009801E0" w:rsidRDefault="009801E0" w:rsidP="00BC1C99">
                      <w:pPr>
                        <w:ind w:left="-142"/>
                        <w:rPr>
                          <w:rFonts w:cs="Arial"/>
                          <w:b/>
                          <w:color w:val="244061" w:themeColor="accent1" w:themeShade="80"/>
                          <w:sz w:val="36"/>
                          <w:szCs w:val="36"/>
                        </w:rPr>
                      </w:pPr>
                    </w:p>
                    <w:p w14:paraId="39942CC4" w14:textId="1509B09F" w:rsidR="00C50ABD" w:rsidRPr="009801E0" w:rsidRDefault="00C50ABD" w:rsidP="00BC1C99">
                      <w:pPr>
                        <w:ind w:left="-142"/>
                        <w:rPr>
                          <w:rFonts w:asciiTheme="minorHAnsi" w:eastAsiaTheme="minorHAnsi" w:hAnsiTheme="minorHAnsi" w:cstheme="minorBidi"/>
                          <w:b/>
                          <w:color w:val="244061" w:themeColor="accent1" w:themeShade="80"/>
                          <w:sz w:val="32"/>
                          <w:szCs w:val="32"/>
                        </w:rPr>
                      </w:pPr>
                    </w:p>
                  </w:txbxContent>
                </v:textbox>
                <w10:wrap type="square" anchorx="margin"/>
              </v:shape>
            </w:pict>
          </mc:Fallback>
        </mc:AlternateContent>
      </w:r>
      <w:r w:rsidR="00D64ADA" w:rsidRPr="00CF321A">
        <w:rPr>
          <w:rFonts w:asciiTheme="minorHAnsi" w:hAnsiTheme="minorHAnsi" w:cstheme="minorHAnsi"/>
        </w:rPr>
        <w:br w:type="page"/>
      </w:r>
    </w:p>
    <w:p w14:paraId="3E563209" w14:textId="3E52C308" w:rsidR="00E674B4" w:rsidRDefault="009801E0" w:rsidP="00D27A02">
      <w:pPr>
        <w:pStyle w:val="TOCHeading"/>
        <w:tabs>
          <w:tab w:val="left" w:pos="6855"/>
          <w:tab w:val="right" w:pos="9633"/>
        </w:tabs>
        <w:rPr>
          <w:rFonts w:asciiTheme="minorHAnsi" w:hAnsiTheme="minorHAnsi" w:cstheme="minorHAnsi"/>
        </w:rPr>
      </w:pPr>
      <w:r>
        <w:rPr>
          <w:rFonts w:asciiTheme="minorHAnsi" w:hAnsiTheme="minorHAnsi" w:cstheme="minorHAnsi"/>
        </w:rPr>
        <w:lastRenderedPageBreak/>
        <w:tab/>
      </w:r>
      <w:r w:rsidR="00D27A02">
        <w:rPr>
          <w:rFonts w:asciiTheme="minorHAnsi" w:hAnsiTheme="minorHAnsi" w:cstheme="minorHAnsi"/>
        </w:rPr>
        <w:tab/>
      </w:r>
    </w:p>
    <w:tbl>
      <w:tblPr>
        <w:tblStyle w:val="TableGridLight"/>
        <w:tblpPr w:leftFromText="180" w:rightFromText="180" w:vertAnchor="text" w:horzAnchor="margin" w:tblpX="-147" w:tblpY="730"/>
        <w:tblW w:w="9923" w:type="dxa"/>
        <w:tblLook w:val="04A0" w:firstRow="1" w:lastRow="0" w:firstColumn="1" w:lastColumn="0" w:noHBand="0" w:noVBand="1"/>
      </w:tblPr>
      <w:tblGrid>
        <w:gridCol w:w="1465"/>
        <w:gridCol w:w="1097"/>
        <w:gridCol w:w="4028"/>
        <w:gridCol w:w="3333"/>
      </w:tblGrid>
      <w:tr w:rsidR="00AD56A1" w:rsidRPr="00BC1C99" w14:paraId="11D5AEF9" w14:textId="77777777" w:rsidTr="00BC1C99">
        <w:trPr>
          <w:trHeight w:val="699"/>
        </w:trPr>
        <w:tc>
          <w:tcPr>
            <w:tcW w:w="1465" w:type="dxa"/>
            <w:noWrap/>
          </w:tcPr>
          <w:p w14:paraId="132CB9A0" w14:textId="77777777" w:rsidR="00AD56A1" w:rsidRPr="00BC1C99" w:rsidRDefault="00AD56A1" w:rsidP="00BC1C99">
            <w:pPr>
              <w:spacing w:after="0" w:line="240" w:lineRule="auto"/>
              <w:rPr>
                <w:rFonts w:cs="Arial"/>
                <w:b/>
                <w:sz w:val="24"/>
                <w:szCs w:val="24"/>
              </w:rPr>
            </w:pPr>
            <w:r w:rsidRPr="00BC1C99">
              <w:rPr>
                <w:rFonts w:cs="Arial"/>
                <w:b/>
                <w:sz w:val="24"/>
                <w:szCs w:val="24"/>
              </w:rPr>
              <w:t>Date</w:t>
            </w:r>
          </w:p>
        </w:tc>
        <w:tc>
          <w:tcPr>
            <w:tcW w:w="1023" w:type="dxa"/>
            <w:noWrap/>
          </w:tcPr>
          <w:p w14:paraId="35D9FC9A" w14:textId="77777777" w:rsidR="00AD56A1" w:rsidRPr="00BC1C99" w:rsidRDefault="00AD56A1" w:rsidP="00BC1C99">
            <w:pPr>
              <w:spacing w:after="0" w:line="240" w:lineRule="auto"/>
              <w:jc w:val="center"/>
              <w:rPr>
                <w:rFonts w:cs="Arial"/>
                <w:b/>
                <w:sz w:val="24"/>
                <w:szCs w:val="24"/>
              </w:rPr>
            </w:pPr>
            <w:r w:rsidRPr="00BC1C99">
              <w:rPr>
                <w:rFonts w:cs="Arial"/>
                <w:b/>
                <w:sz w:val="24"/>
                <w:szCs w:val="24"/>
              </w:rPr>
              <w:t>Version</w:t>
            </w:r>
          </w:p>
        </w:tc>
        <w:tc>
          <w:tcPr>
            <w:tcW w:w="4028" w:type="dxa"/>
            <w:noWrap/>
          </w:tcPr>
          <w:p w14:paraId="06BC72BF" w14:textId="77777777" w:rsidR="00AD56A1" w:rsidRPr="00BC1C99" w:rsidRDefault="00AD56A1" w:rsidP="00BC1C99">
            <w:pPr>
              <w:spacing w:after="0" w:line="240" w:lineRule="auto"/>
              <w:jc w:val="center"/>
              <w:rPr>
                <w:rFonts w:cs="Arial"/>
                <w:b/>
                <w:sz w:val="24"/>
                <w:szCs w:val="24"/>
              </w:rPr>
            </w:pPr>
            <w:r w:rsidRPr="00BC1C99">
              <w:rPr>
                <w:rFonts w:cs="Arial"/>
                <w:b/>
                <w:sz w:val="24"/>
                <w:szCs w:val="24"/>
              </w:rPr>
              <w:t>Comment</w:t>
            </w:r>
          </w:p>
        </w:tc>
        <w:tc>
          <w:tcPr>
            <w:tcW w:w="3407" w:type="dxa"/>
          </w:tcPr>
          <w:p w14:paraId="068AB1DA" w14:textId="77777777" w:rsidR="00AD56A1" w:rsidRPr="00BC1C99" w:rsidRDefault="00AD56A1" w:rsidP="00BC1C99">
            <w:pPr>
              <w:spacing w:after="0" w:line="240" w:lineRule="auto"/>
              <w:jc w:val="center"/>
              <w:rPr>
                <w:rFonts w:cs="Arial"/>
                <w:b/>
                <w:sz w:val="24"/>
                <w:szCs w:val="24"/>
              </w:rPr>
            </w:pPr>
            <w:r w:rsidRPr="00BC1C99">
              <w:rPr>
                <w:rFonts w:cs="Arial"/>
                <w:b/>
                <w:sz w:val="24"/>
                <w:szCs w:val="24"/>
              </w:rPr>
              <w:t>Author</w:t>
            </w:r>
          </w:p>
        </w:tc>
      </w:tr>
      <w:tr w:rsidR="00AD56A1" w:rsidRPr="00BC1C99" w14:paraId="16B9B320" w14:textId="77777777" w:rsidTr="00BC1C99">
        <w:tc>
          <w:tcPr>
            <w:tcW w:w="1465" w:type="dxa"/>
            <w:noWrap/>
          </w:tcPr>
          <w:p w14:paraId="4DA63177" w14:textId="77777777" w:rsidR="00AD56A1" w:rsidRPr="00BC1C99" w:rsidRDefault="00AD56A1" w:rsidP="00BC1C99">
            <w:pPr>
              <w:spacing w:after="0" w:line="240" w:lineRule="auto"/>
              <w:jc w:val="center"/>
              <w:rPr>
                <w:rFonts w:cs="Arial"/>
                <w:sz w:val="24"/>
                <w:szCs w:val="24"/>
              </w:rPr>
            </w:pPr>
            <w:r w:rsidRPr="00BC1C99">
              <w:rPr>
                <w:rFonts w:cs="Arial"/>
                <w:sz w:val="24"/>
                <w:szCs w:val="24"/>
              </w:rPr>
              <w:t>April 2020</w:t>
            </w:r>
          </w:p>
        </w:tc>
        <w:tc>
          <w:tcPr>
            <w:tcW w:w="1023" w:type="dxa"/>
            <w:noWrap/>
          </w:tcPr>
          <w:p w14:paraId="7BC4861B" w14:textId="77777777" w:rsidR="00AD56A1" w:rsidRPr="00BC1C99" w:rsidRDefault="00AD56A1" w:rsidP="00BC1C99">
            <w:pPr>
              <w:spacing w:after="0" w:line="240" w:lineRule="auto"/>
              <w:jc w:val="center"/>
              <w:rPr>
                <w:rFonts w:cs="Arial"/>
                <w:sz w:val="24"/>
                <w:szCs w:val="24"/>
              </w:rPr>
            </w:pPr>
            <w:r w:rsidRPr="00BC1C99">
              <w:rPr>
                <w:rFonts w:cs="Arial"/>
                <w:sz w:val="24"/>
                <w:szCs w:val="24"/>
              </w:rPr>
              <w:t>1</w:t>
            </w:r>
          </w:p>
        </w:tc>
        <w:tc>
          <w:tcPr>
            <w:tcW w:w="4028" w:type="dxa"/>
            <w:noWrap/>
          </w:tcPr>
          <w:p w14:paraId="3D59BEE2" w14:textId="77777777" w:rsidR="00AD56A1" w:rsidRPr="00BC1C99" w:rsidRDefault="00AD56A1" w:rsidP="00BC1C99">
            <w:pPr>
              <w:spacing w:after="0" w:line="240" w:lineRule="auto"/>
              <w:jc w:val="center"/>
              <w:rPr>
                <w:rFonts w:cs="Arial"/>
                <w:sz w:val="24"/>
                <w:szCs w:val="24"/>
              </w:rPr>
            </w:pPr>
            <w:r w:rsidRPr="00BC1C99">
              <w:rPr>
                <w:rFonts w:cs="Arial"/>
                <w:sz w:val="24"/>
                <w:szCs w:val="24"/>
              </w:rPr>
              <w:t>New Policy</w:t>
            </w:r>
          </w:p>
        </w:tc>
        <w:tc>
          <w:tcPr>
            <w:tcW w:w="3407" w:type="dxa"/>
          </w:tcPr>
          <w:p w14:paraId="36FCAE5B" w14:textId="77777777" w:rsidR="00AD56A1" w:rsidRPr="00BC1C99" w:rsidRDefault="00AD56A1" w:rsidP="00BC1C99">
            <w:pPr>
              <w:spacing w:after="0" w:line="240" w:lineRule="auto"/>
              <w:jc w:val="center"/>
              <w:rPr>
                <w:rFonts w:cs="Arial"/>
                <w:sz w:val="24"/>
                <w:szCs w:val="24"/>
              </w:rPr>
            </w:pPr>
            <w:r w:rsidRPr="00BC1C99">
              <w:rPr>
                <w:rFonts w:cs="Arial"/>
                <w:sz w:val="24"/>
                <w:szCs w:val="24"/>
              </w:rPr>
              <w:t>Information Governance Team</w:t>
            </w:r>
          </w:p>
        </w:tc>
      </w:tr>
      <w:tr w:rsidR="00AD56A1" w:rsidRPr="00BC1C99" w14:paraId="1E2E44A8" w14:textId="77777777" w:rsidTr="00BC1C99">
        <w:tc>
          <w:tcPr>
            <w:tcW w:w="1465" w:type="dxa"/>
            <w:noWrap/>
          </w:tcPr>
          <w:p w14:paraId="6D1992D6" w14:textId="77777777" w:rsidR="00AD56A1" w:rsidRPr="00BC1C99" w:rsidRDefault="00AD56A1" w:rsidP="00BC1C99">
            <w:pPr>
              <w:spacing w:after="0" w:line="240" w:lineRule="auto"/>
              <w:jc w:val="center"/>
              <w:rPr>
                <w:rFonts w:cs="Arial"/>
                <w:sz w:val="24"/>
                <w:szCs w:val="24"/>
              </w:rPr>
            </w:pPr>
            <w:r w:rsidRPr="00BC1C99">
              <w:rPr>
                <w:rFonts w:cs="Arial"/>
                <w:sz w:val="24"/>
                <w:szCs w:val="24"/>
              </w:rPr>
              <w:t>June 2020</w:t>
            </w:r>
          </w:p>
        </w:tc>
        <w:tc>
          <w:tcPr>
            <w:tcW w:w="1023" w:type="dxa"/>
            <w:noWrap/>
          </w:tcPr>
          <w:p w14:paraId="09230F23" w14:textId="77777777" w:rsidR="00AD56A1" w:rsidRPr="00BC1C99" w:rsidRDefault="00AD56A1" w:rsidP="00BC1C99">
            <w:pPr>
              <w:spacing w:after="0" w:line="240" w:lineRule="auto"/>
              <w:jc w:val="center"/>
              <w:rPr>
                <w:rFonts w:cs="Arial"/>
                <w:sz w:val="24"/>
                <w:szCs w:val="24"/>
              </w:rPr>
            </w:pPr>
            <w:r w:rsidRPr="00BC1C99">
              <w:rPr>
                <w:rFonts w:cs="Arial"/>
                <w:sz w:val="24"/>
                <w:szCs w:val="24"/>
              </w:rPr>
              <w:t>1</w:t>
            </w:r>
          </w:p>
        </w:tc>
        <w:tc>
          <w:tcPr>
            <w:tcW w:w="4028" w:type="dxa"/>
            <w:noWrap/>
          </w:tcPr>
          <w:p w14:paraId="21085AB4" w14:textId="77777777" w:rsidR="00AD56A1" w:rsidRPr="00BC1C99" w:rsidRDefault="00AD56A1" w:rsidP="00BC1C99">
            <w:pPr>
              <w:spacing w:after="0" w:line="240" w:lineRule="auto"/>
              <w:jc w:val="center"/>
              <w:rPr>
                <w:rFonts w:cs="Arial"/>
                <w:sz w:val="24"/>
                <w:szCs w:val="24"/>
              </w:rPr>
            </w:pPr>
            <w:r w:rsidRPr="00BC1C99">
              <w:rPr>
                <w:rFonts w:cs="Arial"/>
                <w:sz w:val="24"/>
                <w:szCs w:val="24"/>
              </w:rPr>
              <w:t>Approved by NCL CCG Audit Committee</w:t>
            </w:r>
          </w:p>
        </w:tc>
        <w:tc>
          <w:tcPr>
            <w:tcW w:w="3407" w:type="dxa"/>
          </w:tcPr>
          <w:p w14:paraId="588C6C94" w14:textId="77777777" w:rsidR="00AD56A1" w:rsidRPr="00BC1C99" w:rsidRDefault="00AD56A1" w:rsidP="00BC1C99">
            <w:pPr>
              <w:spacing w:after="0" w:line="240" w:lineRule="auto"/>
              <w:jc w:val="center"/>
              <w:rPr>
                <w:rFonts w:cs="Arial"/>
                <w:sz w:val="24"/>
                <w:szCs w:val="24"/>
              </w:rPr>
            </w:pPr>
            <w:r w:rsidRPr="00BC1C99">
              <w:rPr>
                <w:rFonts w:cs="Arial"/>
                <w:sz w:val="24"/>
                <w:szCs w:val="24"/>
              </w:rPr>
              <w:t>Information Governance Team</w:t>
            </w:r>
          </w:p>
        </w:tc>
      </w:tr>
    </w:tbl>
    <w:p w14:paraId="6B828FD7" w14:textId="77777777" w:rsidR="009801E0" w:rsidRDefault="009801E0" w:rsidP="007D09AE">
      <w:pPr>
        <w:pStyle w:val="TOCHeading"/>
        <w:rPr>
          <w:rFonts w:ascii="Arial" w:hAnsi="Arial" w:cs="Arial"/>
          <w:color w:val="00A499"/>
          <w:sz w:val="32"/>
          <w:lang w:eastAsia="en-US"/>
        </w:rPr>
      </w:pPr>
    </w:p>
    <w:p w14:paraId="4DB71FA1" w14:textId="77777777" w:rsidR="00AD56A1" w:rsidRDefault="00AD56A1" w:rsidP="007D09AE">
      <w:pPr>
        <w:pStyle w:val="TOCHeading"/>
        <w:rPr>
          <w:rFonts w:ascii="Arial" w:hAnsi="Arial" w:cs="Arial"/>
          <w:color w:val="auto"/>
          <w:sz w:val="32"/>
          <w:lang w:eastAsia="en-US"/>
        </w:rPr>
      </w:pPr>
    </w:p>
    <w:p w14:paraId="0715F384" w14:textId="51875CCD" w:rsidR="00AD56A1" w:rsidRDefault="00AD56A1" w:rsidP="007D09AE">
      <w:pPr>
        <w:pStyle w:val="TOCHeading"/>
        <w:rPr>
          <w:rFonts w:ascii="Arial" w:hAnsi="Arial" w:cs="Arial"/>
          <w:color w:val="auto"/>
          <w:sz w:val="32"/>
          <w:lang w:eastAsia="en-US"/>
        </w:rPr>
      </w:pPr>
    </w:p>
    <w:p w14:paraId="7DF48A4F" w14:textId="77777777" w:rsidR="00AD56A1" w:rsidRDefault="00AD56A1" w:rsidP="007D09AE">
      <w:pPr>
        <w:pStyle w:val="TOCHeading"/>
        <w:rPr>
          <w:rFonts w:ascii="Arial" w:hAnsi="Arial" w:cs="Arial"/>
          <w:color w:val="auto"/>
          <w:sz w:val="32"/>
          <w:lang w:eastAsia="en-US"/>
        </w:rPr>
      </w:pPr>
    </w:p>
    <w:p w14:paraId="1A10D2D7" w14:textId="77777777" w:rsidR="00AD56A1" w:rsidRDefault="00AD56A1" w:rsidP="007D09AE">
      <w:pPr>
        <w:pStyle w:val="TOCHeading"/>
        <w:rPr>
          <w:rFonts w:ascii="Arial" w:hAnsi="Arial" w:cs="Arial"/>
          <w:color w:val="auto"/>
          <w:sz w:val="32"/>
          <w:lang w:eastAsia="en-US"/>
        </w:rPr>
      </w:pPr>
    </w:p>
    <w:p w14:paraId="1F0CA1B5" w14:textId="77777777" w:rsidR="00AD56A1" w:rsidRDefault="00AD56A1" w:rsidP="007D09AE">
      <w:pPr>
        <w:pStyle w:val="TOCHeading"/>
        <w:rPr>
          <w:rFonts w:ascii="Arial" w:hAnsi="Arial" w:cs="Arial"/>
          <w:color w:val="auto"/>
          <w:sz w:val="32"/>
          <w:lang w:eastAsia="en-US"/>
        </w:rPr>
      </w:pPr>
    </w:p>
    <w:p w14:paraId="441CD146" w14:textId="3A5BDFA7" w:rsidR="00AD56A1" w:rsidRDefault="00AD56A1" w:rsidP="007D09AE">
      <w:pPr>
        <w:pStyle w:val="TOCHeading"/>
        <w:rPr>
          <w:rFonts w:ascii="Arial" w:hAnsi="Arial" w:cs="Arial"/>
          <w:color w:val="auto"/>
          <w:sz w:val="32"/>
          <w:lang w:eastAsia="en-US"/>
        </w:rPr>
      </w:pPr>
    </w:p>
    <w:p w14:paraId="0E15CEE7" w14:textId="77777777" w:rsidR="00AD56A1" w:rsidRDefault="00AD56A1" w:rsidP="007D09AE">
      <w:pPr>
        <w:pStyle w:val="TOCHeading"/>
        <w:rPr>
          <w:rFonts w:ascii="Arial" w:hAnsi="Arial" w:cs="Arial"/>
          <w:color w:val="auto"/>
          <w:sz w:val="32"/>
          <w:lang w:eastAsia="en-US"/>
        </w:rPr>
      </w:pPr>
    </w:p>
    <w:p w14:paraId="6A3F8B14" w14:textId="77777777" w:rsidR="00AD56A1" w:rsidRDefault="00AD56A1" w:rsidP="007D09AE">
      <w:pPr>
        <w:pStyle w:val="TOCHeading"/>
        <w:rPr>
          <w:rFonts w:ascii="Arial" w:hAnsi="Arial" w:cs="Arial"/>
          <w:color w:val="auto"/>
          <w:sz w:val="32"/>
          <w:lang w:eastAsia="en-US"/>
        </w:rPr>
      </w:pPr>
    </w:p>
    <w:p w14:paraId="367C4AB3" w14:textId="77777777" w:rsidR="00AD56A1" w:rsidRDefault="00AD56A1" w:rsidP="007D09AE">
      <w:pPr>
        <w:pStyle w:val="TOCHeading"/>
        <w:rPr>
          <w:rFonts w:ascii="Arial" w:hAnsi="Arial" w:cs="Arial"/>
          <w:color w:val="auto"/>
          <w:sz w:val="32"/>
          <w:lang w:eastAsia="en-US"/>
        </w:rPr>
      </w:pPr>
    </w:p>
    <w:p w14:paraId="7320D3C3" w14:textId="6EEB8422" w:rsidR="007D09AE" w:rsidRPr="00D27A02" w:rsidRDefault="007D09AE" w:rsidP="007D09AE">
      <w:pPr>
        <w:pStyle w:val="TOCHeading"/>
        <w:rPr>
          <w:rFonts w:ascii="Arial" w:hAnsi="Arial" w:cs="Arial"/>
          <w:color w:val="auto"/>
          <w:sz w:val="32"/>
          <w:lang w:eastAsia="en-US"/>
        </w:rPr>
      </w:pPr>
    </w:p>
    <w:p w14:paraId="544A3CB5" w14:textId="77777777" w:rsidR="00E12ED3" w:rsidRPr="00E12ED3" w:rsidRDefault="00E12ED3" w:rsidP="00E12ED3">
      <w:pPr>
        <w:rPr>
          <w:lang w:val="en-US"/>
        </w:rPr>
      </w:pPr>
    </w:p>
    <w:p w14:paraId="28693438" w14:textId="77777777" w:rsidR="00AD56A1" w:rsidRDefault="00AD56A1" w:rsidP="00E674B4">
      <w:pPr>
        <w:pStyle w:val="TOC1"/>
        <w:tabs>
          <w:tab w:val="right" w:leader="dot" w:pos="10054"/>
        </w:tabs>
        <w:rPr>
          <w:b w:val="0"/>
          <w:bCs w:val="0"/>
          <w:noProof w:val="0"/>
        </w:rPr>
      </w:pPr>
    </w:p>
    <w:p w14:paraId="2B347F35" w14:textId="77777777" w:rsidR="00AD56A1" w:rsidRDefault="00AD56A1" w:rsidP="00E674B4">
      <w:pPr>
        <w:pStyle w:val="TOC1"/>
        <w:tabs>
          <w:tab w:val="right" w:leader="dot" w:pos="10054"/>
        </w:tabs>
        <w:rPr>
          <w:b w:val="0"/>
          <w:bCs w:val="0"/>
          <w:noProof w:val="0"/>
          <w:color w:val="auto"/>
          <w:sz w:val="32"/>
          <w:szCs w:val="32"/>
        </w:rPr>
      </w:pPr>
    </w:p>
    <w:p w14:paraId="79085054" w14:textId="77777777" w:rsidR="00BC1C99" w:rsidRDefault="00BC1C99" w:rsidP="00E674B4">
      <w:pPr>
        <w:pStyle w:val="TOC1"/>
        <w:tabs>
          <w:tab w:val="right" w:leader="dot" w:pos="10054"/>
        </w:tabs>
        <w:rPr>
          <w:bCs w:val="0"/>
          <w:noProof w:val="0"/>
          <w:color w:val="auto"/>
          <w:sz w:val="32"/>
          <w:szCs w:val="32"/>
        </w:rPr>
      </w:pPr>
    </w:p>
    <w:p w14:paraId="34B8D889" w14:textId="4908FE15" w:rsidR="00AD56A1" w:rsidRPr="00AD56A1" w:rsidRDefault="00AD56A1" w:rsidP="00E674B4">
      <w:pPr>
        <w:pStyle w:val="TOC1"/>
        <w:tabs>
          <w:tab w:val="right" w:leader="dot" w:pos="10054"/>
        </w:tabs>
        <w:rPr>
          <w:bCs w:val="0"/>
          <w:noProof w:val="0"/>
          <w:color w:val="auto"/>
          <w:sz w:val="32"/>
          <w:szCs w:val="32"/>
        </w:rPr>
      </w:pPr>
      <w:r w:rsidRPr="00AD56A1">
        <w:rPr>
          <w:bCs w:val="0"/>
          <w:noProof w:val="0"/>
          <w:color w:val="auto"/>
          <w:sz w:val="32"/>
          <w:szCs w:val="32"/>
        </w:rPr>
        <w:t>Contents</w:t>
      </w:r>
    </w:p>
    <w:p w14:paraId="7C144567" w14:textId="07F3F2DE" w:rsidR="00E674B4" w:rsidRPr="00BC1C99" w:rsidRDefault="00E674B4" w:rsidP="00E674B4">
      <w:pPr>
        <w:pStyle w:val="TOC1"/>
        <w:tabs>
          <w:tab w:val="right" w:leader="dot" w:pos="10054"/>
        </w:tabs>
        <w:rPr>
          <w:rFonts w:asciiTheme="minorHAnsi" w:eastAsiaTheme="minorEastAsia" w:hAnsiTheme="minorHAnsi" w:cstheme="minorBidi"/>
          <w:b w:val="0"/>
          <w:color w:val="auto"/>
          <w:sz w:val="28"/>
          <w:szCs w:val="28"/>
          <w:lang w:eastAsia="en-GB"/>
        </w:rPr>
      </w:pPr>
      <w:r w:rsidRPr="00BC1C99">
        <w:rPr>
          <w:b w:val="0"/>
          <w:bCs w:val="0"/>
          <w:noProof w:val="0"/>
          <w:color w:val="auto"/>
          <w:sz w:val="28"/>
          <w:szCs w:val="28"/>
        </w:rPr>
        <w:fldChar w:fldCharType="begin"/>
      </w:r>
      <w:r w:rsidRPr="00BC1C99">
        <w:rPr>
          <w:b w:val="0"/>
          <w:color w:val="auto"/>
          <w:sz w:val="28"/>
          <w:szCs w:val="28"/>
        </w:rPr>
        <w:instrText xml:space="preserve"> TOC \o "1-3" \h \z \u </w:instrText>
      </w:r>
      <w:r w:rsidRPr="00BC1C99">
        <w:rPr>
          <w:b w:val="0"/>
          <w:bCs w:val="0"/>
          <w:noProof w:val="0"/>
          <w:color w:val="auto"/>
          <w:sz w:val="28"/>
          <w:szCs w:val="28"/>
        </w:rPr>
        <w:fldChar w:fldCharType="separate"/>
      </w:r>
      <w:hyperlink w:anchor="_Toc500932071" w:history="1">
        <w:r w:rsidRPr="00BC1C99">
          <w:rPr>
            <w:rStyle w:val="Hyperlink"/>
            <w:b w:val="0"/>
            <w:color w:val="auto"/>
            <w:sz w:val="28"/>
            <w:szCs w:val="28"/>
          </w:rPr>
          <w:t>1. Introduction</w:t>
        </w:r>
        <w:r w:rsidRPr="00BC1C99">
          <w:rPr>
            <w:b w:val="0"/>
            <w:webHidden/>
            <w:color w:val="auto"/>
            <w:sz w:val="28"/>
            <w:szCs w:val="28"/>
          </w:rPr>
          <w:tab/>
        </w:r>
        <w:r w:rsidRPr="00BC1C99">
          <w:rPr>
            <w:b w:val="0"/>
            <w:webHidden/>
            <w:color w:val="auto"/>
            <w:sz w:val="28"/>
            <w:szCs w:val="28"/>
          </w:rPr>
          <w:fldChar w:fldCharType="begin"/>
        </w:r>
        <w:r w:rsidRPr="00BC1C99">
          <w:rPr>
            <w:b w:val="0"/>
            <w:webHidden/>
            <w:color w:val="auto"/>
            <w:sz w:val="28"/>
            <w:szCs w:val="28"/>
          </w:rPr>
          <w:instrText xml:space="preserve"> PAGEREF _Toc500932071 \h </w:instrText>
        </w:r>
        <w:r w:rsidRPr="00BC1C99">
          <w:rPr>
            <w:b w:val="0"/>
            <w:webHidden/>
            <w:color w:val="auto"/>
            <w:sz w:val="28"/>
            <w:szCs w:val="28"/>
          </w:rPr>
        </w:r>
        <w:r w:rsidRPr="00BC1C99">
          <w:rPr>
            <w:b w:val="0"/>
            <w:webHidden/>
            <w:color w:val="auto"/>
            <w:sz w:val="28"/>
            <w:szCs w:val="28"/>
          </w:rPr>
          <w:fldChar w:fldCharType="separate"/>
        </w:r>
        <w:r w:rsidR="008A3A6B" w:rsidRPr="00BC1C99">
          <w:rPr>
            <w:b w:val="0"/>
            <w:webHidden/>
            <w:color w:val="auto"/>
            <w:sz w:val="28"/>
            <w:szCs w:val="28"/>
          </w:rPr>
          <w:t>3</w:t>
        </w:r>
        <w:r w:rsidRPr="00BC1C99">
          <w:rPr>
            <w:b w:val="0"/>
            <w:webHidden/>
            <w:color w:val="auto"/>
            <w:sz w:val="28"/>
            <w:szCs w:val="28"/>
          </w:rPr>
          <w:fldChar w:fldCharType="end"/>
        </w:r>
      </w:hyperlink>
    </w:p>
    <w:p w14:paraId="30B782B8" w14:textId="0D0B7979"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2" w:history="1">
        <w:r w:rsidR="00E674B4" w:rsidRPr="00BC1C99">
          <w:rPr>
            <w:rStyle w:val="Hyperlink"/>
            <w:b w:val="0"/>
            <w:color w:val="auto"/>
            <w:sz w:val="28"/>
            <w:szCs w:val="28"/>
          </w:rPr>
          <w:t>2. Objective</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_Toc500932072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3</w:t>
        </w:r>
        <w:r w:rsidR="00E674B4" w:rsidRPr="00BC1C99">
          <w:rPr>
            <w:b w:val="0"/>
            <w:webHidden/>
            <w:color w:val="auto"/>
            <w:sz w:val="28"/>
            <w:szCs w:val="28"/>
          </w:rPr>
          <w:fldChar w:fldCharType="end"/>
        </w:r>
      </w:hyperlink>
    </w:p>
    <w:p w14:paraId="0B1EA1E4" w14:textId="5BA9B5AB"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3" w:history="1">
        <w:r w:rsidR="00E674B4" w:rsidRPr="00BC1C99">
          <w:rPr>
            <w:rStyle w:val="Hyperlink"/>
            <w:b w:val="0"/>
            <w:color w:val="auto"/>
            <w:sz w:val="28"/>
            <w:szCs w:val="28"/>
          </w:rPr>
          <w:t>3. Scope</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_Toc500932073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4</w:t>
        </w:r>
        <w:r w:rsidR="00E674B4" w:rsidRPr="00BC1C99">
          <w:rPr>
            <w:b w:val="0"/>
            <w:webHidden/>
            <w:color w:val="auto"/>
            <w:sz w:val="28"/>
            <w:szCs w:val="28"/>
          </w:rPr>
          <w:fldChar w:fldCharType="end"/>
        </w:r>
      </w:hyperlink>
    </w:p>
    <w:p w14:paraId="31356186" w14:textId="2F18B02F"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4" w:history="1">
        <w:r w:rsidR="00E674B4" w:rsidRPr="00BC1C99">
          <w:rPr>
            <w:rStyle w:val="Hyperlink"/>
            <w:b w:val="0"/>
            <w:color w:val="auto"/>
            <w:sz w:val="28"/>
            <w:szCs w:val="28"/>
          </w:rPr>
          <w:t>4. Equality Analysis</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_Toc500932074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4</w:t>
        </w:r>
        <w:r w:rsidR="00E674B4" w:rsidRPr="00BC1C99">
          <w:rPr>
            <w:b w:val="0"/>
            <w:webHidden/>
            <w:color w:val="auto"/>
            <w:sz w:val="28"/>
            <w:szCs w:val="28"/>
          </w:rPr>
          <w:fldChar w:fldCharType="end"/>
        </w:r>
      </w:hyperlink>
    </w:p>
    <w:p w14:paraId="67EB2646" w14:textId="5E9C2237"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5" w:history="1">
        <w:r w:rsidR="00E674B4" w:rsidRPr="00BC1C99">
          <w:rPr>
            <w:rStyle w:val="Hyperlink"/>
            <w:b w:val="0"/>
            <w:color w:val="auto"/>
            <w:sz w:val="28"/>
            <w:szCs w:val="28"/>
          </w:rPr>
          <w:t>5. Duties and responsibilities</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_Toc500932075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4</w:t>
        </w:r>
        <w:r w:rsidR="00E674B4" w:rsidRPr="00BC1C99">
          <w:rPr>
            <w:b w:val="0"/>
            <w:webHidden/>
            <w:color w:val="auto"/>
            <w:sz w:val="28"/>
            <w:szCs w:val="28"/>
          </w:rPr>
          <w:fldChar w:fldCharType="end"/>
        </w:r>
      </w:hyperlink>
    </w:p>
    <w:p w14:paraId="4328280B" w14:textId="0E0F75DA"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6" w:history="1">
        <w:r w:rsidR="00E674B4" w:rsidRPr="00BC1C99">
          <w:rPr>
            <w:rStyle w:val="Hyperlink"/>
            <w:b w:val="0"/>
            <w:color w:val="auto"/>
            <w:sz w:val="28"/>
            <w:szCs w:val="28"/>
          </w:rPr>
          <w:t>6. General principles</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_Toc500932076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5</w:t>
        </w:r>
        <w:r w:rsidR="00E674B4" w:rsidRPr="00BC1C99">
          <w:rPr>
            <w:b w:val="0"/>
            <w:webHidden/>
            <w:color w:val="auto"/>
            <w:sz w:val="28"/>
            <w:szCs w:val="28"/>
          </w:rPr>
          <w:fldChar w:fldCharType="end"/>
        </w:r>
      </w:hyperlink>
    </w:p>
    <w:p w14:paraId="7694F4F3" w14:textId="56ABAF8E"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7" w:history="1">
        <w:r w:rsidR="00E674B4" w:rsidRPr="00BC1C99">
          <w:rPr>
            <w:rStyle w:val="Hyperlink"/>
            <w:b w:val="0"/>
            <w:color w:val="auto"/>
            <w:sz w:val="28"/>
            <w:szCs w:val="28"/>
          </w:rPr>
          <w:t>7. User obligations</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_Toc500932077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5</w:t>
        </w:r>
        <w:r w:rsidR="00E674B4" w:rsidRPr="00BC1C99">
          <w:rPr>
            <w:b w:val="0"/>
            <w:webHidden/>
            <w:color w:val="auto"/>
            <w:sz w:val="28"/>
            <w:szCs w:val="28"/>
          </w:rPr>
          <w:fldChar w:fldCharType="end"/>
        </w:r>
      </w:hyperlink>
    </w:p>
    <w:p w14:paraId="4B860F01" w14:textId="19AA6740"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8" w:history="1">
        <w:r w:rsidR="00E674B4" w:rsidRPr="00BC1C99">
          <w:rPr>
            <w:rStyle w:val="Hyperlink"/>
            <w:b w:val="0"/>
            <w:color w:val="auto"/>
            <w:sz w:val="28"/>
            <w:szCs w:val="28"/>
          </w:rPr>
          <w:t>8. Prohibited and unacceptable use</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_Toc500932078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5</w:t>
        </w:r>
        <w:r w:rsidR="00E674B4" w:rsidRPr="00BC1C99">
          <w:rPr>
            <w:b w:val="0"/>
            <w:webHidden/>
            <w:color w:val="auto"/>
            <w:sz w:val="28"/>
            <w:szCs w:val="28"/>
          </w:rPr>
          <w:fldChar w:fldCharType="end"/>
        </w:r>
      </w:hyperlink>
    </w:p>
    <w:p w14:paraId="70FA7599" w14:textId="489A77C7"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79" w:history="1">
        <w:r w:rsidR="00E674B4" w:rsidRPr="00BC1C99">
          <w:rPr>
            <w:rStyle w:val="Hyperlink"/>
            <w:b w:val="0"/>
            <w:color w:val="auto"/>
            <w:sz w:val="28"/>
            <w:szCs w:val="28"/>
          </w:rPr>
          <w:t>10. Remote access to systems</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_Toc500932079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10</w:t>
        </w:r>
        <w:r w:rsidR="00E674B4" w:rsidRPr="00BC1C99">
          <w:rPr>
            <w:b w:val="0"/>
            <w:webHidden/>
            <w:color w:val="auto"/>
            <w:sz w:val="28"/>
            <w:szCs w:val="28"/>
          </w:rPr>
          <w:fldChar w:fldCharType="end"/>
        </w:r>
      </w:hyperlink>
    </w:p>
    <w:p w14:paraId="537E5F6C" w14:textId="30F6CCD1"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80" w:history="1">
        <w:r w:rsidR="00E674B4" w:rsidRPr="00BC1C99">
          <w:rPr>
            <w:rStyle w:val="Hyperlink"/>
            <w:b w:val="0"/>
            <w:color w:val="auto"/>
            <w:sz w:val="28"/>
            <w:szCs w:val="28"/>
          </w:rPr>
          <w:t>11. Tariffs for use of equipment and mobile technology</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_Toc500932080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11</w:t>
        </w:r>
        <w:r w:rsidR="00E674B4" w:rsidRPr="00BC1C99">
          <w:rPr>
            <w:b w:val="0"/>
            <w:webHidden/>
            <w:color w:val="auto"/>
            <w:sz w:val="28"/>
            <w:szCs w:val="28"/>
          </w:rPr>
          <w:fldChar w:fldCharType="end"/>
        </w:r>
      </w:hyperlink>
    </w:p>
    <w:p w14:paraId="321FA15B" w14:textId="396AA1F6"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81" w:history="1">
        <w:r w:rsidR="00E674B4" w:rsidRPr="00BC1C99">
          <w:rPr>
            <w:rStyle w:val="Hyperlink"/>
            <w:b w:val="0"/>
            <w:color w:val="auto"/>
            <w:sz w:val="28"/>
            <w:szCs w:val="28"/>
          </w:rPr>
          <w:t>12. Monitoring arrangements</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_Toc500932081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11</w:t>
        </w:r>
        <w:r w:rsidR="00E674B4" w:rsidRPr="00BC1C99">
          <w:rPr>
            <w:b w:val="0"/>
            <w:webHidden/>
            <w:color w:val="auto"/>
            <w:sz w:val="28"/>
            <w:szCs w:val="28"/>
          </w:rPr>
          <w:fldChar w:fldCharType="end"/>
        </w:r>
      </w:hyperlink>
    </w:p>
    <w:p w14:paraId="027DE1DA" w14:textId="595F4773" w:rsidR="00E674B4" w:rsidRPr="00BC1C99" w:rsidRDefault="00A50E06" w:rsidP="00E674B4">
      <w:pPr>
        <w:pStyle w:val="TOC1"/>
        <w:tabs>
          <w:tab w:val="right" w:leader="dot" w:pos="10054"/>
        </w:tabs>
        <w:rPr>
          <w:rFonts w:asciiTheme="minorHAnsi" w:eastAsiaTheme="minorEastAsia" w:hAnsiTheme="minorHAnsi" w:cstheme="minorBidi"/>
          <w:b w:val="0"/>
          <w:color w:val="auto"/>
          <w:sz w:val="28"/>
          <w:szCs w:val="28"/>
          <w:lang w:eastAsia="en-GB"/>
        </w:rPr>
      </w:pPr>
      <w:hyperlink w:anchor="_Toc500932082" w:history="1">
        <w:r w:rsidR="00E674B4" w:rsidRPr="00BC1C99">
          <w:rPr>
            <w:rStyle w:val="Hyperlink"/>
            <w:b w:val="0"/>
            <w:color w:val="auto"/>
            <w:sz w:val="28"/>
            <w:szCs w:val="28"/>
          </w:rPr>
          <w:t>13. Review</w:t>
        </w:r>
        <w:r w:rsidR="00E674B4" w:rsidRPr="00BC1C99">
          <w:rPr>
            <w:b w:val="0"/>
            <w:webHidden/>
            <w:color w:val="auto"/>
            <w:sz w:val="28"/>
            <w:szCs w:val="28"/>
          </w:rPr>
          <w:tab/>
        </w:r>
        <w:r w:rsidR="00E674B4" w:rsidRPr="00BC1C99">
          <w:rPr>
            <w:b w:val="0"/>
            <w:webHidden/>
            <w:color w:val="auto"/>
            <w:sz w:val="28"/>
            <w:szCs w:val="28"/>
          </w:rPr>
          <w:fldChar w:fldCharType="begin"/>
        </w:r>
        <w:r w:rsidR="00E674B4" w:rsidRPr="00BC1C99">
          <w:rPr>
            <w:b w:val="0"/>
            <w:webHidden/>
            <w:color w:val="auto"/>
            <w:sz w:val="28"/>
            <w:szCs w:val="28"/>
          </w:rPr>
          <w:instrText xml:space="preserve"> PAGEREF _Toc500932082 \h </w:instrText>
        </w:r>
        <w:r w:rsidR="00E674B4" w:rsidRPr="00BC1C99">
          <w:rPr>
            <w:b w:val="0"/>
            <w:webHidden/>
            <w:color w:val="auto"/>
            <w:sz w:val="28"/>
            <w:szCs w:val="28"/>
          </w:rPr>
        </w:r>
        <w:r w:rsidR="00E674B4" w:rsidRPr="00BC1C99">
          <w:rPr>
            <w:b w:val="0"/>
            <w:webHidden/>
            <w:color w:val="auto"/>
            <w:sz w:val="28"/>
            <w:szCs w:val="28"/>
          </w:rPr>
          <w:fldChar w:fldCharType="separate"/>
        </w:r>
        <w:r w:rsidR="008A3A6B" w:rsidRPr="00BC1C99">
          <w:rPr>
            <w:b w:val="0"/>
            <w:webHidden/>
            <w:color w:val="auto"/>
            <w:sz w:val="28"/>
            <w:szCs w:val="28"/>
          </w:rPr>
          <w:t>12</w:t>
        </w:r>
        <w:r w:rsidR="00E674B4" w:rsidRPr="00BC1C99">
          <w:rPr>
            <w:b w:val="0"/>
            <w:webHidden/>
            <w:color w:val="auto"/>
            <w:sz w:val="28"/>
            <w:szCs w:val="28"/>
          </w:rPr>
          <w:fldChar w:fldCharType="end"/>
        </w:r>
      </w:hyperlink>
    </w:p>
    <w:p w14:paraId="6F3A53A3" w14:textId="77777777" w:rsidR="00E674B4" w:rsidRDefault="00E674B4" w:rsidP="00E674B4">
      <w:pPr>
        <w:pStyle w:val="TOC1"/>
        <w:rPr>
          <w:b w:val="0"/>
          <w:bCs w:val="0"/>
        </w:rPr>
      </w:pPr>
      <w:r w:rsidRPr="00BC1C99">
        <w:rPr>
          <w:b w:val="0"/>
          <w:bCs w:val="0"/>
          <w:color w:val="auto"/>
          <w:sz w:val="28"/>
          <w:szCs w:val="28"/>
        </w:rPr>
        <w:fldChar w:fldCharType="end"/>
      </w:r>
    </w:p>
    <w:p w14:paraId="57B07623" w14:textId="77777777" w:rsidR="00E674B4" w:rsidRDefault="00E674B4" w:rsidP="00E674B4">
      <w:pPr>
        <w:rPr>
          <w:rFonts w:eastAsiaTheme="minorHAnsi" w:cs="Arial"/>
          <w:noProof/>
          <w:color w:val="244061" w:themeColor="accent1" w:themeShade="80"/>
          <w:sz w:val="22"/>
        </w:rPr>
      </w:pPr>
      <w:r>
        <w:br w:type="page"/>
      </w:r>
    </w:p>
    <w:p w14:paraId="0B1F9BCD" w14:textId="6B6E4366" w:rsidR="00E674B4" w:rsidRPr="00BC1C99" w:rsidRDefault="00E674B4" w:rsidP="00BC1C99">
      <w:pPr>
        <w:pStyle w:val="TOCHeading"/>
        <w:tabs>
          <w:tab w:val="center" w:pos="4816"/>
        </w:tabs>
        <w:spacing w:before="0" w:line="240" w:lineRule="auto"/>
        <w:rPr>
          <w:rFonts w:ascii="Arial" w:hAnsi="Arial" w:cs="Arial"/>
          <w:color w:val="005EB8"/>
          <w:sz w:val="40"/>
          <w:szCs w:val="40"/>
          <w:lang w:eastAsia="en-US"/>
        </w:rPr>
      </w:pPr>
      <w:bookmarkStart w:id="0" w:name="_Toc500932071"/>
      <w:r w:rsidRPr="00BC1C99">
        <w:rPr>
          <w:rFonts w:ascii="Arial" w:hAnsi="Arial" w:cs="Arial"/>
          <w:color w:val="005EB8"/>
          <w:sz w:val="40"/>
          <w:szCs w:val="40"/>
          <w:lang w:eastAsia="en-US"/>
        </w:rPr>
        <w:lastRenderedPageBreak/>
        <w:t>1. Introduction</w:t>
      </w:r>
      <w:bookmarkEnd w:id="0"/>
      <w:r w:rsidRPr="00BC1C99">
        <w:rPr>
          <w:rFonts w:ascii="Arial" w:hAnsi="Arial" w:cs="Arial"/>
          <w:color w:val="005EB8"/>
          <w:sz w:val="40"/>
          <w:szCs w:val="40"/>
          <w:lang w:eastAsia="en-US"/>
        </w:rPr>
        <w:t xml:space="preserve"> </w:t>
      </w:r>
      <w:r w:rsidR="003F1E13" w:rsidRPr="00BC1C99">
        <w:rPr>
          <w:rFonts w:ascii="Arial" w:hAnsi="Arial" w:cs="Arial"/>
          <w:color w:val="005EB8"/>
          <w:sz w:val="40"/>
          <w:szCs w:val="40"/>
          <w:lang w:eastAsia="en-US"/>
        </w:rPr>
        <w:tab/>
      </w:r>
    </w:p>
    <w:p w14:paraId="201924F9" w14:textId="7523B0A3" w:rsidR="00E674B4" w:rsidRPr="00BC1C99" w:rsidRDefault="00E674B4" w:rsidP="00BC1C99">
      <w:pPr>
        <w:pStyle w:val="NELCorporate"/>
        <w:rPr>
          <w:rFonts w:cs="Arial"/>
          <w:sz w:val="24"/>
          <w:szCs w:val="24"/>
        </w:rPr>
      </w:pPr>
      <w:r w:rsidRPr="00BC1C99">
        <w:rPr>
          <w:rFonts w:cs="Arial"/>
          <w:sz w:val="24"/>
          <w:szCs w:val="24"/>
        </w:rPr>
        <w:t xml:space="preserve">This policy applies to the </w:t>
      </w:r>
      <w:r w:rsidR="00A2198B" w:rsidRPr="00BC1C99">
        <w:rPr>
          <w:rFonts w:cs="Arial"/>
          <w:sz w:val="24"/>
          <w:szCs w:val="24"/>
        </w:rPr>
        <w:t>NHS North Central London CCG</w:t>
      </w:r>
      <w:r w:rsidRPr="00BC1C99">
        <w:rPr>
          <w:rFonts w:cs="Arial"/>
          <w:sz w:val="24"/>
          <w:szCs w:val="24"/>
        </w:rPr>
        <w:t xml:space="preserve"> hereafter referred to as </w:t>
      </w:r>
      <w:r w:rsidR="00E5496B" w:rsidRPr="00BC1C99">
        <w:rPr>
          <w:rFonts w:cs="Arial"/>
          <w:sz w:val="24"/>
          <w:szCs w:val="24"/>
        </w:rPr>
        <w:t>NCL CCG</w:t>
      </w:r>
      <w:r w:rsidRPr="00BC1C99">
        <w:rPr>
          <w:rFonts w:cs="Arial"/>
          <w:sz w:val="24"/>
          <w:szCs w:val="24"/>
        </w:rPr>
        <w:t>.</w:t>
      </w:r>
    </w:p>
    <w:p w14:paraId="7FAC1C20" w14:textId="77777777" w:rsidR="00E674B4" w:rsidRPr="00BC1C99" w:rsidRDefault="00E674B4" w:rsidP="00BC1C99">
      <w:pPr>
        <w:pStyle w:val="NELCorporate"/>
        <w:rPr>
          <w:rFonts w:cs="Arial"/>
          <w:sz w:val="24"/>
          <w:szCs w:val="24"/>
        </w:rPr>
      </w:pPr>
    </w:p>
    <w:p w14:paraId="08BFF642" w14:textId="0263B0A9" w:rsidR="00E674B4" w:rsidRPr="00BC1C99" w:rsidRDefault="00E674B4" w:rsidP="00BC1C99">
      <w:pPr>
        <w:pStyle w:val="NELCorporate"/>
        <w:rPr>
          <w:rFonts w:cs="Arial"/>
          <w:sz w:val="24"/>
          <w:szCs w:val="24"/>
        </w:rPr>
      </w:pPr>
      <w:r w:rsidRPr="00BC1C99">
        <w:rPr>
          <w:rFonts w:cs="Arial"/>
          <w:sz w:val="24"/>
          <w:szCs w:val="24"/>
        </w:rPr>
        <w:t xml:space="preserve">The use of computing and telephony devices, and access to systems and information from a variety of </w:t>
      </w:r>
      <w:r w:rsidR="00E5496B" w:rsidRPr="00BC1C99">
        <w:rPr>
          <w:rFonts w:cs="Arial"/>
          <w:sz w:val="24"/>
          <w:szCs w:val="24"/>
        </w:rPr>
        <w:t>NCL CCG</w:t>
      </w:r>
      <w:r w:rsidRPr="00BC1C99">
        <w:rPr>
          <w:rFonts w:cs="Arial"/>
          <w:sz w:val="24"/>
          <w:szCs w:val="24"/>
        </w:rPr>
        <w:t xml:space="preserve"> sites, customer sites and remote locations is fundamental to the efficient operation of the </w:t>
      </w:r>
      <w:r w:rsidR="00E5496B" w:rsidRPr="00BC1C99">
        <w:rPr>
          <w:rFonts w:cs="Arial"/>
          <w:sz w:val="24"/>
          <w:szCs w:val="24"/>
        </w:rPr>
        <w:t>NCL CCG</w:t>
      </w:r>
      <w:r w:rsidRPr="00BC1C99">
        <w:rPr>
          <w:rFonts w:cs="Arial"/>
          <w:sz w:val="24"/>
          <w:szCs w:val="24"/>
        </w:rPr>
        <w:t xml:space="preserve">. Computing and advanced telephony brings many benefits, allowing information to be made available from any location, whilst working on the move, in remote offices, on client sites or from home. </w:t>
      </w:r>
    </w:p>
    <w:p w14:paraId="4756F48E" w14:textId="77777777" w:rsidR="00E674B4" w:rsidRPr="00BC1C99" w:rsidRDefault="00E674B4" w:rsidP="00BC1C99">
      <w:pPr>
        <w:pStyle w:val="NELCorporate"/>
        <w:rPr>
          <w:rFonts w:cs="Arial"/>
          <w:sz w:val="24"/>
          <w:szCs w:val="24"/>
        </w:rPr>
      </w:pPr>
    </w:p>
    <w:p w14:paraId="6DF0B65D" w14:textId="457CE6E9" w:rsidR="00E674B4" w:rsidRPr="00BC1C99" w:rsidRDefault="00E674B4" w:rsidP="00BC1C99">
      <w:pPr>
        <w:pStyle w:val="NELCorporate"/>
        <w:rPr>
          <w:rFonts w:cs="Arial"/>
          <w:sz w:val="24"/>
          <w:szCs w:val="24"/>
        </w:rPr>
      </w:pPr>
      <w:r w:rsidRPr="00BC1C99">
        <w:rPr>
          <w:rFonts w:cs="Arial"/>
          <w:sz w:val="24"/>
          <w:szCs w:val="24"/>
        </w:rPr>
        <w:t xml:space="preserve">Much of the information held by </w:t>
      </w:r>
      <w:r w:rsidR="00E5496B" w:rsidRPr="00BC1C99">
        <w:rPr>
          <w:rFonts w:cs="Arial"/>
          <w:sz w:val="24"/>
          <w:szCs w:val="24"/>
        </w:rPr>
        <w:t>NCL CCG</w:t>
      </w:r>
      <w:r w:rsidRPr="00BC1C99">
        <w:rPr>
          <w:rFonts w:cs="Arial"/>
          <w:sz w:val="24"/>
          <w:szCs w:val="24"/>
        </w:rPr>
        <w:t xml:space="preserve"> is confidential and/or business sensitive. Mobile, remote and home working carries more risk of a breach in security than in a controlled office environment, whether it is personal information held on laptops, contact details on a mobile phone or a financial spread sheet emailed to a personal account, the risks to information are obvious. </w:t>
      </w:r>
    </w:p>
    <w:p w14:paraId="4690F244" w14:textId="77777777" w:rsidR="00E674B4" w:rsidRPr="00BC1C99" w:rsidRDefault="00E674B4" w:rsidP="00BC1C99">
      <w:pPr>
        <w:pStyle w:val="NELCorporate"/>
        <w:rPr>
          <w:rFonts w:cs="Arial"/>
          <w:sz w:val="24"/>
          <w:szCs w:val="24"/>
        </w:rPr>
      </w:pPr>
    </w:p>
    <w:p w14:paraId="41AAE482" w14:textId="4FC1CB30" w:rsidR="00E674B4" w:rsidRDefault="00E674B4" w:rsidP="00BC1C99">
      <w:pPr>
        <w:pStyle w:val="NELCorporate"/>
        <w:rPr>
          <w:rFonts w:cs="Arial"/>
          <w:sz w:val="24"/>
          <w:szCs w:val="24"/>
        </w:rPr>
      </w:pPr>
      <w:r w:rsidRPr="00BC1C99">
        <w:rPr>
          <w:rFonts w:cs="Arial"/>
          <w:sz w:val="24"/>
          <w:szCs w:val="24"/>
        </w:rPr>
        <w:t xml:space="preserve">It is essential that these risks are identified and appropriate risk-mitigating controls implemented to ensure robust information security arrangements. The </w:t>
      </w:r>
      <w:r w:rsidR="00E5496B" w:rsidRPr="00BC1C99">
        <w:rPr>
          <w:rFonts w:cs="Arial"/>
          <w:sz w:val="24"/>
          <w:szCs w:val="24"/>
        </w:rPr>
        <w:t>NCL CCG</w:t>
      </w:r>
      <w:r w:rsidRPr="00BC1C99">
        <w:rPr>
          <w:rFonts w:cs="Arial"/>
          <w:sz w:val="24"/>
          <w:szCs w:val="24"/>
        </w:rPr>
        <w:t xml:space="preserve"> policy on the use of these technologies are set out in this policy and apply wherever information is remotely accessed from devices that are not located on </w:t>
      </w:r>
      <w:r w:rsidR="00E5496B" w:rsidRPr="00BC1C99">
        <w:rPr>
          <w:rFonts w:cs="Arial"/>
          <w:sz w:val="24"/>
          <w:szCs w:val="24"/>
        </w:rPr>
        <w:t>NCL CCG</w:t>
      </w:r>
      <w:r w:rsidRPr="00BC1C99">
        <w:rPr>
          <w:rFonts w:cs="Arial"/>
          <w:sz w:val="24"/>
          <w:szCs w:val="24"/>
        </w:rPr>
        <w:t xml:space="preserve"> premises. The devices may be provided by </w:t>
      </w:r>
      <w:r w:rsidR="00E5496B" w:rsidRPr="00BC1C99">
        <w:rPr>
          <w:rFonts w:cs="Arial"/>
          <w:sz w:val="24"/>
          <w:szCs w:val="24"/>
        </w:rPr>
        <w:t>NCL CCG</w:t>
      </w:r>
      <w:r w:rsidRPr="00BC1C99">
        <w:rPr>
          <w:rFonts w:cs="Arial"/>
          <w:sz w:val="24"/>
          <w:szCs w:val="24"/>
        </w:rPr>
        <w:t xml:space="preserve">, owned by staff, provided by third-party employers, or other. </w:t>
      </w:r>
    </w:p>
    <w:p w14:paraId="589CD9B6" w14:textId="77777777" w:rsidR="00BC1C99" w:rsidRPr="00BC1C99" w:rsidRDefault="00BC1C99" w:rsidP="00BC1C99">
      <w:pPr>
        <w:pStyle w:val="NELCorporate"/>
        <w:rPr>
          <w:rFonts w:cs="Arial"/>
          <w:sz w:val="24"/>
          <w:szCs w:val="24"/>
        </w:rPr>
      </w:pPr>
    </w:p>
    <w:p w14:paraId="540D25D8" w14:textId="595A88CE" w:rsidR="00E674B4" w:rsidRPr="00BC1C99" w:rsidRDefault="00E674B4" w:rsidP="00BC1C99">
      <w:pPr>
        <w:pStyle w:val="TOCHeading"/>
        <w:spacing w:before="0" w:line="240" w:lineRule="auto"/>
        <w:rPr>
          <w:rFonts w:ascii="Arial" w:hAnsi="Arial" w:cs="Arial"/>
          <w:color w:val="005EB8"/>
          <w:sz w:val="40"/>
          <w:szCs w:val="40"/>
          <w:lang w:eastAsia="en-US"/>
        </w:rPr>
      </w:pPr>
      <w:bookmarkStart w:id="1" w:name="_Toc500932072"/>
      <w:r w:rsidRPr="00BC1C99">
        <w:rPr>
          <w:rFonts w:ascii="Arial" w:hAnsi="Arial" w:cs="Arial"/>
          <w:color w:val="005EB8"/>
          <w:sz w:val="40"/>
          <w:szCs w:val="40"/>
          <w:lang w:eastAsia="en-US"/>
        </w:rPr>
        <w:t>2. Objective</w:t>
      </w:r>
      <w:bookmarkEnd w:id="1"/>
    </w:p>
    <w:p w14:paraId="1771A869" w14:textId="10AB5EBF" w:rsidR="00E674B4" w:rsidRPr="00BC1C99" w:rsidRDefault="00E674B4" w:rsidP="00BC1C99">
      <w:pPr>
        <w:pStyle w:val="NELCorporate"/>
        <w:rPr>
          <w:rFonts w:cs="Arial"/>
          <w:sz w:val="24"/>
          <w:szCs w:val="24"/>
        </w:rPr>
      </w:pPr>
      <w:r w:rsidRPr="00BC1C99">
        <w:rPr>
          <w:rFonts w:cs="Arial"/>
          <w:sz w:val="24"/>
          <w:szCs w:val="24"/>
        </w:rPr>
        <w:t xml:space="preserve">This policy is linked to the Information Security Policy and the operational/technical policies of </w:t>
      </w:r>
      <w:r w:rsidR="00E5496B" w:rsidRPr="00BC1C99">
        <w:rPr>
          <w:rFonts w:cs="Arial"/>
          <w:sz w:val="24"/>
          <w:szCs w:val="24"/>
        </w:rPr>
        <w:t>NCL CCG</w:t>
      </w:r>
      <w:r w:rsidRPr="00BC1C99">
        <w:rPr>
          <w:rFonts w:cs="Arial"/>
          <w:sz w:val="24"/>
          <w:szCs w:val="24"/>
        </w:rPr>
        <w:t xml:space="preserve"> in the provision of the ICT service. </w:t>
      </w:r>
    </w:p>
    <w:p w14:paraId="7E568EEB" w14:textId="77777777" w:rsidR="00E674B4" w:rsidRPr="00BC1C99" w:rsidRDefault="00E674B4" w:rsidP="00BC1C99">
      <w:pPr>
        <w:pStyle w:val="NELCorporate"/>
        <w:rPr>
          <w:rFonts w:cs="Arial"/>
          <w:sz w:val="24"/>
          <w:szCs w:val="24"/>
        </w:rPr>
      </w:pPr>
    </w:p>
    <w:p w14:paraId="59B5D836" w14:textId="195E8860" w:rsidR="00E674B4" w:rsidRPr="00BC1C99" w:rsidRDefault="00E674B4" w:rsidP="00BC1C99">
      <w:pPr>
        <w:pStyle w:val="NELCorporate"/>
        <w:rPr>
          <w:rFonts w:cs="Arial"/>
          <w:sz w:val="24"/>
          <w:szCs w:val="24"/>
        </w:rPr>
      </w:pPr>
      <w:r w:rsidRPr="00BC1C99">
        <w:rPr>
          <w:rFonts w:cs="Arial"/>
          <w:sz w:val="24"/>
          <w:szCs w:val="24"/>
        </w:rPr>
        <w:t xml:space="preserve">The purpose of this policy is to provide guidance to staff on acceptable standards of access and use of </w:t>
      </w:r>
      <w:r w:rsidR="00E5496B" w:rsidRPr="00BC1C99">
        <w:rPr>
          <w:rFonts w:cs="Arial"/>
          <w:sz w:val="24"/>
          <w:szCs w:val="24"/>
        </w:rPr>
        <w:t>NCL CCG</w:t>
      </w:r>
      <w:r w:rsidRPr="00BC1C99">
        <w:rPr>
          <w:rFonts w:cs="Arial"/>
          <w:sz w:val="24"/>
          <w:szCs w:val="24"/>
        </w:rPr>
        <w:t xml:space="preserve"> information and systems, whether within the main office or from remote locations using mobile devices. </w:t>
      </w:r>
    </w:p>
    <w:p w14:paraId="30347FC9" w14:textId="77777777" w:rsidR="00E674B4" w:rsidRPr="00BC1C99" w:rsidRDefault="00E674B4" w:rsidP="00BC1C99">
      <w:pPr>
        <w:pStyle w:val="NELCorporate"/>
        <w:rPr>
          <w:rFonts w:cs="Arial"/>
          <w:sz w:val="24"/>
          <w:szCs w:val="24"/>
        </w:rPr>
      </w:pPr>
    </w:p>
    <w:p w14:paraId="691718A2" w14:textId="5AA28D2F" w:rsidR="00E674B4" w:rsidRPr="00BC1C99" w:rsidRDefault="00E674B4" w:rsidP="00BC1C99">
      <w:pPr>
        <w:pStyle w:val="NELCorporate"/>
        <w:rPr>
          <w:rFonts w:cs="Arial"/>
          <w:sz w:val="24"/>
          <w:szCs w:val="24"/>
        </w:rPr>
      </w:pPr>
      <w:r w:rsidRPr="00BC1C99">
        <w:rPr>
          <w:rFonts w:cs="Arial"/>
          <w:sz w:val="24"/>
          <w:szCs w:val="24"/>
        </w:rPr>
        <w:t xml:space="preserve">It defines acceptable use while working for or with </w:t>
      </w:r>
      <w:r w:rsidR="00E5496B" w:rsidRPr="00BC1C99">
        <w:rPr>
          <w:rFonts w:cs="Arial"/>
          <w:sz w:val="24"/>
          <w:szCs w:val="24"/>
        </w:rPr>
        <w:t>NCL CCG</w:t>
      </w:r>
      <w:r w:rsidRPr="00BC1C99">
        <w:rPr>
          <w:rFonts w:cs="Arial"/>
          <w:sz w:val="24"/>
          <w:szCs w:val="24"/>
        </w:rPr>
        <w:t xml:space="preserve"> in relation to:</w:t>
      </w:r>
    </w:p>
    <w:p w14:paraId="77DB0F4E"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Responsibilities and use of ICT assets </w:t>
      </w:r>
    </w:p>
    <w:p w14:paraId="29E72E2E"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Use of email and internet </w:t>
      </w:r>
    </w:p>
    <w:p w14:paraId="24E36484"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Network use </w:t>
      </w:r>
    </w:p>
    <w:p w14:paraId="4293F292"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Office-based use </w:t>
      </w:r>
    </w:p>
    <w:p w14:paraId="40CDA3FB"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Remote use, including via wireless internet, 3/4G, Bluetooth and global positioning system (GPS) </w:t>
      </w:r>
    </w:p>
    <w:p w14:paraId="2C189EF7" w14:textId="77777777" w:rsidR="00E674B4" w:rsidRPr="00BC1C99" w:rsidRDefault="00E674B4" w:rsidP="00BC1C99">
      <w:pPr>
        <w:pStyle w:val="NELCorporate"/>
        <w:ind w:left="360"/>
        <w:rPr>
          <w:rFonts w:cs="Arial"/>
          <w:sz w:val="24"/>
          <w:szCs w:val="24"/>
        </w:rPr>
      </w:pPr>
    </w:p>
    <w:p w14:paraId="479727D9" w14:textId="290F3AC3" w:rsidR="00E674B4" w:rsidRPr="00BC1C99" w:rsidRDefault="00E674B4" w:rsidP="00BC1C99">
      <w:pPr>
        <w:pStyle w:val="NELCorporate"/>
        <w:rPr>
          <w:rFonts w:cs="Arial"/>
          <w:sz w:val="24"/>
          <w:szCs w:val="24"/>
        </w:rPr>
      </w:pPr>
      <w:r w:rsidRPr="00BC1C99">
        <w:rPr>
          <w:rFonts w:cs="Arial"/>
          <w:sz w:val="24"/>
          <w:szCs w:val="24"/>
        </w:rPr>
        <w:t xml:space="preserve">In the context of this policy, mobile computing is a term used to describe the use of mobile and data bearing devices that process </w:t>
      </w:r>
      <w:r w:rsidR="00E5496B" w:rsidRPr="00BC1C99">
        <w:rPr>
          <w:rFonts w:cs="Arial"/>
          <w:sz w:val="24"/>
          <w:szCs w:val="24"/>
        </w:rPr>
        <w:t>NCL CCG</w:t>
      </w:r>
      <w:r w:rsidRPr="00BC1C99">
        <w:rPr>
          <w:rFonts w:cs="Arial"/>
          <w:sz w:val="24"/>
          <w:szCs w:val="24"/>
        </w:rPr>
        <w:t xml:space="preserve"> data. This will include items such as: </w:t>
      </w:r>
    </w:p>
    <w:p w14:paraId="1AA458F7"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Laptops </w:t>
      </w:r>
    </w:p>
    <w:p w14:paraId="2DF5B26E"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Removable media (DVD/CD, memory sticks, memory cards, external hard drives) </w:t>
      </w:r>
    </w:p>
    <w:p w14:paraId="45CAF05D"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Mobile phones </w:t>
      </w:r>
    </w:p>
    <w:p w14:paraId="157407CA"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Smartphones </w:t>
      </w:r>
    </w:p>
    <w:p w14:paraId="1F5B885B"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Tablets </w:t>
      </w:r>
    </w:p>
    <w:p w14:paraId="158AD8D6"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Personal digital assistants (PDA) </w:t>
      </w:r>
    </w:p>
    <w:p w14:paraId="0AAD520D"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Digital cameras </w:t>
      </w:r>
    </w:p>
    <w:p w14:paraId="36317B10"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Video cameras </w:t>
      </w:r>
    </w:p>
    <w:p w14:paraId="234AF373"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Webcams </w:t>
      </w:r>
    </w:p>
    <w:p w14:paraId="0D6A4611"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Dictation devices </w:t>
      </w:r>
    </w:p>
    <w:p w14:paraId="410EB1FF"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lastRenderedPageBreak/>
        <w:t xml:space="preserve">Digipens </w:t>
      </w:r>
    </w:p>
    <w:p w14:paraId="6BCF69D6"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E-readers </w:t>
      </w:r>
    </w:p>
    <w:p w14:paraId="0F1C2DA8" w14:textId="77777777" w:rsidR="00E674B4" w:rsidRPr="00BC1C99" w:rsidRDefault="00E674B4" w:rsidP="00BC1C99">
      <w:pPr>
        <w:pStyle w:val="NELCorporate"/>
        <w:ind w:left="360"/>
        <w:rPr>
          <w:rFonts w:cs="Arial"/>
          <w:sz w:val="24"/>
          <w:szCs w:val="24"/>
        </w:rPr>
      </w:pPr>
    </w:p>
    <w:p w14:paraId="471043B2" w14:textId="484E19E4" w:rsidR="00E674B4" w:rsidRPr="00BC1C99" w:rsidRDefault="00E5496B" w:rsidP="00BC1C99">
      <w:pPr>
        <w:pStyle w:val="NELCorporate"/>
        <w:rPr>
          <w:rFonts w:cs="Arial"/>
          <w:sz w:val="24"/>
          <w:szCs w:val="24"/>
        </w:rPr>
      </w:pPr>
      <w:r w:rsidRPr="00BC1C99">
        <w:rPr>
          <w:rFonts w:cs="Arial"/>
          <w:sz w:val="24"/>
          <w:szCs w:val="24"/>
        </w:rPr>
        <w:t>NCL CCG</w:t>
      </w:r>
      <w:r w:rsidR="00E674B4" w:rsidRPr="00BC1C99">
        <w:rPr>
          <w:rFonts w:cs="Arial"/>
          <w:sz w:val="24"/>
          <w:szCs w:val="24"/>
        </w:rPr>
        <w:t xml:space="preserve"> has statutory duties in respect of data, information, ICT Security and Records Management. It also has a duty to comply with guidance issued by the Department of Health and NHS, including NHS England and NHS Digital. </w:t>
      </w:r>
    </w:p>
    <w:p w14:paraId="5601F04F" w14:textId="77777777" w:rsidR="00E674B4" w:rsidRPr="00BC1C99" w:rsidRDefault="00E674B4" w:rsidP="00BC1C99">
      <w:pPr>
        <w:pStyle w:val="NELCorporate"/>
        <w:rPr>
          <w:rFonts w:cs="Arial"/>
          <w:sz w:val="24"/>
          <w:szCs w:val="24"/>
        </w:rPr>
      </w:pPr>
    </w:p>
    <w:p w14:paraId="236CEF14" w14:textId="6167ED36" w:rsidR="00E674B4" w:rsidRDefault="00E674B4" w:rsidP="00BC1C99">
      <w:pPr>
        <w:pStyle w:val="NELCorporate"/>
        <w:rPr>
          <w:rFonts w:cs="Arial"/>
          <w:sz w:val="24"/>
          <w:szCs w:val="24"/>
        </w:rPr>
      </w:pPr>
      <w:r w:rsidRPr="00BC1C99">
        <w:rPr>
          <w:rFonts w:cs="Arial"/>
          <w:sz w:val="24"/>
          <w:szCs w:val="24"/>
        </w:rPr>
        <w:t xml:space="preserve">Centrally provided NHS applications (e.g. SBS and NHSmail) are subject to the NHS terms and conditions of use and their Acceptable Use Policy. </w:t>
      </w:r>
    </w:p>
    <w:p w14:paraId="6B041CF6" w14:textId="77777777" w:rsidR="00BC1C99" w:rsidRPr="00BC1C99" w:rsidRDefault="00BC1C99" w:rsidP="00BC1C99">
      <w:pPr>
        <w:pStyle w:val="NELCorporate"/>
        <w:rPr>
          <w:rFonts w:cs="Arial"/>
          <w:sz w:val="24"/>
          <w:szCs w:val="24"/>
        </w:rPr>
      </w:pPr>
    </w:p>
    <w:p w14:paraId="251C86B8" w14:textId="284325ED" w:rsidR="00E674B4" w:rsidRPr="00BC1C99" w:rsidRDefault="00E674B4" w:rsidP="00BC1C99">
      <w:pPr>
        <w:pStyle w:val="TOCHeading"/>
        <w:spacing w:before="0" w:line="240" w:lineRule="auto"/>
        <w:rPr>
          <w:rFonts w:ascii="Arial" w:hAnsi="Arial" w:cs="Arial"/>
          <w:color w:val="005EB8"/>
          <w:sz w:val="40"/>
          <w:szCs w:val="40"/>
          <w:lang w:eastAsia="en-US"/>
        </w:rPr>
      </w:pPr>
      <w:bookmarkStart w:id="2" w:name="_Toc500932073"/>
      <w:r w:rsidRPr="00BC1C99">
        <w:rPr>
          <w:rFonts w:ascii="Arial" w:hAnsi="Arial" w:cs="Arial"/>
          <w:color w:val="005EB8"/>
          <w:sz w:val="40"/>
          <w:szCs w:val="40"/>
          <w:lang w:eastAsia="en-US"/>
        </w:rPr>
        <w:t>3. Scope</w:t>
      </w:r>
      <w:bookmarkEnd w:id="2"/>
    </w:p>
    <w:p w14:paraId="5268FA03" w14:textId="514FF1A8" w:rsidR="00E674B4" w:rsidRDefault="00E674B4" w:rsidP="00BC1C99">
      <w:pPr>
        <w:pStyle w:val="NELCorporate"/>
        <w:rPr>
          <w:rFonts w:cs="Arial"/>
          <w:sz w:val="24"/>
          <w:szCs w:val="24"/>
        </w:rPr>
      </w:pPr>
      <w:r w:rsidRPr="00BC1C99">
        <w:rPr>
          <w:rFonts w:cs="Arial"/>
          <w:sz w:val="24"/>
          <w:szCs w:val="24"/>
        </w:rPr>
        <w:t xml:space="preserve">This policy applies equally to all staff who are directly employed by </w:t>
      </w:r>
      <w:r w:rsidR="00E5496B" w:rsidRPr="00BC1C99">
        <w:rPr>
          <w:rFonts w:cs="Arial"/>
          <w:sz w:val="24"/>
          <w:szCs w:val="24"/>
        </w:rPr>
        <w:t>NCL CCG</w:t>
      </w:r>
      <w:r w:rsidRPr="00BC1C99">
        <w:rPr>
          <w:rFonts w:cs="Arial"/>
          <w:sz w:val="24"/>
          <w:szCs w:val="24"/>
        </w:rPr>
        <w:t xml:space="preserve"> and to those for whom </w:t>
      </w:r>
      <w:r w:rsidR="00E5496B" w:rsidRPr="00BC1C99">
        <w:rPr>
          <w:rFonts w:cs="Arial"/>
          <w:sz w:val="24"/>
          <w:szCs w:val="24"/>
        </w:rPr>
        <w:t>NCL CCG</w:t>
      </w:r>
      <w:r w:rsidRPr="00BC1C99">
        <w:rPr>
          <w:rFonts w:cs="Arial"/>
          <w:sz w:val="24"/>
          <w:szCs w:val="24"/>
        </w:rPr>
        <w:t xml:space="preserve"> has legal responsibility, i.e. contractors and consultants. The </w:t>
      </w:r>
      <w:r w:rsidR="00E5496B" w:rsidRPr="00BC1C99">
        <w:rPr>
          <w:rFonts w:cs="Arial"/>
          <w:sz w:val="24"/>
          <w:szCs w:val="24"/>
        </w:rPr>
        <w:t>NCL CCG</w:t>
      </w:r>
      <w:r w:rsidRPr="00BC1C99">
        <w:rPr>
          <w:rFonts w:cs="Arial"/>
          <w:sz w:val="24"/>
          <w:szCs w:val="24"/>
        </w:rPr>
        <w:t xml:space="preserve"> policies are also applicable to those staff in other forms of employment – such as honorary contract or work experience – whilst undertaking duties for, or on behalf of, </w:t>
      </w:r>
      <w:r w:rsidR="00E5496B" w:rsidRPr="00BC1C99">
        <w:rPr>
          <w:rFonts w:cs="Arial"/>
          <w:sz w:val="24"/>
          <w:szCs w:val="24"/>
        </w:rPr>
        <w:t>NCL CCG</w:t>
      </w:r>
      <w:r w:rsidRPr="00BC1C99">
        <w:rPr>
          <w:rFonts w:cs="Arial"/>
          <w:sz w:val="24"/>
          <w:szCs w:val="24"/>
        </w:rPr>
        <w:t xml:space="preserve">. Further, this policy applies to all third parties and others authorised to undertake work on behalf of </w:t>
      </w:r>
      <w:r w:rsidR="00E5496B" w:rsidRPr="00BC1C99">
        <w:rPr>
          <w:rFonts w:cs="Arial"/>
          <w:sz w:val="24"/>
          <w:szCs w:val="24"/>
        </w:rPr>
        <w:t>NCL CCG</w:t>
      </w:r>
      <w:r w:rsidRPr="00BC1C99">
        <w:rPr>
          <w:rFonts w:cs="Arial"/>
          <w:sz w:val="24"/>
          <w:szCs w:val="24"/>
        </w:rPr>
        <w:t xml:space="preserve">. </w:t>
      </w:r>
    </w:p>
    <w:p w14:paraId="02F6ADA6" w14:textId="77777777" w:rsidR="00BC1C99" w:rsidRPr="00BC1C99" w:rsidRDefault="00BC1C99" w:rsidP="00BC1C99">
      <w:pPr>
        <w:pStyle w:val="NELCorporate"/>
        <w:rPr>
          <w:rFonts w:cs="Arial"/>
          <w:sz w:val="24"/>
          <w:szCs w:val="24"/>
        </w:rPr>
      </w:pPr>
    </w:p>
    <w:p w14:paraId="204C35A2" w14:textId="6DC1D02A" w:rsidR="00E674B4" w:rsidRPr="00BC1C99" w:rsidRDefault="00E674B4" w:rsidP="00BC1C99">
      <w:pPr>
        <w:pStyle w:val="TOCHeading"/>
        <w:spacing w:before="0" w:line="240" w:lineRule="auto"/>
        <w:rPr>
          <w:rFonts w:ascii="Arial" w:hAnsi="Arial" w:cs="Arial"/>
          <w:color w:val="005EB8"/>
          <w:sz w:val="40"/>
          <w:szCs w:val="40"/>
          <w:lang w:eastAsia="en-US"/>
        </w:rPr>
      </w:pPr>
      <w:bookmarkStart w:id="3" w:name="_Toc500932074"/>
      <w:r w:rsidRPr="00BC1C99">
        <w:rPr>
          <w:rFonts w:ascii="Arial" w:hAnsi="Arial" w:cs="Arial"/>
          <w:color w:val="005EB8"/>
          <w:sz w:val="40"/>
          <w:szCs w:val="40"/>
          <w:lang w:eastAsia="en-US"/>
        </w:rPr>
        <w:t>4. Equality Analysis</w:t>
      </w:r>
      <w:bookmarkEnd w:id="3"/>
      <w:r w:rsidRPr="00BC1C99">
        <w:rPr>
          <w:rFonts w:ascii="Arial" w:hAnsi="Arial" w:cs="Arial"/>
          <w:color w:val="005EB8"/>
          <w:sz w:val="40"/>
          <w:szCs w:val="40"/>
          <w:lang w:eastAsia="en-US"/>
        </w:rPr>
        <w:t xml:space="preserve"> </w:t>
      </w:r>
    </w:p>
    <w:p w14:paraId="26B25AF3" w14:textId="6F7E8732" w:rsidR="00E674B4" w:rsidRDefault="00E674B4" w:rsidP="00BC1C99">
      <w:pPr>
        <w:pStyle w:val="NELCorporate"/>
        <w:rPr>
          <w:rFonts w:cs="Arial"/>
          <w:sz w:val="24"/>
          <w:szCs w:val="24"/>
        </w:rPr>
      </w:pPr>
      <w:r w:rsidRPr="00BC1C99">
        <w:rPr>
          <w:rFonts w:cs="Arial"/>
          <w:sz w:val="24"/>
          <w:szCs w:val="24"/>
        </w:rPr>
        <w:t xml:space="preserve">This document demonstrates the organisation’s commitment to create a positive culture of respect for all individuals, including staff, patients, their families and carers as well as community partners. The intention is, as required by the Equality Act 2010, to identify, remove or minimise discriminatory practice in the nine named protected characteristics of age, disability, sex, gender reassignment, pregnancy and maternity, race, sexual orientation, religion or belief, and marriage and civil partnership. It is also intended to use the Human Rights Act 1998 and to promote positive practice and value the diversity of all individuals and communities. </w:t>
      </w:r>
    </w:p>
    <w:p w14:paraId="64158E3C" w14:textId="77777777" w:rsidR="00BC1C99" w:rsidRPr="00BC1C99" w:rsidRDefault="00BC1C99" w:rsidP="00BC1C99">
      <w:pPr>
        <w:pStyle w:val="NELCorporate"/>
        <w:rPr>
          <w:rFonts w:cs="Arial"/>
          <w:sz w:val="24"/>
          <w:szCs w:val="24"/>
        </w:rPr>
      </w:pPr>
    </w:p>
    <w:p w14:paraId="2357E09D" w14:textId="1135C5A0" w:rsidR="00E674B4" w:rsidRPr="00BC1C99" w:rsidRDefault="00E674B4" w:rsidP="00BC1C99">
      <w:pPr>
        <w:pStyle w:val="TOCHeading"/>
        <w:spacing w:before="0" w:line="240" w:lineRule="auto"/>
        <w:rPr>
          <w:rFonts w:ascii="Arial" w:hAnsi="Arial" w:cs="Arial"/>
          <w:color w:val="005EB8"/>
          <w:sz w:val="40"/>
          <w:szCs w:val="40"/>
          <w:lang w:eastAsia="en-US"/>
        </w:rPr>
      </w:pPr>
      <w:bookmarkStart w:id="4" w:name="_Toc500932075"/>
      <w:r w:rsidRPr="00BC1C99">
        <w:rPr>
          <w:rFonts w:ascii="Arial" w:hAnsi="Arial" w:cs="Arial"/>
          <w:color w:val="005EB8"/>
          <w:sz w:val="40"/>
          <w:szCs w:val="40"/>
          <w:lang w:eastAsia="en-US"/>
        </w:rPr>
        <w:t>5. Duties and responsibilities</w:t>
      </w:r>
      <w:bookmarkEnd w:id="4"/>
      <w:r w:rsidRPr="00BC1C99">
        <w:rPr>
          <w:rFonts w:ascii="Arial" w:hAnsi="Arial" w:cs="Arial"/>
          <w:color w:val="005EB8"/>
          <w:sz w:val="40"/>
          <w:szCs w:val="40"/>
          <w:lang w:eastAsia="en-US"/>
        </w:rPr>
        <w:t xml:space="preserve"> </w:t>
      </w:r>
    </w:p>
    <w:p w14:paraId="7D50B3AF" w14:textId="77777777" w:rsidR="00E674B4" w:rsidRPr="00BC1C99" w:rsidRDefault="00E674B4" w:rsidP="00BC1C99">
      <w:pPr>
        <w:pStyle w:val="NELCorporate"/>
        <w:rPr>
          <w:rFonts w:cs="Arial"/>
          <w:sz w:val="24"/>
          <w:szCs w:val="24"/>
        </w:rPr>
      </w:pPr>
      <w:r w:rsidRPr="00BC1C99">
        <w:rPr>
          <w:rFonts w:cs="Arial"/>
          <w:sz w:val="24"/>
          <w:szCs w:val="24"/>
        </w:rPr>
        <w:t xml:space="preserve">The Director of ICT has overall responsibility for procedural documents across the organisation; this includes establishing and maintaining an effective document management system, meeting all statutory requirements and adhering to guidance. </w:t>
      </w:r>
    </w:p>
    <w:p w14:paraId="1C0A39D0" w14:textId="77777777" w:rsidR="00E674B4" w:rsidRPr="00BC1C99" w:rsidRDefault="00E674B4" w:rsidP="00BC1C99">
      <w:pPr>
        <w:pStyle w:val="NELCorporate"/>
        <w:rPr>
          <w:rFonts w:cs="Arial"/>
          <w:sz w:val="24"/>
          <w:szCs w:val="24"/>
        </w:rPr>
      </w:pPr>
    </w:p>
    <w:p w14:paraId="4F589024" w14:textId="3CC5B156" w:rsidR="00E674B4" w:rsidRPr="00BC1C99" w:rsidRDefault="00E5496B" w:rsidP="00BC1C99">
      <w:pPr>
        <w:pStyle w:val="NELCorporate"/>
        <w:rPr>
          <w:rFonts w:cs="Arial"/>
          <w:sz w:val="24"/>
          <w:szCs w:val="24"/>
        </w:rPr>
      </w:pPr>
      <w:r w:rsidRPr="00BC1C99">
        <w:rPr>
          <w:rFonts w:cs="Arial"/>
          <w:sz w:val="24"/>
          <w:szCs w:val="24"/>
        </w:rPr>
        <w:t>NCL CCG</w:t>
      </w:r>
      <w:r w:rsidR="00E674B4" w:rsidRPr="00BC1C99">
        <w:rPr>
          <w:rFonts w:cs="Arial"/>
          <w:sz w:val="24"/>
          <w:szCs w:val="24"/>
        </w:rPr>
        <w:t xml:space="preserve"> Information Governance (IG) Team will provide IG advice and guidance in line with contractual obligations and support ICT management where applicable. </w:t>
      </w:r>
    </w:p>
    <w:p w14:paraId="139E9C08" w14:textId="77777777" w:rsidR="00E674B4" w:rsidRPr="00BC1C99" w:rsidRDefault="00E674B4" w:rsidP="00BC1C99">
      <w:pPr>
        <w:pStyle w:val="NELCorporate"/>
        <w:rPr>
          <w:rFonts w:cs="Arial"/>
          <w:sz w:val="24"/>
          <w:szCs w:val="24"/>
        </w:rPr>
      </w:pPr>
      <w:r w:rsidRPr="00BC1C99">
        <w:rPr>
          <w:rFonts w:cs="Arial"/>
          <w:sz w:val="24"/>
          <w:szCs w:val="24"/>
        </w:rPr>
        <w:t>Staff will receive instruction and direction regarding the policy from a number of sources:</w:t>
      </w:r>
    </w:p>
    <w:p w14:paraId="46D4A869" w14:textId="77777777" w:rsidR="00E674B4" w:rsidRPr="00BC1C99" w:rsidRDefault="00E674B4" w:rsidP="00BC1C99">
      <w:pPr>
        <w:pStyle w:val="NELCorporate"/>
        <w:rPr>
          <w:rFonts w:cs="Arial"/>
          <w:sz w:val="24"/>
          <w:szCs w:val="24"/>
        </w:rPr>
      </w:pPr>
      <w:r w:rsidRPr="00BC1C99">
        <w:rPr>
          <w:rFonts w:cs="Arial"/>
          <w:sz w:val="24"/>
          <w:szCs w:val="24"/>
        </w:rPr>
        <w:t xml:space="preserve"> </w:t>
      </w:r>
    </w:p>
    <w:p w14:paraId="674DA540"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Policy/strategy and procedure manuals </w:t>
      </w:r>
    </w:p>
    <w:p w14:paraId="28C971AD"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Line managers </w:t>
      </w:r>
    </w:p>
    <w:p w14:paraId="531AC320"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Specific training courses </w:t>
      </w:r>
    </w:p>
    <w:p w14:paraId="44BC9531" w14:textId="77777777"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Other communication methods (including team meetings) </w:t>
      </w:r>
    </w:p>
    <w:p w14:paraId="11B4483A" w14:textId="7CF7741A" w:rsidR="00E674B4" w:rsidRPr="00BC1C99" w:rsidRDefault="00E674B4" w:rsidP="00BC1C99">
      <w:pPr>
        <w:pStyle w:val="NELCorporate"/>
        <w:numPr>
          <w:ilvl w:val="0"/>
          <w:numId w:val="5"/>
        </w:numPr>
        <w:rPr>
          <w:rFonts w:cs="Arial"/>
          <w:sz w:val="24"/>
          <w:szCs w:val="24"/>
        </w:rPr>
      </w:pPr>
      <w:r w:rsidRPr="00BC1C99">
        <w:rPr>
          <w:rFonts w:cs="Arial"/>
          <w:sz w:val="24"/>
          <w:szCs w:val="24"/>
        </w:rPr>
        <w:t xml:space="preserve">Intranet </w:t>
      </w:r>
    </w:p>
    <w:p w14:paraId="3C2DF2DF" w14:textId="77777777" w:rsidR="00E12ED3" w:rsidRPr="00BC1C99" w:rsidRDefault="00E12ED3" w:rsidP="00BC1C99">
      <w:pPr>
        <w:pStyle w:val="NELCorporate"/>
        <w:ind w:left="360"/>
        <w:rPr>
          <w:rFonts w:cs="Arial"/>
          <w:sz w:val="24"/>
          <w:szCs w:val="24"/>
        </w:rPr>
      </w:pPr>
    </w:p>
    <w:p w14:paraId="4C43A13A" w14:textId="45ECC05A" w:rsidR="00E674B4" w:rsidRPr="00BC1C99" w:rsidRDefault="00E674B4" w:rsidP="00BC1C99">
      <w:pPr>
        <w:pStyle w:val="TOCHeading"/>
        <w:spacing w:before="0" w:line="240" w:lineRule="auto"/>
        <w:rPr>
          <w:rFonts w:ascii="Arial" w:hAnsi="Arial" w:cs="Arial"/>
          <w:color w:val="005EB8"/>
          <w:sz w:val="40"/>
          <w:szCs w:val="40"/>
          <w:lang w:eastAsia="en-US"/>
        </w:rPr>
      </w:pPr>
      <w:bookmarkStart w:id="5" w:name="_Toc500932076"/>
      <w:r w:rsidRPr="00BC1C99">
        <w:rPr>
          <w:rFonts w:ascii="Arial" w:hAnsi="Arial" w:cs="Arial"/>
          <w:color w:val="005EB8"/>
          <w:sz w:val="40"/>
          <w:szCs w:val="40"/>
          <w:lang w:eastAsia="en-US"/>
        </w:rPr>
        <w:t>6. General principles</w:t>
      </w:r>
      <w:bookmarkEnd w:id="5"/>
      <w:r w:rsidRPr="00BC1C99">
        <w:rPr>
          <w:rFonts w:ascii="Arial" w:hAnsi="Arial" w:cs="Arial"/>
          <w:color w:val="005EB8"/>
          <w:sz w:val="40"/>
          <w:szCs w:val="40"/>
          <w:lang w:eastAsia="en-US"/>
        </w:rPr>
        <w:t xml:space="preserve"> </w:t>
      </w:r>
    </w:p>
    <w:p w14:paraId="598D04D6" w14:textId="01146585" w:rsidR="00E674B4" w:rsidRPr="00BC1C99" w:rsidRDefault="00E674B4" w:rsidP="00BC1C99">
      <w:pPr>
        <w:pStyle w:val="NELCorporate"/>
        <w:rPr>
          <w:rFonts w:cs="Arial"/>
          <w:sz w:val="24"/>
          <w:szCs w:val="24"/>
        </w:rPr>
      </w:pPr>
      <w:r w:rsidRPr="00BC1C99">
        <w:rPr>
          <w:rFonts w:cs="Arial"/>
          <w:sz w:val="24"/>
          <w:szCs w:val="24"/>
        </w:rPr>
        <w:t xml:space="preserve">All data and information on information systems managed by </w:t>
      </w:r>
      <w:r w:rsidR="00E5496B" w:rsidRPr="00BC1C99">
        <w:rPr>
          <w:rFonts w:cs="Arial"/>
          <w:sz w:val="24"/>
          <w:szCs w:val="24"/>
        </w:rPr>
        <w:t>NCL CCG</w:t>
      </w:r>
      <w:r w:rsidRPr="00BC1C99">
        <w:rPr>
          <w:rFonts w:cs="Arial"/>
          <w:sz w:val="24"/>
          <w:szCs w:val="24"/>
        </w:rPr>
        <w:t xml:space="preserve"> remain the property of the CCG at all times, unless explicitly otherwise stated in documented contracts for both staff and third party providers of services.</w:t>
      </w:r>
    </w:p>
    <w:p w14:paraId="11FF6C9F" w14:textId="77777777" w:rsidR="00E674B4" w:rsidRPr="00BC1C99" w:rsidRDefault="00E674B4" w:rsidP="00BC1C99">
      <w:pPr>
        <w:pStyle w:val="NELCorporate"/>
        <w:rPr>
          <w:rFonts w:cs="Arial"/>
          <w:sz w:val="24"/>
          <w:szCs w:val="24"/>
        </w:rPr>
      </w:pPr>
      <w:r w:rsidRPr="00BC1C99">
        <w:rPr>
          <w:rFonts w:cs="Arial"/>
          <w:sz w:val="24"/>
          <w:szCs w:val="24"/>
        </w:rPr>
        <w:t xml:space="preserve"> </w:t>
      </w:r>
    </w:p>
    <w:p w14:paraId="0EF6D24D" w14:textId="068741A3" w:rsidR="00E674B4" w:rsidRPr="00BC1C99" w:rsidRDefault="00E674B4" w:rsidP="00BC1C99">
      <w:pPr>
        <w:pStyle w:val="NELCorporate"/>
        <w:rPr>
          <w:rFonts w:cs="Arial"/>
          <w:sz w:val="24"/>
          <w:szCs w:val="24"/>
        </w:rPr>
      </w:pPr>
      <w:r w:rsidRPr="00BC1C99">
        <w:rPr>
          <w:rFonts w:cs="Arial"/>
          <w:sz w:val="24"/>
          <w:szCs w:val="24"/>
        </w:rPr>
        <w:lastRenderedPageBreak/>
        <w:t xml:space="preserve">Access to the internet is provided for business purposes. Occasional and reasonable personal use is permitted (e.g. during lunch breaks), provided that such use does not interfere with performance of duties and does not conflict with </w:t>
      </w:r>
      <w:r w:rsidR="00E5496B" w:rsidRPr="00BC1C99">
        <w:rPr>
          <w:rFonts w:cs="Arial"/>
          <w:sz w:val="24"/>
          <w:szCs w:val="24"/>
        </w:rPr>
        <w:t>NCL CCG</w:t>
      </w:r>
      <w:r w:rsidRPr="00BC1C99">
        <w:rPr>
          <w:rFonts w:cs="Arial"/>
          <w:sz w:val="24"/>
          <w:szCs w:val="24"/>
        </w:rPr>
        <w:t xml:space="preserve"> policies, procedure and contracts of employment. </w:t>
      </w:r>
    </w:p>
    <w:p w14:paraId="2DEE92D7" w14:textId="77777777" w:rsidR="00E674B4" w:rsidRPr="00BC1C99" w:rsidRDefault="00E674B4" w:rsidP="00BC1C99">
      <w:pPr>
        <w:pStyle w:val="NELCorporate"/>
        <w:rPr>
          <w:rFonts w:cs="Arial"/>
          <w:sz w:val="24"/>
          <w:szCs w:val="24"/>
        </w:rPr>
      </w:pPr>
    </w:p>
    <w:p w14:paraId="348404CB" w14:textId="75ACBFCB" w:rsidR="00E674B4" w:rsidRPr="00BC1C99" w:rsidRDefault="00E674B4" w:rsidP="00BC1C99">
      <w:pPr>
        <w:pStyle w:val="NELCorporate"/>
        <w:rPr>
          <w:rFonts w:cs="Arial"/>
          <w:sz w:val="24"/>
          <w:szCs w:val="24"/>
        </w:rPr>
      </w:pPr>
      <w:r w:rsidRPr="00BC1C99">
        <w:rPr>
          <w:rFonts w:cs="Arial"/>
          <w:sz w:val="24"/>
          <w:szCs w:val="24"/>
        </w:rPr>
        <w:t xml:space="preserve">Non-business related, or 'personal’ use of </w:t>
      </w:r>
      <w:r w:rsidR="00E5496B" w:rsidRPr="00BC1C99">
        <w:rPr>
          <w:rFonts w:cs="Arial"/>
          <w:sz w:val="24"/>
          <w:szCs w:val="24"/>
        </w:rPr>
        <w:t>NCL CCG</w:t>
      </w:r>
      <w:r w:rsidRPr="00BC1C99">
        <w:rPr>
          <w:rFonts w:cs="Arial"/>
          <w:sz w:val="24"/>
          <w:szCs w:val="24"/>
        </w:rPr>
        <w:t xml:space="preserve"> information systems is not a right and requires authorisation from the responsible manager; it must be exercised with discretion and moderation. </w:t>
      </w:r>
      <w:r w:rsidR="00E5496B" w:rsidRPr="00BC1C99">
        <w:rPr>
          <w:rFonts w:cs="Arial"/>
          <w:sz w:val="24"/>
          <w:szCs w:val="24"/>
        </w:rPr>
        <w:t>NCL CCG</w:t>
      </w:r>
      <w:r w:rsidRPr="00BC1C99">
        <w:rPr>
          <w:rFonts w:cs="Arial"/>
          <w:sz w:val="24"/>
          <w:szCs w:val="24"/>
        </w:rPr>
        <w:t xml:space="preserve"> will not accept any liability, in part or whole, for any claims arising out of personal use of these systems or of the CCG’s information. </w:t>
      </w:r>
    </w:p>
    <w:p w14:paraId="47B8AC8C" w14:textId="77777777" w:rsidR="00E674B4" w:rsidRPr="00BC1C99" w:rsidRDefault="00E674B4" w:rsidP="00BC1C99">
      <w:pPr>
        <w:pStyle w:val="NELCorporate"/>
        <w:rPr>
          <w:rFonts w:cs="Arial"/>
          <w:sz w:val="24"/>
          <w:szCs w:val="24"/>
        </w:rPr>
      </w:pPr>
    </w:p>
    <w:p w14:paraId="12C057AB" w14:textId="7F46C14A" w:rsidR="00E674B4" w:rsidRPr="00BC1C99" w:rsidRDefault="00E5496B" w:rsidP="00BC1C99">
      <w:pPr>
        <w:pStyle w:val="NELCorporate"/>
        <w:rPr>
          <w:rFonts w:cs="Arial"/>
          <w:sz w:val="24"/>
          <w:szCs w:val="24"/>
        </w:rPr>
      </w:pPr>
      <w:r w:rsidRPr="00BC1C99">
        <w:rPr>
          <w:rFonts w:cs="Arial"/>
          <w:sz w:val="24"/>
          <w:szCs w:val="24"/>
        </w:rPr>
        <w:t>NCL CCG</w:t>
      </w:r>
      <w:r w:rsidR="00E674B4" w:rsidRPr="00BC1C99">
        <w:rPr>
          <w:rFonts w:cs="Arial"/>
          <w:sz w:val="24"/>
          <w:szCs w:val="24"/>
        </w:rPr>
        <w:t xml:space="preserve"> senior management retains the right to: </w:t>
      </w:r>
    </w:p>
    <w:p w14:paraId="77F008AB" w14:textId="77777777" w:rsidR="00E674B4" w:rsidRPr="00BC1C99" w:rsidRDefault="00E674B4" w:rsidP="00BC1C99">
      <w:pPr>
        <w:pStyle w:val="NELCorporate"/>
        <w:numPr>
          <w:ilvl w:val="0"/>
          <w:numId w:val="4"/>
        </w:numPr>
        <w:rPr>
          <w:rFonts w:cs="Arial"/>
          <w:sz w:val="24"/>
          <w:szCs w:val="24"/>
        </w:rPr>
      </w:pPr>
      <w:r w:rsidRPr="00BC1C99">
        <w:rPr>
          <w:rFonts w:cs="Arial"/>
          <w:sz w:val="24"/>
          <w:szCs w:val="24"/>
        </w:rPr>
        <w:t>require monitoring reports of the use of its information systems for the purpose of protecting legitimate concerns.</w:t>
      </w:r>
    </w:p>
    <w:p w14:paraId="4E89883F" w14:textId="3E939A99" w:rsidR="00E674B4" w:rsidRPr="00BC1C99" w:rsidRDefault="00E674B4" w:rsidP="00BC1C99">
      <w:pPr>
        <w:pStyle w:val="NELCorporate"/>
        <w:numPr>
          <w:ilvl w:val="0"/>
          <w:numId w:val="4"/>
        </w:numPr>
        <w:rPr>
          <w:rFonts w:cs="Arial"/>
          <w:sz w:val="24"/>
          <w:szCs w:val="24"/>
        </w:rPr>
      </w:pPr>
      <w:r w:rsidRPr="00BC1C99">
        <w:rPr>
          <w:rFonts w:cs="Arial"/>
          <w:sz w:val="24"/>
          <w:szCs w:val="24"/>
        </w:rPr>
        <w:t>prohibit personal use of information systems without warning or consultation</w:t>
      </w:r>
      <w:r w:rsidR="00235429" w:rsidRPr="00BC1C99">
        <w:rPr>
          <w:rFonts w:cs="Arial"/>
          <w:sz w:val="24"/>
          <w:szCs w:val="24"/>
        </w:rPr>
        <w:t>:</w:t>
      </w:r>
      <w:r w:rsidRPr="00BC1C99">
        <w:rPr>
          <w:rFonts w:cs="Arial"/>
          <w:sz w:val="24"/>
          <w:szCs w:val="24"/>
        </w:rPr>
        <w:t xml:space="preserve"> </w:t>
      </w:r>
    </w:p>
    <w:p w14:paraId="695C0AA8" w14:textId="77777777" w:rsidR="00235429" w:rsidRPr="00BC1C99" w:rsidRDefault="00E674B4" w:rsidP="00BC1C99">
      <w:pPr>
        <w:pStyle w:val="NELCorporate"/>
        <w:numPr>
          <w:ilvl w:val="1"/>
          <w:numId w:val="4"/>
        </w:numPr>
        <w:rPr>
          <w:rFonts w:cs="Arial"/>
          <w:sz w:val="24"/>
          <w:szCs w:val="24"/>
        </w:rPr>
      </w:pPr>
      <w:r w:rsidRPr="00BC1C99">
        <w:rPr>
          <w:rFonts w:cs="Arial"/>
          <w:sz w:val="24"/>
          <w:szCs w:val="24"/>
        </w:rPr>
        <w:t xml:space="preserve">collectively, where evidence points to a risk to the CCG’s and/or constituent businesses, </w:t>
      </w:r>
    </w:p>
    <w:p w14:paraId="0D3CCA1B" w14:textId="4456C01C" w:rsidR="00E674B4" w:rsidRDefault="00E674B4" w:rsidP="00BC1C99">
      <w:pPr>
        <w:pStyle w:val="NELCorporate"/>
        <w:numPr>
          <w:ilvl w:val="1"/>
          <w:numId w:val="4"/>
        </w:numPr>
        <w:rPr>
          <w:rFonts w:cs="Arial"/>
          <w:sz w:val="24"/>
          <w:szCs w:val="24"/>
        </w:rPr>
      </w:pPr>
      <w:r w:rsidRPr="00BC1C99">
        <w:rPr>
          <w:rFonts w:cs="Arial"/>
          <w:sz w:val="24"/>
          <w:szCs w:val="24"/>
        </w:rPr>
        <w:t xml:space="preserve">or individually where evidence points to a breach of this or any other </w:t>
      </w:r>
      <w:r w:rsidR="00E5496B" w:rsidRPr="00BC1C99">
        <w:rPr>
          <w:rFonts w:cs="Arial"/>
          <w:sz w:val="24"/>
          <w:szCs w:val="24"/>
        </w:rPr>
        <w:t>NCL CCG</w:t>
      </w:r>
      <w:r w:rsidRPr="00BC1C99">
        <w:rPr>
          <w:rFonts w:cs="Arial"/>
          <w:sz w:val="24"/>
          <w:szCs w:val="24"/>
        </w:rPr>
        <w:t xml:space="preserve"> or NHS policy. </w:t>
      </w:r>
    </w:p>
    <w:p w14:paraId="4F14BA54" w14:textId="77777777" w:rsidR="00BC1C99" w:rsidRPr="00BC1C99" w:rsidRDefault="00BC1C99" w:rsidP="00BC1C99">
      <w:pPr>
        <w:pStyle w:val="NELCorporate"/>
        <w:ind w:left="1080"/>
        <w:rPr>
          <w:rFonts w:cs="Arial"/>
          <w:sz w:val="24"/>
          <w:szCs w:val="24"/>
        </w:rPr>
      </w:pPr>
    </w:p>
    <w:p w14:paraId="702232E4" w14:textId="7BC5AE7E" w:rsidR="00E674B4" w:rsidRPr="00BC1C99" w:rsidRDefault="00E674B4" w:rsidP="00BC1C99">
      <w:pPr>
        <w:pStyle w:val="TOCHeading"/>
        <w:spacing w:before="0" w:line="240" w:lineRule="auto"/>
        <w:rPr>
          <w:rFonts w:ascii="Arial" w:hAnsi="Arial" w:cs="Arial"/>
          <w:color w:val="005EB8"/>
          <w:sz w:val="40"/>
          <w:szCs w:val="40"/>
          <w:lang w:eastAsia="en-US"/>
        </w:rPr>
      </w:pPr>
      <w:bookmarkStart w:id="6" w:name="_Toc500932077"/>
      <w:r w:rsidRPr="00BC1C99">
        <w:rPr>
          <w:rFonts w:ascii="Arial" w:hAnsi="Arial" w:cs="Arial"/>
          <w:color w:val="005EB8"/>
          <w:sz w:val="40"/>
          <w:szCs w:val="40"/>
          <w:lang w:eastAsia="en-US"/>
        </w:rPr>
        <w:t>7. User obligations</w:t>
      </w:r>
      <w:bookmarkEnd w:id="6"/>
      <w:r w:rsidRPr="00BC1C99">
        <w:rPr>
          <w:rFonts w:ascii="Arial" w:hAnsi="Arial" w:cs="Arial"/>
          <w:color w:val="005EB8"/>
          <w:sz w:val="40"/>
          <w:szCs w:val="40"/>
          <w:lang w:eastAsia="en-US"/>
        </w:rPr>
        <w:t xml:space="preserve"> </w:t>
      </w:r>
    </w:p>
    <w:p w14:paraId="6B0740CC" w14:textId="7187CA50" w:rsidR="00E674B4" w:rsidRPr="00BC1C99" w:rsidRDefault="00BC1C99" w:rsidP="00BC1C99">
      <w:pPr>
        <w:pStyle w:val="NELCorporate"/>
        <w:numPr>
          <w:ilvl w:val="0"/>
          <w:numId w:val="6"/>
        </w:numPr>
        <w:rPr>
          <w:rFonts w:cs="Arial"/>
          <w:sz w:val="24"/>
          <w:szCs w:val="24"/>
        </w:rPr>
      </w:pPr>
      <w:r>
        <w:rPr>
          <w:rFonts w:cs="Arial"/>
          <w:sz w:val="24"/>
          <w:szCs w:val="24"/>
        </w:rPr>
        <w:t>U</w:t>
      </w:r>
      <w:r w:rsidR="00E674B4" w:rsidRPr="00BC1C99">
        <w:rPr>
          <w:rFonts w:cs="Arial"/>
          <w:sz w:val="24"/>
          <w:szCs w:val="24"/>
        </w:rPr>
        <w:t xml:space="preserve">sers must adhere to information classification procedures and information encryption requirements when sharing or sending </w:t>
      </w:r>
      <w:r w:rsidR="00E5496B" w:rsidRPr="00BC1C99">
        <w:rPr>
          <w:rFonts w:cs="Arial"/>
          <w:sz w:val="24"/>
          <w:szCs w:val="24"/>
        </w:rPr>
        <w:t>NCL CCG</w:t>
      </w:r>
      <w:r w:rsidR="00E674B4" w:rsidRPr="00BC1C99">
        <w:rPr>
          <w:rFonts w:cs="Arial"/>
          <w:sz w:val="24"/>
          <w:szCs w:val="24"/>
        </w:rPr>
        <w:t xml:space="preserve"> information, internally or externally. </w:t>
      </w:r>
    </w:p>
    <w:p w14:paraId="104DC893" w14:textId="3D067FBC" w:rsidR="00E674B4" w:rsidRPr="00BC1C99" w:rsidRDefault="00E674B4" w:rsidP="00BC1C99">
      <w:pPr>
        <w:pStyle w:val="NELCorporate"/>
        <w:numPr>
          <w:ilvl w:val="0"/>
          <w:numId w:val="6"/>
        </w:numPr>
        <w:rPr>
          <w:rFonts w:cs="Arial"/>
          <w:sz w:val="24"/>
          <w:szCs w:val="24"/>
        </w:rPr>
      </w:pPr>
      <w:r w:rsidRPr="00BC1C99">
        <w:rPr>
          <w:rFonts w:cs="Arial"/>
          <w:sz w:val="24"/>
          <w:szCs w:val="24"/>
        </w:rPr>
        <w:t xml:space="preserve">Users must follow established procedures for password changes and are forbidden to share their own, or other people’s, usernames or passwords to gain access to any </w:t>
      </w:r>
      <w:r w:rsidR="00E5496B" w:rsidRPr="00BC1C99">
        <w:rPr>
          <w:rFonts w:cs="Arial"/>
          <w:sz w:val="24"/>
          <w:szCs w:val="24"/>
        </w:rPr>
        <w:t>NCL CCG</w:t>
      </w:r>
      <w:r w:rsidRPr="00BC1C99">
        <w:rPr>
          <w:rFonts w:cs="Arial"/>
          <w:sz w:val="24"/>
          <w:szCs w:val="24"/>
        </w:rPr>
        <w:t xml:space="preserve"> or other information systems. Passwords must not be written down. </w:t>
      </w:r>
    </w:p>
    <w:p w14:paraId="131469A0" w14:textId="77777777" w:rsidR="00E674B4" w:rsidRPr="00BC1C99" w:rsidRDefault="00E674B4" w:rsidP="00BC1C99">
      <w:pPr>
        <w:pStyle w:val="NELCorporate"/>
        <w:numPr>
          <w:ilvl w:val="0"/>
          <w:numId w:val="6"/>
        </w:numPr>
        <w:rPr>
          <w:rFonts w:cs="Arial"/>
          <w:sz w:val="24"/>
          <w:szCs w:val="24"/>
        </w:rPr>
      </w:pPr>
      <w:r w:rsidRPr="00BC1C99">
        <w:rPr>
          <w:rFonts w:cs="Arial"/>
          <w:sz w:val="24"/>
          <w:szCs w:val="24"/>
        </w:rPr>
        <w:t xml:space="preserve">All users must follow Health and Safety guidelines when using information systems. </w:t>
      </w:r>
    </w:p>
    <w:p w14:paraId="1124D7C6" w14:textId="77777777" w:rsidR="00E674B4" w:rsidRPr="00BC1C99" w:rsidRDefault="00E674B4" w:rsidP="00BC1C99">
      <w:pPr>
        <w:pStyle w:val="NELCorporate"/>
        <w:numPr>
          <w:ilvl w:val="0"/>
          <w:numId w:val="6"/>
        </w:numPr>
        <w:rPr>
          <w:rFonts w:cs="Arial"/>
          <w:sz w:val="24"/>
          <w:szCs w:val="24"/>
        </w:rPr>
      </w:pPr>
      <w:r w:rsidRPr="00BC1C99">
        <w:rPr>
          <w:rFonts w:cs="Arial"/>
          <w:sz w:val="24"/>
          <w:szCs w:val="24"/>
        </w:rPr>
        <w:t xml:space="preserve">Users must comply with Copyright, Design and Patent Laws at all times, when downloading material from internet sites. </w:t>
      </w:r>
    </w:p>
    <w:p w14:paraId="4D7686B1" w14:textId="77777777" w:rsidR="00E674B4" w:rsidRPr="00BC1C99" w:rsidRDefault="00E674B4" w:rsidP="00BC1C99">
      <w:pPr>
        <w:pStyle w:val="NELCorporate"/>
        <w:numPr>
          <w:ilvl w:val="0"/>
          <w:numId w:val="6"/>
        </w:numPr>
        <w:rPr>
          <w:rFonts w:cs="Arial"/>
          <w:sz w:val="24"/>
          <w:szCs w:val="24"/>
        </w:rPr>
      </w:pPr>
      <w:r w:rsidRPr="00BC1C99">
        <w:rPr>
          <w:rFonts w:cs="Arial"/>
          <w:sz w:val="24"/>
          <w:szCs w:val="24"/>
        </w:rPr>
        <w:t xml:space="preserve">It is mandatory for all users to lock their desktop computer, laptops, tablet or smartphone when not in use or they are away from their desk. For desktop computers and laptops this is done by pressing ctrl/alt/del (or ‘windows key’ and L). </w:t>
      </w:r>
    </w:p>
    <w:p w14:paraId="571A243E" w14:textId="77777777" w:rsidR="00E674B4" w:rsidRPr="00BC1C99" w:rsidRDefault="00E674B4" w:rsidP="00BC1C99">
      <w:pPr>
        <w:pStyle w:val="NELCorporate"/>
        <w:numPr>
          <w:ilvl w:val="0"/>
          <w:numId w:val="6"/>
        </w:numPr>
        <w:rPr>
          <w:rFonts w:cs="Arial"/>
          <w:sz w:val="24"/>
          <w:szCs w:val="24"/>
        </w:rPr>
      </w:pPr>
      <w:r w:rsidRPr="00BC1C99">
        <w:rPr>
          <w:rFonts w:cs="Arial"/>
          <w:sz w:val="24"/>
          <w:szCs w:val="24"/>
        </w:rPr>
        <w:t xml:space="preserve">Tablets and/or smartphones must be locked to require a code for access whenever the device is not in use, even for short periods. </w:t>
      </w:r>
    </w:p>
    <w:p w14:paraId="49BA40E3" w14:textId="0C3639C2" w:rsidR="00E674B4" w:rsidRDefault="00E674B4" w:rsidP="00BC1C99">
      <w:pPr>
        <w:pStyle w:val="NELCorporate"/>
        <w:numPr>
          <w:ilvl w:val="0"/>
          <w:numId w:val="6"/>
        </w:numPr>
        <w:rPr>
          <w:rFonts w:cs="Arial"/>
          <w:sz w:val="24"/>
          <w:szCs w:val="24"/>
        </w:rPr>
      </w:pPr>
      <w:r w:rsidRPr="00BC1C99">
        <w:rPr>
          <w:rFonts w:cs="Arial"/>
          <w:sz w:val="24"/>
          <w:szCs w:val="24"/>
        </w:rPr>
        <w:t xml:space="preserve">Staff and ICT users will not be permitted to use their personal devices to connect to a </w:t>
      </w:r>
      <w:r w:rsidR="00E5496B" w:rsidRPr="00BC1C99">
        <w:rPr>
          <w:rFonts w:cs="Arial"/>
          <w:sz w:val="24"/>
          <w:szCs w:val="24"/>
        </w:rPr>
        <w:t>NCL CCG</w:t>
      </w:r>
      <w:r w:rsidR="003F4B26" w:rsidRPr="00BC1C99">
        <w:rPr>
          <w:rFonts w:cs="Arial"/>
          <w:sz w:val="24"/>
          <w:szCs w:val="24"/>
        </w:rPr>
        <w:t xml:space="preserve"> corporate network as c</w:t>
      </w:r>
      <w:r w:rsidRPr="00BC1C99">
        <w:rPr>
          <w:rFonts w:cs="Arial"/>
          <w:sz w:val="24"/>
          <w:szCs w:val="24"/>
        </w:rPr>
        <w:t xml:space="preserve">onnection of personal devices to the </w:t>
      </w:r>
      <w:r w:rsidR="00E5496B" w:rsidRPr="00BC1C99">
        <w:rPr>
          <w:rFonts w:cs="Arial"/>
          <w:sz w:val="24"/>
          <w:szCs w:val="24"/>
        </w:rPr>
        <w:t>NCL CCG</w:t>
      </w:r>
      <w:r w:rsidRPr="00BC1C99">
        <w:rPr>
          <w:rFonts w:cs="Arial"/>
          <w:sz w:val="24"/>
          <w:szCs w:val="24"/>
        </w:rPr>
        <w:t xml:space="preserve"> corporate domain is not permitted. </w:t>
      </w:r>
    </w:p>
    <w:p w14:paraId="175289CA" w14:textId="77777777" w:rsidR="00B853BB" w:rsidRPr="00BC1C99" w:rsidRDefault="00B853BB" w:rsidP="00B853BB">
      <w:pPr>
        <w:pStyle w:val="NELCorporate"/>
        <w:ind w:left="360"/>
        <w:rPr>
          <w:rFonts w:cs="Arial"/>
          <w:sz w:val="24"/>
          <w:szCs w:val="24"/>
        </w:rPr>
      </w:pPr>
    </w:p>
    <w:p w14:paraId="09580E1F" w14:textId="431D15A8" w:rsidR="00E674B4" w:rsidRPr="00B853BB" w:rsidRDefault="00E674B4" w:rsidP="00BC1C99">
      <w:pPr>
        <w:pStyle w:val="TOCHeading"/>
        <w:spacing w:before="0" w:line="240" w:lineRule="auto"/>
        <w:rPr>
          <w:rFonts w:ascii="Arial" w:hAnsi="Arial" w:cs="Arial"/>
          <w:color w:val="005EB8"/>
          <w:sz w:val="40"/>
          <w:szCs w:val="40"/>
          <w:lang w:eastAsia="en-US"/>
        </w:rPr>
      </w:pPr>
      <w:bookmarkStart w:id="7" w:name="_Toc500932078"/>
      <w:r w:rsidRPr="00B853BB">
        <w:rPr>
          <w:rFonts w:ascii="Arial" w:hAnsi="Arial" w:cs="Arial"/>
          <w:color w:val="005EB8"/>
          <w:sz w:val="40"/>
          <w:szCs w:val="40"/>
          <w:lang w:eastAsia="en-US"/>
        </w:rPr>
        <w:t>8. Prohibited and unacceptable use</w:t>
      </w:r>
      <w:bookmarkEnd w:id="7"/>
      <w:r w:rsidRPr="00B853BB">
        <w:rPr>
          <w:rFonts w:ascii="Arial" w:hAnsi="Arial" w:cs="Arial"/>
          <w:color w:val="005EB8"/>
          <w:sz w:val="40"/>
          <w:szCs w:val="40"/>
          <w:lang w:eastAsia="en-US"/>
        </w:rPr>
        <w:t xml:space="preserve"> </w:t>
      </w:r>
    </w:p>
    <w:p w14:paraId="122283F2" w14:textId="0F954D81" w:rsidR="00E674B4" w:rsidRPr="00BC1C99" w:rsidRDefault="00E674B4" w:rsidP="00BC1C99">
      <w:pPr>
        <w:pStyle w:val="NELCorporate"/>
        <w:rPr>
          <w:rFonts w:cs="Arial"/>
          <w:sz w:val="24"/>
          <w:szCs w:val="24"/>
        </w:rPr>
      </w:pPr>
      <w:r w:rsidRPr="00BC1C99">
        <w:rPr>
          <w:rFonts w:cs="Arial"/>
          <w:sz w:val="24"/>
          <w:szCs w:val="24"/>
        </w:rPr>
        <w:t>Staff with questions about what is considered inappropriate use must check with their line manager or the IT Service Desk. Known sites falling within the above categories may be blocked by web security software or reported on access. If access is required to a site that is being blocked by the web security software, contact the relevant ICT service desk.</w:t>
      </w:r>
    </w:p>
    <w:p w14:paraId="6DCB078E" w14:textId="4B4290BB" w:rsidR="00E12ED3" w:rsidRPr="00BC1C99" w:rsidRDefault="00E12ED3" w:rsidP="00BC1C99">
      <w:pPr>
        <w:pStyle w:val="NELCorporate"/>
        <w:rPr>
          <w:rFonts w:cs="Arial"/>
          <w:sz w:val="24"/>
          <w:szCs w:val="24"/>
          <w:highlight w:val="yellow"/>
        </w:rPr>
      </w:pPr>
    </w:p>
    <w:p w14:paraId="36791754" w14:textId="17CB1D37" w:rsidR="00E674B4" w:rsidRPr="00BC1C99" w:rsidRDefault="00E674B4" w:rsidP="00BC1C99">
      <w:pPr>
        <w:spacing w:after="0" w:line="240" w:lineRule="auto"/>
        <w:rPr>
          <w:rFonts w:cs="Arial"/>
          <w:b/>
          <w:sz w:val="24"/>
          <w:szCs w:val="24"/>
        </w:rPr>
      </w:pPr>
      <w:r w:rsidRPr="00BC1C99">
        <w:rPr>
          <w:rFonts w:cs="Arial"/>
          <w:b/>
          <w:sz w:val="24"/>
          <w:szCs w:val="24"/>
        </w:rPr>
        <w:t xml:space="preserve">8.1 Prohibited use </w:t>
      </w:r>
    </w:p>
    <w:p w14:paraId="5E80B6AC" w14:textId="3DCA4818" w:rsidR="00E674B4" w:rsidRPr="00BC1C99" w:rsidRDefault="00E674B4" w:rsidP="00BC1C99">
      <w:pPr>
        <w:pStyle w:val="NELCorporate"/>
        <w:rPr>
          <w:rFonts w:cs="Arial"/>
          <w:sz w:val="24"/>
          <w:szCs w:val="24"/>
        </w:rPr>
      </w:pPr>
      <w:r w:rsidRPr="00BC1C99">
        <w:rPr>
          <w:rFonts w:cs="Arial"/>
          <w:sz w:val="24"/>
          <w:szCs w:val="24"/>
        </w:rPr>
        <w:t xml:space="preserve">Access to systems, including internet-browsing history is monitored. Monitoring information may be used to support disciplinary action. Sites deemed inappropriate are those with material that is defamatory, pornographic, sexist, racist, </w:t>
      </w:r>
      <w:r w:rsidR="00235429" w:rsidRPr="00BC1C99">
        <w:rPr>
          <w:rFonts w:cs="Arial"/>
          <w:sz w:val="24"/>
          <w:szCs w:val="24"/>
        </w:rPr>
        <w:t xml:space="preserve">provide </w:t>
      </w:r>
      <w:r w:rsidRPr="00BC1C99">
        <w:rPr>
          <w:rFonts w:cs="Arial"/>
          <w:sz w:val="24"/>
          <w:szCs w:val="24"/>
        </w:rPr>
        <w:t xml:space="preserve">online gambling, </w:t>
      </w:r>
      <w:r w:rsidR="00235429" w:rsidRPr="00BC1C99">
        <w:rPr>
          <w:rFonts w:cs="Arial"/>
          <w:sz w:val="24"/>
          <w:szCs w:val="24"/>
        </w:rPr>
        <w:t xml:space="preserve">relate to </w:t>
      </w:r>
      <w:r w:rsidRPr="00BC1C99">
        <w:rPr>
          <w:rFonts w:cs="Arial"/>
          <w:sz w:val="24"/>
          <w:szCs w:val="24"/>
        </w:rPr>
        <w:t>terrorism and/or such sites whose publication is illegal or risks causing offence.</w:t>
      </w:r>
    </w:p>
    <w:p w14:paraId="0AECD76E" w14:textId="77777777" w:rsidR="00E674B4" w:rsidRPr="00BC1C99" w:rsidRDefault="00E674B4" w:rsidP="00BC1C99">
      <w:pPr>
        <w:pStyle w:val="NELCorporate"/>
        <w:rPr>
          <w:rFonts w:cs="Arial"/>
          <w:sz w:val="24"/>
          <w:szCs w:val="24"/>
        </w:rPr>
      </w:pPr>
      <w:r w:rsidRPr="00BC1C99">
        <w:rPr>
          <w:rFonts w:cs="Arial"/>
          <w:sz w:val="24"/>
          <w:szCs w:val="24"/>
        </w:rPr>
        <w:t xml:space="preserve"> </w:t>
      </w:r>
    </w:p>
    <w:p w14:paraId="3B113C80" w14:textId="77777777" w:rsidR="00E674B4" w:rsidRPr="00BC1C99" w:rsidRDefault="00E674B4" w:rsidP="00BC1C99">
      <w:pPr>
        <w:pStyle w:val="NELCorporate"/>
        <w:rPr>
          <w:rFonts w:cs="Arial"/>
          <w:sz w:val="24"/>
          <w:szCs w:val="24"/>
        </w:rPr>
      </w:pPr>
      <w:r w:rsidRPr="00BC1C99">
        <w:rPr>
          <w:rFonts w:cs="Arial"/>
          <w:sz w:val="24"/>
          <w:szCs w:val="24"/>
        </w:rPr>
        <w:lastRenderedPageBreak/>
        <w:t>Anyone found to have been using the internet inappropriately may be disciplined and/or prosecuted. The following uses of the internet are strictly forbidden at all times:</w:t>
      </w:r>
    </w:p>
    <w:p w14:paraId="1F4AD46B" w14:textId="77777777" w:rsidR="00E674B4" w:rsidRPr="00BC1C99" w:rsidRDefault="00E674B4" w:rsidP="00BC1C99">
      <w:pPr>
        <w:pStyle w:val="NELCorporate"/>
        <w:rPr>
          <w:rFonts w:cs="Arial"/>
          <w:sz w:val="24"/>
          <w:szCs w:val="24"/>
        </w:rPr>
      </w:pPr>
      <w:r w:rsidRPr="00BC1C99">
        <w:rPr>
          <w:rFonts w:cs="Arial"/>
          <w:sz w:val="24"/>
          <w:szCs w:val="24"/>
        </w:rPr>
        <w:t xml:space="preserve"> </w:t>
      </w:r>
    </w:p>
    <w:p w14:paraId="3488EA13" w14:textId="4B90FD22"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Pornography: </w:t>
      </w:r>
      <w:r w:rsidRPr="00BC1C99">
        <w:rPr>
          <w:rFonts w:cs="Arial"/>
          <w:sz w:val="24"/>
          <w:szCs w:val="24"/>
        </w:rPr>
        <w:t xml:space="preserve">this is banned in the workplace and is subject to disciplinary action. Accessing, uploading or downloading child pornography is illegal and the user will be reported to the police. </w:t>
      </w:r>
    </w:p>
    <w:p w14:paraId="0388A982" w14:textId="77777777"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Illegal activities: </w:t>
      </w:r>
      <w:r w:rsidRPr="00BC1C99">
        <w:rPr>
          <w:rFonts w:cs="Arial"/>
          <w:sz w:val="24"/>
          <w:szCs w:val="24"/>
        </w:rPr>
        <w:t xml:space="preserve">this includes, but is not limited to, sites promoting violence, racial discrimination or sexual harassment, sites that are defamatory or that are intended to harass or intimidate other staff. </w:t>
      </w:r>
    </w:p>
    <w:p w14:paraId="2CDB8218" w14:textId="77777777"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Commercial activities: </w:t>
      </w:r>
      <w:r w:rsidRPr="00BC1C99">
        <w:rPr>
          <w:rFonts w:cs="Arial"/>
          <w:sz w:val="24"/>
          <w:szCs w:val="24"/>
        </w:rPr>
        <w:t xml:space="preserve">this includes using NHS resources to operate a business or to sell online. </w:t>
      </w:r>
    </w:p>
    <w:p w14:paraId="7C1AB073" w14:textId="77777777"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Activities for financial gain: </w:t>
      </w:r>
      <w:r w:rsidRPr="00BC1C99">
        <w:rPr>
          <w:rFonts w:cs="Arial"/>
          <w:sz w:val="24"/>
          <w:szCs w:val="24"/>
        </w:rPr>
        <w:t xml:space="preserve">this includes, but is not limited to, lotteries and gambling. </w:t>
      </w:r>
    </w:p>
    <w:p w14:paraId="26F034E6" w14:textId="77777777"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Downloading material protected by copyright: </w:t>
      </w:r>
      <w:r w:rsidRPr="00BC1C99">
        <w:rPr>
          <w:rFonts w:cs="Arial"/>
          <w:sz w:val="24"/>
          <w:szCs w:val="24"/>
        </w:rPr>
        <w:t xml:space="preserve">use must have express permission given in line with the </w:t>
      </w:r>
      <w:r w:rsidRPr="00BC1C99">
        <w:rPr>
          <w:rFonts w:cs="Arial"/>
          <w:i/>
          <w:iCs/>
          <w:sz w:val="24"/>
          <w:szCs w:val="24"/>
        </w:rPr>
        <w:t>Copyright Designs and Patents Act 1988</w:t>
      </w:r>
      <w:r w:rsidRPr="00BC1C99">
        <w:rPr>
          <w:rFonts w:cs="Arial"/>
          <w:sz w:val="24"/>
          <w:szCs w:val="24"/>
        </w:rPr>
        <w:t xml:space="preserve">. </w:t>
      </w:r>
    </w:p>
    <w:p w14:paraId="682A1E9D" w14:textId="77777777"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Telephony: </w:t>
      </w:r>
      <w:r w:rsidRPr="00BC1C99">
        <w:rPr>
          <w:rFonts w:cs="Arial"/>
          <w:sz w:val="24"/>
          <w:szCs w:val="24"/>
        </w:rPr>
        <w:t xml:space="preserve">No permitted access to premium rate calls and international roaming unless specifically authorised by a senior line manager. </w:t>
      </w:r>
    </w:p>
    <w:p w14:paraId="32E55CAE" w14:textId="77777777"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Hacking: </w:t>
      </w:r>
      <w:r w:rsidRPr="00BC1C99">
        <w:rPr>
          <w:rFonts w:cs="Arial"/>
          <w:sz w:val="24"/>
          <w:szCs w:val="24"/>
        </w:rPr>
        <w:t xml:space="preserve">breaking into other computer systems using the N3 network or internet. </w:t>
      </w:r>
    </w:p>
    <w:p w14:paraId="24214B6A" w14:textId="77777777" w:rsidR="00E674B4" w:rsidRPr="00BC1C99" w:rsidRDefault="00E674B4" w:rsidP="00BC1C99">
      <w:pPr>
        <w:pStyle w:val="NELCorporate"/>
        <w:numPr>
          <w:ilvl w:val="0"/>
          <w:numId w:val="3"/>
        </w:numPr>
        <w:rPr>
          <w:rFonts w:cs="Arial"/>
          <w:sz w:val="24"/>
          <w:szCs w:val="24"/>
        </w:rPr>
      </w:pPr>
      <w:r w:rsidRPr="00BC1C99">
        <w:rPr>
          <w:rFonts w:cs="Arial"/>
          <w:b/>
          <w:bCs/>
          <w:sz w:val="24"/>
          <w:szCs w:val="24"/>
        </w:rPr>
        <w:t xml:space="preserve">Fraud: </w:t>
      </w:r>
      <w:r w:rsidRPr="00BC1C99">
        <w:rPr>
          <w:rFonts w:cs="Arial"/>
          <w:sz w:val="24"/>
          <w:szCs w:val="24"/>
        </w:rPr>
        <w:t xml:space="preserve">providing false details or attempting to gain profit illegally. </w:t>
      </w:r>
    </w:p>
    <w:p w14:paraId="2C56F0EF" w14:textId="77777777" w:rsidR="00E674B4" w:rsidRPr="00BC1C99" w:rsidRDefault="00E674B4" w:rsidP="00BC1C99">
      <w:pPr>
        <w:pStyle w:val="NELCorporate"/>
        <w:ind w:left="720"/>
        <w:rPr>
          <w:rFonts w:cs="Arial"/>
          <w:sz w:val="24"/>
          <w:szCs w:val="24"/>
        </w:rPr>
      </w:pPr>
    </w:p>
    <w:p w14:paraId="41DC1BF3" w14:textId="7008229F" w:rsidR="00E674B4" w:rsidRPr="00BC1C99" w:rsidRDefault="00E674B4" w:rsidP="00BC1C99">
      <w:pPr>
        <w:pStyle w:val="NELCorporate"/>
        <w:rPr>
          <w:rFonts w:cs="Arial"/>
          <w:sz w:val="24"/>
          <w:szCs w:val="24"/>
        </w:rPr>
      </w:pPr>
      <w:r w:rsidRPr="00BC1C99">
        <w:rPr>
          <w:rFonts w:cs="Arial"/>
          <w:sz w:val="24"/>
          <w:szCs w:val="24"/>
        </w:rPr>
        <w:t>St</w:t>
      </w:r>
      <w:r w:rsidR="00794E3B" w:rsidRPr="00BC1C99">
        <w:rPr>
          <w:rFonts w:cs="Arial"/>
          <w:sz w:val="24"/>
          <w:szCs w:val="24"/>
        </w:rPr>
        <w:t>aff must be aware that it is</w:t>
      </w:r>
      <w:r w:rsidRPr="00BC1C99">
        <w:rPr>
          <w:rFonts w:cs="Arial"/>
          <w:sz w:val="24"/>
          <w:szCs w:val="24"/>
        </w:rPr>
        <w:t xml:space="preserve"> a disciplinary offence to make disparaging remarks about their employer, patients or other employees even when using their own computer at home </w:t>
      </w:r>
    </w:p>
    <w:p w14:paraId="34292028" w14:textId="3C0CC75E" w:rsidR="00E674B4" w:rsidRPr="00BC1C99" w:rsidRDefault="00E674B4" w:rsidP="00BC1C99">
      <w:pPr>
        <w:pStyle w:val="NELCorporate"/>
        <w:rPr>
          <w:rFonts w:cs="Arial"/>
          <w:sz w:val="24"/>
          <w:szCs w:val="24"/>
        </w:rPr>
      </w:pPr>
      <w:r w:rsidRPr="00BC1C99">
        <w:rPr>
          <w:rFonts w:cs="Arial"/>
          <w:sz w:val="24"/>
          <w:szCs w:val="24"/>
        </w:rPr>
        <w:t xml:space="preserve">on social networking sites including, but not limited to, Facebook, Twitter or LinkedIn. </w:t>
      </w:r>
    </w:p>
    <w:p w14:paraId="28C36112" w14:textId="69C63AD1" w:rsidR="00E674B4" w:rsidRPr="00BC1C99" w:rsidRDefault="00E674B4" w:rsidP="00BC1C99">
      <w:pPr>
        <w:pStyle w:val="NELCorporate"/>
        <w:rPr>
          <w:rFonts w:cs="Arial"/>
          <w:sz w:val="24"/>
          <w:szCs w:val="24"/>
        </w:rPr>
      </w:pPr>
    </w:p>
    <w:p w14:paraId="6A6FAE67" w14:textId="035649ED" w:rsidR="00E674B4" w:rsidRPr="00BC1C99" w:rsidRDefault="00E5496B" w:rsidP="00BC1C99">
      <w:pPr>
        <w:pStyle w:val="NELCorporate"/>
        <w:rPr>
          <w:rFonts w:cs="Arial"/>
          <w:sz w:val="24"/>
          <w:szCs w:val="24"/>
        </w:rPr>
      </w:pPr>
      <w:r w:rsidRPr="00BC1C99">
        <w:rPr>
          <w:rFonts w:cs="Arial"/>
          <w:sz w:val="24"/>
          <w:szCs w:val="24"/>
        </w:rPr>
        <w:t>NCL CCG</w:t>
      </w:r>
      <w:r w:rsidR="00E674B4" w:rsidRPr="00BC1C99">
        <w:rPr>
          <w:rFonts w:cs="Arial"/>
          <w:sz w:val="24"/>
          <w:szCs w:val="24"/>
        </w:rPr>
        <w:t xml:space="preserve"> require all employees to be treated with dignity at work, free from harassment and bullying of any kind. Harassment could include sending sexist or racist jokes, making sexual propositions or general abuse by email. Staff must not send any messages containing such material. Bullying and harassment of this kind will be treated as a serious disciplinary matter which may lead to dismissal. </w:t>
      </w:r>
    </w:p>
    <w:p w14:paraId="59828E77" w14:textId="77777777" w:rsidR="00E674B4" w:rsidRPr="00BC1C99" w:rsidRDefault="00E674B4" w:rsidP="00BC1C99">
      <w:pPr>
        <w:pStyle w:val="NELCorporate"/>
        <w:rPr>
          <w:rFonts w:cs="Arial"/>
          <w:sz w:val="24"/>
          <w:szCs w:val="24"/>
        </w:rPr>
      </w:pPr>
    </w:p>
    <w:p w14:paraId="00A05E66" w14:textId="2EDE96A6" w:rsidR="00E674B4" w:rsidRPr="00BC1C99" w:rsidRDefault="00E674B4" w:rsidP="00BC1C99">
      <w:pPr>
        <w:pStyle w:val="NELCorporate"/>
        <w:rPr>
          <w:rFonts w:cs="Arial"/>
          <w:b/>
          <w:sz w:val="24"/>
          <w:szCs w:val="24"/>
        </w:rPr>
      </w:pPr>
      <w:r w:rsidRPr="00BC1C99">
        <w:rPr>
          <w:rFonts w:cs="Arial"/>
          <w:b/>
          <w:sz w:val="24"/>
          <w:szCs w:val="24"/>
        </w:rPr>
        <w:t xml:space="preserve">8.2 Unacceptable use </w:t>
      </w:r>
    </w:p>
    <w:p w14:paraId="23522980" w14:textId="205EBC0D" w:rsidR="00E674B4" w:rsidRPr="00BC1C99" w:rsidRDefault="00E674B4" w:rsidP="00BC1C99">
      <w:pPr>
        <w:pStyle w:val="NELCorporate"/>
        <w:rPr>
          <w:rFonts w:cs="Arial"/>
          <w:sz w:val="24"/>
          <w:szCs w:val="24"/>
        </w:rPr>
      </w:pPr>
      <w:r w:rsidRPr="00BC1C99">
        <w:rPr>
          <w:rFonts w:cs="Arial"/>
          <w:sz w:val="24"/>
          <w:szCs w:val="24"/>
        </w:rPr>
        <w:t xml:space="preserve">Users are strictly prohibited from using </w:t>
      </w:r>
      <w:r w:rsidR="00E5496B" w:rsidRPr="00BC1C99">
        <w:rPr>
          <w:rFonts w:cs="Arial"/>
          <w:sz w:val="24"/>
          <w:szCs w:val="24"/>
        </w:rPr>
        <w:t>NCL CCG</w:t>
      </w:r>
      <w:r w:rsidRPr="00BC1C99">
        <w:rPr>
          <w:rFonts w:cs="Arial"/>
          <w:sz w:val="24"/>
          <w:szCs w:val="24"/>
        </w:rPr>
        <w:t xml:space="preserve"> information systems and information in a manner that will: </w:t>
      </w:r>
    </w:p>
    <w:p w14:paraId="220EE10E" w14:textId="77777777" w:rsidR="00E674B4" w:rsidRPr="00BC1C99" w:rsidRDefault="00E674B4" w:rsidP="00BC1C99">
      <w:pPr>
        <w:pStyle w:val="NELCorporate"/>
        <w:numPr>
          <w:ilvl w:val="0"/>
          <w:numId w:val="7"/>
        </w:numPr>
        <w:rPr>
          <w:rFonts w:cs="Arial"/>
          <w:sz w:val="24"/>
          <w:szCs w:val="24"/>
        </w:rPr>
      </w:pPr>
      <w:r w:rsidRPr="00BC1C99">
        <w:rPr>
          <w:rFonts w:cs="Arial"/>
          <w:sz w:val="24"/>
          <w:szCs w:val="24"/>
        </w:rPr>
        <w:t xml:space="preserve">break the law and/or have legal implications or incur any liability to the CCG’s and/or constituent businesses </w:t>
      </w:r>
    </w:p>
    <w:p w14:paraId="2FDC94FD" w14:textId="77777777" w:rsidR="00E674B4" w:rsidRPr="00BC1C99" w:rsidRDefault="00E674B4" w:rsidP="00BC1C99">
      <w:pPr>
        <w:pStyle w:val="NELCorporate"/>
        <w:numPr>
          <w:ilvl w:val="0"/>
          <w:numId w:val="7"/>
        </w:numPr>
        <w:rPr>
          <w:rFonts w:cs="Arial"/>
          <w:sz w:val="24"/>
          <w:szCs w:val="24"/>
        </w:rPr>
      </w:pPr>
      <w:r w:rsidRPr="00BC1C99">
        <w:rPr>
          <w:rFonts w:cs="Arial"/>
          <w:sz w:val="24"/>
          <w:szCs w:val="24"/>
        </w:rPr>
        <w:t xml:space="preserve">cause damage or disruption to the CCG’s information systems </w:t>
      </w:r>
    </w:p>
    <w:p w14:paraId="3C4C8743" w14:textId="77777777" w:rsidR="00E674B4" w:rsidRPr="00BC1C99" w:rsidRDefault="00E674B4" w:rsidP="00BC1C99">
      <w:pPr>
        <w:pStyle w:val="NELCorporate"/>
        <w:numPr>
          <w:ilvl w:val="0"/>
          <w:numId w:val="7"/>
        </w:numPr>
        <w:rPr>
          <w:rFonts w:cs="Arial"/>
          <w:sz w:val="24"/>
          <w:szCs w:val="24"/>
        </w:rPr>
      </w:pPr>
      <w:r w:rsidRPr="00BC1C99">
        <w:rPr>
          <w:rFonts w:cs="Arial"/>
          <w:sz w:val="24"/>
          <w:szCs w:val="24"/>
        </w:rPr>
        <w:t xml:space="preserve">violate any provision set out in this policy or any other policy </w:t>
      </w:r>
    </w:p>
    <w:p w14:paraId="5EEDF343" w14:textId="3E2F3E0F" w:rsidR="00E674B4" w:rsidRPr="00BC1C99" w:rsidRDefault="00E674B4" w:rsidP="00BC1C99">
      <w:pPr>
        <w:pStyle w:val="NELCorporate"/>
        <w:numPr>
          <w:ilvl w:val="0"/>
          <w:numId w:val="7"/>
        </w:numPr>
        <w:rPr>
          <w:rFonts w:cs="Arial"/>
          <w:sz w:val="24"/>
          <w:szCs w:val="24"/>
        </w:rPr>
      </w:pPr>
      <w:r w:rsidRPr="00BC1C99">
        <w:rPr>
          <w:rFonts w:cs="Arial"/>
          <w:sz w:val="24"/>
          <w:szCs w:val="24"/>
        </w:rPr>
        <w:t xml:space="preserve">contravene the </w:t>
      </w:r>
      <w:r w:rsidR="00E5496B" w:rsidRPr="00BC1C99">
        <w:rPr>
          <w:rFonts w:cs="Arial"/>
          <w:sz w:val="24"/>
          <w:szCs w:val="24"/>
        </w:rPr>
        <w:t>NCL CCG</w:t>
      </w:r>
      <w:r w:rsidRPr="00BC1C99">
        <w:rPr>
          <w:rFonts w:cs="Arial"/>
          <w:sz w:val="24"/>
          <w:szCs w:val="24"/>
        </w:rPr>
        <w:t xml:space="preserve"> Code of Conduct </w:t>
      </w:r>
    </w:p>
    <w:p w14:paraId="699A324B" w14:textId="144BE276" w:rsidR="00E674B4" w:rsidRPr="00BC1C99" w:rsidRDefault="00235429" w:rsidP="00BC1C99">
      <w:pPr>
        <w:pStyle w:val="NELCorporate"/>
        <w:numPr>
          <w:ilvl w:val="0"/>
          <w:numId w:val="7"/>
        </w:numPr>
        <w:rPr>
          <w:rFonts w:cs="Arial"/>
          <w:sz w:val="24"/>
          <w:szCs w:val="24"/>
        </w:rPr>
      </w:pPr>
      <w:r w:rsidRPr="00BC1C99">
        <w:rPr>
          <w:rFonts w:cs="Arial"/>
          <w:sz w:val="24"/>
          <w:szCs w:val="24"/>
        </w:rPr>
        <w:t>waste time;</w:t>
      </w:r>
      <w:r w:rsidR="00E674B4" w:rsidRPr="00BC1C99">
        <w:rPr>
          <w:rFonts w:cs="Arial"/>
          <w:sz w:val="24"/>
          <w:szCs w:val="24"/>
        </w:rPr>
        <w:t xml:space="preserve"> decrease productivity or prevent the user from performing their primary responsibilities for the CCG’s. </w:t>
      </w:r>
    </w:p>
    <w:p w14:paraId="5B886918" w14:textId="77777777" w:rsidR="00E674B4" w:rsidRPr="00BC1C99" w:rsidRDefault="00E674B4" w:rsidP="00BC1C99">
      <w:pPr>
        <w:pStyle w:val="NELCorporate"/>
        <w:ind w:left="720"/>
        <w:rPr>
          <w:rFonts w:cs="Arial"/>
          <w:sz w:val="24"/>
          <w:szCs w:val="24"/>
        </w:rPr>
      </w:pPr>
    </w:p>
    <w:p w14:paraId="1B34B59B" w14:textId="77777777" w:rsidR="00E674B4" w:rsidRPr="00BC1C99" w:rsidRDefault="00E674B4" w:rsidP="00BC1C99">
      <w:pPr>
        <w:pStyle w:val="NELCorporate"/>
        <w:rPr>
          <w:rFonts w:cs="Arial"/>
          <w:sz w:val="24"/>
          <w:szCs w:val="24"/>
        </w:rPr>
      </w:pPr>
      <w:r w:rsidRPr="00BC1C99">
        <w:rPr>
          <w:rFonts w:cs="Arial"/>
          <w:sz w:val="24"/>
          <w:szCs w:val="24"/>
        </w:rPr>
        <w:t xml:space="preserve">Users are not permitted to access any information to which they have not been given explicit authorised access. Users are not permitted to access, attempt to access, circumvent, attempt or cause to circumvent, established security mechanisms or controls to view, modify, delete or transmit information and/or information systems to which they have not given explicit access or authorisation. </w:t>
      </w:r>
    </w:p>
    <w:p w14:paraId="5027C6C3" w14:textId="77777777" w:rsidR="00E674B4" w:rsidRPr="00BC1C99" w:rsidRDefault="00E674B4" w:rsidP="00BC1C99">
      <w:pPr>
        <w:pStyle w:val="NELCorporate"/>
        <w:rPr>
          <w:rFonts w:cs="Arial"/>
          <w:sz w:val="24"/>
          <w:szCs w:val="24"/>
        </w:rPr>
      </w:pPr>
    </w:p>
    <w:p w14:paraId="2100FD4F" w14:textId="6150849E" w:rsidR="00E674B4" w:rsidRPr="00BC1C99" w:rsidRDefault="00E674B4" w:rsidP="00BC1C99">
      <w:pPr>
        <w:pStyle w:val="NELCorporate"/>
        <w:rPr>
          <w:rFonts w:cs="Arial"/>
          <w:sz w:val="24"/>
          <w:szCs w:val="24"/>
        </w:rPr>
      </w:pPr>
      <w:r w:rsidRPr="00BC1C99">
        <w:rPr>
          <w:rFonts w:cs="Arial"/>
          <w:sz w:val="24"/>
          <w:szCs w:val="24"/>
        </w:rPr>
        <w:t xml:space="preserve">Users are strictly prohibited from installing software on their </w:t>
      </w:r>
      <w:r w:rsidR="00E5496B" w:rsidRPr="00BC1C99">
        <w:rPr>
          <w:rFonts w:cs="Arial"/>
          <w:sz w:val="24"/>
          <w:szCs w:val="24"/>
        </w:rPr>
        <w:t>NCL CCG</w:t>
      </w:r>
      <w:r w:rsidRPr="00BC1C99">
        <w:rPr>
          <w:rFonts w:cs="Arial"/>
          <w:sz w:val="24"/>
          <w:szCs w:val="24"/>
        </w:rPr>
        <w:t xml:space="preserve"> or other NHS supplied device. This includes the illegal download, copying and/or storage of copyrighted content onto the CCG’s information systems. </w:t>
      </w:r>
      <w:r w:rsidR="00846F25" w:rsidRPr="00BC1C99">
        <w:rPr>
          <w:rFonts w:cs="Arial"/>
          <w:sz w:val="24"/>
          <w:szCs w:val="24"/>
        </w:rPr>
        <w:t>This can and will be monitored periodically.</w:t>
      </w:r>
    </w:p>
    <w:p w14:paraId="3E028AB4" w14:textId="77777777" w:rsidR="00E674B4" w:rsidRPr="00BC1C99" w:rsidRDefault="00E674B4" w:rsidP="00BC1C99">
      <w:pPr>
        <w:pStyle w:val="NELCorporate"/>
        <w:rPr>
          <w:rFonts w:cs="Arial"/>
          <w:sz w:val="24"/>
          <w:szCs w:val="24"/>
        </w:rPr>
      </w:pPr>
    </w:p>
    <w:p w14:paraId="028FEE6A" w14:textId="77777777" w:rsidR="00E674B4" w:rsidRPr="00BC1C99" w:rsidRDefault="00E674B4" w:rsidP="00BC1C99">
      <w:pPr>
        <w:pStyle w:val="NELCorporate"/>
        <w:rPr>
          <w:rFonts w:cs="Arial"/>
          <w:sz w:val="24"/>
          <w:szCs w:val="24"/>
        </w:rPr>
      </w:pPr>
      <w:r w:rsidRPr="00BC1C99">
        <w:rPr>
          <w:rFonts w:cs="Arial"/>
          <w:sz w:val="24"/>
          <w:szCs w:val="24"/>
        </w:rPr>
        <w:lastRenderedPageBreak/>
        <w:t xml:space="preserve">Users must not circumvent, cause to circumvent or use tools to circumvent prohibited website controls. If a user inadvertently accesses an inappropriate website, the user must immediately inform their line manager or the ICT Service Desk. </w:t>
      </w:r>
    </w:p>
    <w:p w14:paraId="66BA15DF" w14:textId="77777777" w:rsidR="00E674B4" w:rsidRPr="00BC1C99" w:rsidRDefault="00E674B4" w:rsidP="00BC1C99">
      <w:pPr>
        <w:pStyle w:val="NELCorporate"/>
        <w:rPr>
          <w:rFonts w:cs="Arial"/>
          <w:sz w:val="24"/>
          <w:szCs w:val="24"/>
        </w:rPr>
      </w:pPr>
    </w:p>
    <w:p w14:paraId="0BE60327" w14:textId="48377C88" w:rsidR="00E674B4" w:rsidRPr="00BC1C99" w:rsidRDefault="00E674B4" w:rsidP="00BC1C99">
      <w:pPr>
        <w:pStyle w:val="NELCorporate"/>
        <w:rPr>
          <w:rFonts w:cs="Arial"/>
          <w:sz w:val="24"/>
          <w:szCs w:val="24"/>
        </w:rPr>
      </w:pPr>
      <w:r w:rsidRPr="00BC1C99">
        <w:rPr>
          <w:rFonts w:cs="Arial"/>
          <w:sz w:val="24"/>
          <w:szCs w:val="24"/>
        </w:rPr>
        <w:t xml:space="preserve">Financial transactions are not permitted on websites requiring software to be downloaded prior to the transaction being executed. </w:t>
      </w:r>
      <w:r w:rsidR="00E5496B" w:rsidRPr="00BC1C99">
        <w:rPr>
          <w:rFonts w:cs="Arial"/>
          <w:sz w:val="24"/>
          <w:szCs w:val="24"/>
        </w:rPr>
        <w:t>NCL CCG</w:t>
      </w:r>
      <w:r w:rsidRPr="00BC1C99">
        <w:rPr>
          <w:rFonts w:cs="Arial"/>
          <w:sz w:val="24"/>
          <w:szCs w:val="24"/>
        </w:rPr>
        <w:t xml:space="preserve"> accepts no responsibility for any charges and/or losses incurred in relation to personal purchases or personal transactions using the CCG’s information systems regardless of cause. Only </w:t>
      </w:r>
      <w:r w:rsidR="00E5496B" w:rsidRPr="00BC1C99">
        <w:rPr>
          <w:rFonts w:cs="Arial"/>
          <w:sz w:val="24"/>
          <w:szCs w:val="24"/>
        </w:rPr>
        <w:t>NCL CCG</w:t>
      </w:r>
      <w:r w:rsidRPr="00BC1C99">
        <w:rPr>
          <w:rFonts w:cs="Arial"/>
          <w:sz w:val="24"/>
          <w:szCs w:val="24"/>
        </w:rPr>
        <w:t xml:space="preserve"> approved standard and supported software for web conferencing and collaborative working must be used. </w:t>
      </w:r>
    </w:p>
    <w:p w14:paraId="1213B24F" w14:textId="77777777" w:rsidR="00E674B4" w:rsidRPr="00BC1C99" w:rsidRDefault="00E674B4" w:rsidP="00BC1C99">
      <w:pPr>
        <w:pStyle w:val="NELCorporate"/>
        <w:rPr>
          <w:rFonts w:cs="Arial"/>
          <w:sz w:val="24"/>
          <w:szCs w:val="24"/>
        </w:rPr>
      </w:pPr>
    </w:p>
    <w:p w14:paraId="18AC2A96" w14:textId="5BB79933" w:rsidR="00E674B4" w:rsidRPr="00B853BB" w:rsidRDefault="00E674B4" w:rsidP="00BC1C99">
      <w:pPr>
        <w:pStyle w:val="TOCHeading"/>
        <w:spacing w:before="0" w:line="240" w:lineRule="auto"/>
        <w:rPr>
          <w:rFonts w:ascii="Arial" w:hAnsi="Arial" w:cs="Arial"/>
          <w:color w:val="005EB8"/>
          <w:sz w:val="40"/>
          <w:szCs w:val="40"/>
          <w:lang w:eastAsia="en-US"/>
        </w:rPr>
      </w:pPr>
      <w:r w:rsidRPr="00B853BB">
        <w:rPr>
          <w:rFonts w:ascii="Arial" w:hAnsi="Arial" w:cs="Arial"/>
          <w:color w:val="005EB8"/>
          <w:sz w:val="40"/>
          <w:szCs w:val="40"/>
          <w:lang w:eastAsia="en-US"/>
        </w:rPr>
        <w:t xml:space="preserve">9. Mobile working </w:t>
      </w:r>
    </w:p>
    <w:p w14:paraId="1FEA8493" w14:textId="77777777" w:rsidR="00E674B4" w:rsidRPr="00BC1C99" w:rsidRDefault="00E674B4" w:rsidP="00BC1C99">
      <w:pPr>
        <w:pStyle w:val="NELCorporate"/>
        <w:rPr>
          <w:rFonts w:cs="Arial"/>
          <w:sz w:val="24"/>
          <w:szCs w:val="24"/>
        </w:rPr>
      </w:pPr>
      <w:r w:rsidRPr="00BC1C99">
        <w:rPr>
          <w:rFonts w:cs="Arial"/>
          <w:sz w:val="24"/>
          <w:szCs w:val="24"/>
        </w:rPr>
        <w:t xml:space="preserve">Staff issued with mobile computing devices including – but not limited to – those listed in Section 2, must ensure that the equipment is secure at all times. </w:t>
      </w:r>
    </w:p>
    <w:p w14:paraId="02ECCB34" w14:textId="77777777" w:rsidR="00E674B4" w:rsidRPr="00BC1C99" w:rsidRDefault="00E674B4" w:rsidP="00BC1C99">
      <w:pPr>
        <w:pStyle w:val="NELCorporate"/>
        <w:rPr>
          <w:rFonts w:cs="Arial"/>
          <w:sz w:val="24"/>
          <w:szCs w:val="24"/>
        </w:rPr>
      </w:pPr>
    </w:p>
    <w:p w14:paraId="513C4E86" w14:textId="45A7EF01" w:rsidR="00E674B4" w:rsidRPr="00BC1C99" w:rsidRDefault="00E674B4" w:rsidP="00BC1C99">
      <w:pPr>
        <w:pStyle w:val="NELCorporate"/>
        <w:rPr>
          <w:rFonts w:cs="Arial"/>
          <w:sz w:val="24"/>
          <w:szCs w:val="24"/>
        </w:rPr>
      </w:pPr>
      <w:r w:rsidRPr="00BC1C99">
        <w:rPr>
          <w:rFonts w:cs="Arial"/>
          <w:sz w:val="24"/>
          <w:szCs w:val="24"/>
        </w:rPr>
        <w:t xml:space="preserve">Users of mobile computing devices must not allow unauthorised access by third parties including, but not limited to, family and friends. </w:t>
      </w:r>
    </w:p>
    <w:p w14:paraId="119D5336" w14:textId="77777777" w:rsidR="00E674B4" w:rsidRPr="00BC1C99" w:rsidRDefault="00E674B4" w:rsidP="00BC1C99">
      <w:pPr>
        <w:pStyle w:val="NELCorporate"/>
        <w:rPr>
          <w:rFonts w:cs="Arial"/>
          <w:b/>
          <w:sz w:val="24"/>
          <w:szCs w:val="24"/>
        </w:rPr>
      </w:pPr>
    </w:p>
    <w:p w14:paraId="5B8DF1A4" w14:textId="7879A92A" w:rsidR="00E674B4" w:rsidRPr="00BC1C99" w:rsidRDefault="00E674B4" w:rsidP="00B853BB">
      <w:pPr>
        <w:pStyle w:val="NELCorporate"/>
        <w:rPr>
          <w:rFonts w:cs="Arial"/>
          <w:b/>
          <w:sz w:val="24"/>
          <w:szCs w:val="24"/>
        </w:rPr>
      </w:pPr>
      <w:r w:rsidRPr="00BC1C99">
        <w:rPr>
          <w:rFonts w:cs="Arial"/>
          <w:b/>
          <w:sz w:val="24"/>
          <w:szCs w:val="24"/>
        </w:rPr>
        <w:t xml:space="preserve">9.1 General rules when using a mobile device </w:t>
      </w:r>
    </w:p>
    <w:p w14:paraId="6F7C152A"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All mobile devices must be operated in a secure manner at all times </w:t>
      </w:r>
    </w:p>
    <w:p w14:paraId="0644DE61"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They must be kept in a secure place when not in use </w:t>
      </w:r>
    </w:p>
    <w:p w14:paraId="1B13D4EE"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Equipment must not be left on office desks overnight </w:t>
      </w:r>
    </w:p>
    <w:p w14:paraId="62DC6FF2"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Devices must not be left in a visible position in an unattended vehicles </w:t>
      </w:r>
    </w:p>
    <w:p w14:paraId="3DBF8DAD"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Devices must not be left in vehicles overnight or for long periods of time </w:t>
      </w:r>
    </w:p>
    <w:p w14:paraId="78AAFBDD"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Devices brought in to a secure environment should be securely stored separately to other confidential information, especially papers </w:t>
      </w:r>
    </w:p>
    <w:p w14:paraId="528D3B34"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The amount of information that is kept on the device must be kept to a minimum. </w:t>
      </w:r>
    </w:p>
    <w:p w14:paraId="0F2525B7" w14:textId="13B141EE"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All information must be stored on </w:t>
      </w:r>
      <w:r w:rsidR="00E5496B" w:rsidRPr="00BC1C99">
        <w:rPr>
          <w:rFonts w:cs="Arial"/>
          <w:sz w:val="24"/>
          <w:szCs w:val="24"/>
        </w:rPr>
        <w:t>NCL CCG</w:t>
      </w:r>
      <w:r w:rsidRPr="00BC1C99">
        <w:rPr>
          <w:rFonts w:cs="Arial"/>
          <w:sz w:val="24"/>
          <w:szCs w:val="24"/>
        </w:rPr>
        <w:t xml:space="preserve"> network folders where it is regularly backed up, not locally on the device. </w:t>
      </w:r>
    </w:p>
    <w:p w14:paraId="1F249F92" w14:textId="77777777" w:rsidR="00E674B4" w:rsidRPr="00BC1C99" w:rsidRDefault="00E674B4" w:rsidP="00B853BB">
      <w:pPr>
        <w:pStyle w:val="NELCorporate"/>
        <w:numPr>
          <w:ilvl w:val="0"/>
          <w:numId w:val="17"/>
        </w:numPr>
        <w:rPr>
          <w:rFonts w:cs="Arial"/>
          <w:sz w:val="24"/>
          <w:szCs w:val="24"/>
        </w:rPr>
      </w:pPr>
      <w:r w:rsidRPr="00BC1C99">
        <w:rPr>
          <w:rFonts w:cs="Arial"/>
          <w:sz w:val="24"/>
          <w:szCs w:val="24"/>
        </w:rPr>
        <w:t xml:space="preserve">Details of any password or PIN must be kept secure and separate from the device they access. </w:t>
      </w:r>
    </w:p>
    <w:p w14:paraId="5B0A5F75" w14:textId="77777777" w:rsidR="00E674B4" w:rsidRPr="00BC1C99" w:rsidRDefault="00E674B4" w:rsidP="00BC1C99">
      <w:pPr>
        <w:pStyle w:val="NELCorporate"/>
        <w:ind w:left="360"/>
        <w:rPr>
          <w:rFonts w:cs="Arial"/>
          <w:sz w:val="24"/>
          <w:szCs w:val="24"/>
        </w:rPr>
      </w:pPr>
    </w:p>
    <w:p w14:paraId="37FCE6EB" w14:textId="4A1DF751" w:rsidR="00E674B4" w:rsidRPr="00BC1C99" w:rsidRDefault="00E674B4" w:rsidP="00BC1C99">
      <w:pPr>
        <w:pStyle w:val="NELCorporate"/>
        <w:rPr>
          <w:rFonts w:cs="Arial"/>
          <w:b/>
          <w:sz w:val="24"/>
          <w:szCs w:val="24"/>
        </w:rPr>
      </w:pPr>
      <w:r w:rsidRPr="00BC1C99">
        <w:rPr>
          <w:rFonts w:cs="Arial"/>
          <w:b/>
          <w:sz w:val="24"/>
          <w:szCs w:val="24"/>
        </w:rPr>
        <w:t xml:space="preserve">9.2 Rules for specific devices </w:t>
      </w:r>
    </w:p>
    <w:p w14:paraId="7C338FEC" w14:textId="2496F74B" w:rsidR="00E674B4" w:rsidRPr="00BC1C99" w:rsidRDefault="00E674B4" w:rsidP="00BC1C99">
      <w:pPr>
        <w:pStyle w:val="NELCorporate"/>
        <w:rPr>
          <w:rFonts w:cs="Arial"/>
          <w:b/>
          <w:sz w:val="24"/>
          <w:szCs w:val="24"/>
        </w:rPr>
      </w:pPr>
      <w:r w:rsidRPr="00BC1C99">
        <w:rPr>
          <w:rFonts w:cs="Arial"/>
          <w:b/>
          <w:sz w:val="24"/>
          <w:szCs w:val="24"/>
        </w:rPr>
        <w:t xml:space="preserve">9.2.1 Laptops </w:t>
      </w:r>
    </w:p>
    <w:p w14:paraId="612546AB" w14:textId="123AF6BE" w:rsidR="00E674B4" w:rsidRPr="00BC1C99" w:rsidRDefault="00E674B4" w:rsidP="00B853BB">
      <w:pPr>
        <w:pStyle w:val="NELCorporate"/>
        <w:numPr>
          <w:ilvl w:val="0"/>
          <w:numId w:val="7"/>
        </w:numPr>
        <w:ind w:left="360"/>
        <w:rPr>
          <w:rFonts w:cs="Arial"/>
          <w:sz w:val="24"/>
          <w:szCs w:val="24"/>
        </w:rPr>
      </w:pPr>
      <w:r w:rsidRPr="00BC1C99">
        <w:rPr>
          <w:rFonts w:cs="Arial"/>
          <w:sz w:val="24"/>
          <w:szCs w:val="24"/>
        </w:rPr>
        <w:t xml:space="preserve">All laptops must be encrypted to the level approved by the </w:t>
      </w:r>
      <w:r w:rsidR="00E5496B" w:rsidRPr="00BC1C99">
        <w:rPr>
          <w:rFonts w:cs="Arial"/>
          <w:sz w:val="24"/>
          <w:szCs w:val="24"/>
        </w:rPr>
        <w:t>NCL CCG</w:t>
      </w:r>
      <w:r w:rsidRPr="00BC1C99">
        <w:rPr>
          <w:rFonts w:cs="Arial"/>
          <w:sz w:val="24"/>
          <w:szCs w:val="24"/>
        </w:rPr>
        <w:t xml:space="preserve"> ICT Department. </w:t>
      </w:r>
    </w:p>
    <w:p w14:paraId="6E150AB9" w14:textId="7B18A219" w:rsidR="00E674B4" w:rsidRPr="00BC1C99" w:rsidRDefault="00E674B4" w:rsidP="00B853BB">
      <w:pPr>
        <w:pStyle w:val="NELCorporate"/>
        <w:numPr>
          <w:ilvl w:val="0"/>
          <w:numId w:val="7"/>
        </w:numPr>
        <w:ind w:left="360"/>
        <w:rPr>
          <w:rFonts w:cs="Arial"/>
          <w:sz w:val="24"/>
          <w:szCs w:val="24"/>
        </w:rPr>
      </w:pPr>
      <w:r w:rsidRPr="00BC1C99">
        <w:rPr>
          <w:rFonts w:cs="Arial"/>
          <w:sz w:val="24"/>
          <w:szCs w:val="24"/>
        </w:rPr>
        <w:t xml:space="preserve">Access to local administration level privileges is limited to approved </w:t>
      </w:r>
      <w:r w:rsidR="00E5496B" w:rsidRPr="00BC1C99">
        <w:rPr>
          <w:rFonts w:cs="Arial"/>
          <w:sz w:val="24"/>
          <w:szCs w:val="24"/>
        </w:rPr>
        <w:t>NCL CCG</w:t>
      </w:r>
      <w:r w:rsidRPr="00BC1C99">
        <w:rPr>
          <w:rFonts w:cs="Arial"/>
          <w:sz w:val="24"/>
          <w:szCs w:val="24"/>
        </w:rPr>
        <w:t xml:space="preserve"> ICT Department technical staff to prevent the loading of unauthorised software or attempts to bypass security controls.</w:t>
      </w:r>
    </w:p>
    <w:p w14:paraId="38495E08" w14:textId="77777777" w:rsidR="00E674B4" w:rsidRPr="00BC1C99" w:rsidRDefault="00E674B4" w:rsidP="00B853BB">
      <w:pPr>
        <w:pStyle w:val="NELCorporate"/>
        <w:numPr>
          <w:ilvl w:val="0"/>
          <w:numId w:val="7"/>
        </w:numPr>
        <w:ind w:left="360"/>
        <w:rPr>
          <w:rFonts w:cs="Arial"/>
          <w:sz w:val="24"/>
          <w:szCs w:val="24"/>
        </w:rPr>
      </w:pPr>
      <w:r w:rsidRPr="00BC1C99">
        <w:rPr>
          <w:rFonts w:cs="Arial"/>
          <w:sz w:val="24"/>
          <w:szCs w:val="24"/>
        </w:rPr>
        <w:t xml:space="preserve">All laptops must be connected to the network at least once each month, to enable the automated update of antivirus software and other security features. </w:t>
      </w:r>
    </w:p>
    <w:p w14:paraId="71A93870" w14:textId="7B0F996E" w:rsidR="00E674B4" w:rsidRPr="00BC1C99" w:rsidRDefault="00E674B4" w:rsidP="00B853BB">
      <w:pPr>
        <w:pStyle w:val="NELCorporate"/>
        <w:numPr>
          <w:ilvl w:val="0"/>
          <w:numId w:val="8"/>
        </w:numPr>
        <w:ind w:left="360"/>
        <w:rPr>
          <w:rFonts w:cs="Arial"/>
          <w:sz w:val="24"/>
          <w:szCs w:val="24"/>
        </w:rPr>
      </w:pPr>
      <w:r w:rsidRPr="00BC1C99">
        <w:rPr>
          <w:rFonts w:cs="Arial"/>
          <w:sz w:val="24"/>
          <w:szCs w:val="24"/>
        </w:rPr>
        <w:t xml:space="preserve">There are circumstances in which normal use prohibits the operation of some of the above controls. In these cases, the owner of the laptop may apply to the </w:t>
      </w:r>
      <w:r w:rsidR="00E5496B" w:rsidRPr="00BC1C99">
        <w:rPr>
          <w:rFonts w:cs="Arial"/>
          <w:sz w:val="24"/>
          <w:szCs w:val="24"/>
        </w:rPr>
        <w:t>NCL CCG</w:t>
      </w:r>
      <w:r w:rsidRPr="00BC1C99">
        <w:rPr>
          <w:rFonts w:cs="Arial"/>
          <w:sz w:val="24"/>
          <w:szCs w:val="24"/>
        </w:rPr>
        <w:t xml:space="preserve"> ICT Department for approval. </w:t>
      </w:r>
    </w:p>
    <w:p w14:paraId="03E7113C" w14:textId="77777777" w:rsidR="00E674B4" w:rsidRPr="00BC1C99" w:rsidRDefault="00E674B4" w:rsidP="00B853BB">
      <w:pPr>
        <w:pStyle w:val="NELCorporate"/>
        <w:numPr>
          <w:ilvl w:val="0"/>
          <w:numId w:val="8"/>
        </w:numPr>
        <w:ind w:left="360"/>
        <w:rPr>
          <w:rFonts w:cs="Arial"/>
          <w:sz w:val="24"/>
          <w:szCs w:val="24"/>
        </w:rPr>
      </w:pPr>
      <w:r w:rsidRPr="00BC1C99">
        <w:rPr>
          <w:rFonts w:cs="Arial"/>
          <w:sz w:val="24"/>
          <w:szCs w:val="24"/>
        </w:rPr>
        <w:t xml:space="preserve">Use of remote connectivity is for business use only; for example – but not limited to – 3/4G, Bluetooth and tethering. Any other use may be charged to the member of staff proportionate to the type of use and type of connectivity. </w:t>
      </w:r>
    </w:p>
    <w:p w14:paraId="528CD7AE" w14:textId="77777777" w:rsidR="00E674B4" w:rsidRPr="00BC1C99" w:rsidRDefault="00E674B4" w:rsidP="00BC1C99">
      <w:pPr>
        <w:pStyle w:val="NELCorporate"/>
        <w:ind w:left="360"/>
        <w:rPr>
          <w:rFonts w:cs="Arial"/>
          <w:b/>
          <w:sz w:val="24"/>
          <w:szCs w:val="24"/>
        </w:rPr>
      </w:pPr>
    </w:p>
    <w:p w14:paraId="003B007D" w14:textId="128D2D47" w:rsidR="00E674B4" w:rsidRPr="00BC1C99" w:rsidRDefault="00E674B4" w:rsidP="00BC1C99">
      <w:pPr>
        <w:pStyle w:val="NELCorporate"/>
        <w:rPr>
          <w:rFonts w:cs="Arial"/>
          <w:b/>
          <w:sz w:val="24"/>
          <w:szCs w:val="24"/>
        </w:rPr>
      </w:pPr>
      <w:r w:rsidRPr="00BC1C99">
        <w:rPr>
          <w:rFonts w:cs="Arial"/>
          <w:b/>
          <w:sz w:val="24"/>
          <w:szCs w:val="24"/>
        </w:rPr>
        <w:t xml:space="preserve">9.2.2 Memory sticks/external hard drives/memory cards </w:t>
      </w:r>
    </w:p>
    <w:p w14:paraId="728E5974" w14:textId="207E1703" w:rsidR="00E674B4" w:rsidRPr="00BC1C99" w:rsidRDefault="00E5496B" w:rsidP="00B853BB">
      <w:pPr>
        <w:pStyle w:val="NELCorporate"/>
        <w:numPr>
          <w:ilvl w:val="0"/>
          <w:numId w:val="8"/>
        </w:numPr>
        <w:ind w:left="360"/>
        <w:rPr>
          <w:rFonts w:cs="Arial"/>
          <w:sz w:val="24"/>
          <w:szCs w:val="24"/>
        </w:rPr>
      </w:pPr>
      <w:r w:rsidRPr="00BC1C99">
        <w:rPr>
          <w:rFonts w:cs="Arial"/>
          <w:sz w:val="24"/>
          <w:szCs w:val="24"/>
        </w:rPr>
        <w:t>NCL CCG</w:t>
      </w:r>
      <w:r w:rsidR="00E674B4" w:rsidRPr="00BC1C99">
        <w:rPr>
          <w:rFonts w:cs="Arial"/>
          <w:sz w:val="24"/>
          <w:szCs w:val="24"/>
        </w:rPr>
        <w:t xml:space="preserve"> provides memory sticks which meet the NHS encryption standards. </w:t>
      </w:r>
    </w:p>
    <w:p w14:paraId="5A0AB120" w14:textId="77777777" w:rsidR="00E674B4" w:rsidRPr="00BC1C99" w:rsidRDefault="00E674B4" w:rsidP="00B853BB">
      <w:pPr>
        <w:pStyle w:val="NELCorporate"/>
        <w:numPr>
          <w:ilvl w:val="0"/>
          <w:numId w:val="8"/>
        </w:numPr>
        <w:ind w:left="360"/>
        <w:rPr>
          <w:rFonts w:cs="Arial"/>
          <w:sz w:val="24"/>
          <w:szCs w:val="24"/>
        </w:rPr>
      </w:pPr>
      <w:r w:rsidRPr="00BC1C99">
        <w:rPr>
          <w:rFonts w:cs="Arial"/>
          <w:sz w:val="24"/>
          <w:szCs w:val="24"/>
        </w:rPr>
        <w:lastRenderedPageBreak/>
        <w:t xml:space="preserve">Continued use of USB memory sticks will be periodically reviewed as the cost and availability of devices changes. </w:t>
      </w:r>
    </w:p>
    <w:p w14:paraId="6739F5C2" w14:textId="20457FEB" w:rsidR="00E674B4" w:rsidRPr="00BC1C99" w:rsidRDefault="00E674B4" w:rsidP="00B853BB">
      <w:pPr>
        <w:pStyle w:val="NELCorporate"/>
        <w:numPr>
          <w:ilvl w:val="0"/>
          <w:numId w:val="8"/>
        </w:numPr>
        <w:ind w:left="360"/>
        <w:rPr>
          <w:rFonts w:cs="Arial"/>
          <w:sz w:val="24"/>
          <w:szCs w:val="24"/>
        </w:rPr>
      </w:pPr>
      <w:r w:rsidRPr="00BC1C99">
        <w:rPr>
          <w:rFonts w:cs="Arial"/>
          <w:sz w:val="24"/>
          <w:szCs w:val="24"/>
        </w:rPr>
        <w:t xml:space="preserve">All USB memory sticks used for the writing of information from </w:t>
      </w:r>
      <w:r w:rsidR="00E5496B" w:rsidRPr="00BC1C99">
        <w:rPr>
          <w:rFonts w:cs="Arial"/>
          <w:sz w:val="24"/>
          <w:szCs w:val="24"/>
        </w:rPr>
        <w:t>NCL CCG</w:t>
      </w:r>
      <w:r w:rsidRPr="00BC1C99">
        <w:rPr>
          <w:rFonts w:cs="Arial"/>
          <w:sz w:val="24"/>
          <w:szCs w:val="24"/>
        </w:rPr>
        <w:t xml:space="preserve"> infrastructure must be encrypted to NHS standards. </w:t>
      </w:r>
    </w:p>
    <w:p w14:paraId="35960B37" w14:textId="77777777" w:rsidR="00E674B4" w:rsidRPr="00BC1C99" w:rsidRDefault="00E674B4" w:rsidP="00B853BB">
      <w:pPr>
        <w:pStyle w:val="NELCorporate"/>
        <w:numPr>
          <w:ilvl w:val="0"/>
          <w:numId w:val="8"/>
        </w:numPr>
        <w:ind w:left="360"/>
        <w:rPr>
          <w:rFonts w:cs="Arial"/>
          <w:sz w:val="24"/>
          <w:szCs w:val="24"/>
        </w:rPr>
      </w:pPr>
      <w:r w:rsidRPr="00BC1C99">
        <w:rPr>
          <w:rFonts w:cs="Arial"/>
          <w:sz w:val="24"/>
          <w:szCs w:val="24"/>
        </w:rPr>
        <w:t xml:space="preserve">The writing of information to unapproved memory sticks is prohibited and will be prevented by the use of control software. </w:t>
      </w:r>
    </w:p>
    <w:p w14:paraId="5838FA7F" w14:textId="25492C32" w:rsidR="00E674B4" w:rsidRPr="00BC1C99" w:rsidRDefault="00E674B4" w:rsidP="00B853BB">
      <w:pPr>
        <w:pStyle w:val="NELCorporate"/>
        <w:numPr>
          <w:ilvl w:val="0"/>
          <w:numId w:val="9"/>
        </w:numPr>
        <w:ind w:left="360"/>
        <w:rPr>
          <w:rFonts w:cs="Arial"/>
          <w:sz w:val="24"/>
          <w:szCs w:val="24"/>
        </w:rPr>
      </w:pPr>
      <w:r w:rsidRPr="00BC1C99">
        <w:rPr>
          <w:rFonts w:cs="Arial"/>
          <w:sz w:val="24"/>
          <w:szCs w:val="24"/>
        </w:rPr>
        <w:t xml:space="preserve">Where no other means of transfer is possible, the transfer of information from any USB memory stick for processing on any </w:t>
      </w:r>
      <w:r w:rsidR="00E5496B" w:rsidRPr="00BC1C99">
        <w:rPr>
          <w:rFonts w:cs="Arial"/>
          <w:sz w:val="24"/>
          <w:szCs w:val="24"/>
        </w:rPr>
        <w:t>NCL CCG</w:t>
      </w:r>
      <w:r w:rsidRPr="00BC1C99">
        <w:rPr>
          <w:rFonts w:cs="Arial"/>
          <w:sz w:val="24"/>
          <w:szCs w:val="24"/>
        </w:rPr>
        <w:t xml:space="preserve"> Desktop computer or laptop can be permitted for a limited time; once this process is complete the data must be appropriately deleted from the USB stick.</w:t>
      </w:r>
    </w:p>
    <w:p w14:paraId="1CEEB8D9" w14:textId="77777777" w:rsidR="00E674B4" w:rsidRPr="00BC1C99" w:rsidRDefault="00E674B4" w:rsidP="00B853BB">
      <w:pPr>
        <w:pStyle w:val="NELCorporate"/>
        <w:numPr>
          <w:ilvl w:val="0"/>
          <w:numId w:val="9"/>
        </w:numPr>
        <w:ind w:left="360"/>
        <w:rPr>
          <w:rFonts w:cs="Arial"/>
          <w:sz w:val="24"/>
          <w:szCs w:val="24"/>
        </w:rPr>
      </w:pPr>
      <w:r w:rsidRPr="00BC1C99">
        <w:rPr>
          <w:rFonts w:cs="Arial"/>
          <w:sz w:val="24"/>
          <w:szCs w:val="24"/>
        </w:rPr>
        <w:t xml:space="preserve">the USB port will only allow the use of approved encrypted USB memory sticks. </w:t>
      </w:r>
    </w:p>
    <w:p w14:paraId="0D362717" w14:textId="77777777" w:rsidR="00E674B4" w:rsidRPr="00BC1C99" w:rsidRDefault="00E674B4" w:rsidP="00BC1C99">
      <w:pPr>
        <w:pStyle w:val="NELCorporate"/>
        <w:ind w:left="360"/>
        <w:rPr>
          <w:rFonts w:cs="Arial"/>
          <w:sz w:val="24"/>
          <w:szCs w:val="24"/>
        </w:rPr>
      </w:pPr>
    </w:p>
    <w:p w14:paraId="7186510E" w14:textId="38B6C39F" w:rsidR="00E674B4" w:rsidRPr="00BC1C99" w:rsidRDefault="00E674B4" w:rsidP="00BC1C99">
      <w:pPr>
        <w:pStyle w:val="NELCorporate"/>
        <w:rPr>
          <w:rFonts w:cs="Arial"/>
          <w:b/>
          <w:sz w:val="24"/>
          <w:szCs w:val="24"/>
        </w:rPr>
      </w:pPr>
      <w:r w:rsidRPr="00BC1C99">
        <w:rPr>
          <w:rFonts w:cs="Arial"/>
          <w:b/>
          <w:sz w:val="24"/>
          <w:szCs w:val="24"/>
        </w:rPr>
        <w:t xml:space="preserve">9.2.3 Other removable media </w:t>
      </w:r>
    </w:p>
    <w:p w14:paraId="48E06CAA" w14:textId="77777777" w:rsidR="00E674B4" w:rsidRPr="00BC1C99" w:rsidRDefault="00E674B4" w:rsidP="00B853BB">
      <w:pPr>
        <w:pStyle w:val="NELCorporate"/>
        <w:numPr>
          <w:ilvl w:val="0"/>
          <w:numId w:val="9"/>
        </w:numPr>
        <w:tabs>
          <w:tab w:val="clear" w:pos="709"/>
          <w:tab w:val="left" w:pos="426"/>
        </w:tabs>
        <w:ind w:left="426" w:hanging="426"/>
        <w:rPr>
          <w:rFonts w:cs="Arial"/>
          <w:sz w:val="24"/>
          <w:szCs w:val="24"/>
        </w:rPr>
      </w:pPr>
      <w:r w:rsidRPr="00BC1C99">
        <w:rPr>
          <w:rFonts w:cs="Arial"/>
          <w:sz w:val="24"/>
          <w:szCs w:val="24"/>
        </w:rPr>
        <w:t xml:space="preserve">The use of other removable media, such as CDs and DVDs, for the writing of information is actively prevented, other than for the approved transfer of data for authorised purposes. </w:t>
      </w:r>
    </w:p>
    <w:p w14:paraId="64B582DB" w14:textId="0CDEE502" w:rsidR="00E674B4" w:rsidRPr="00BC1C99" w:rsidRDefault="00E674B4" w:rsidP="00B853BB">
      <w:pPr>
        <w:pStyle w:val="NELCorporate"/>
        <w:numPr>
          <w:ilvl w:val="0"/>
          <w:numId w:val="9"/>
        </w:numPr>
        <w:tabs>
          <w:tab w:val="clear" w:pos="709"/>
          <w:tab w:val="left" w:pos="426"/>
        </w:tabs>
        <w:ind w:hanging="720"/>
        <w:rPr>
          <w:rFonts w:cs="Arial"/>
          <w:sz w:val="24"/>
          <w:szCs w:val="24"/>
        </w:rPr>
      </w:pPr>
      <w:r w:rsidRPr="00BC1C99">
        <w:rPr>
          <w:rFonts w:cs="Arial"/>
          <w:sz w:val="24"/>
          <w:szCs w:val="24"/>
        </w:rPr>
        <w:t xml:space="preserve">Any such removable media must be encrypted if they contain confidential information. </w:t>
      </w:r>
    </w:p>
    <w:p w14:paraId="5E04239A" w14:textId="1305192D" w:rsidR="00E12ED3" w:rsidRPr="00BC1C99" w:rsidRDefault="00E12ED3" w:rsidP="00BC1C99">
      <w:pPr>
        <w:pStyle w:val="NELCorporate"/>
        <w:rPr>
          <w:rFonts w:cs="Arial"/>
          <w:sz w:val="24"/>
          <w:szCs w:val="24"/>
        </w:rPr>
      </w:pPr>
    </w:p>
    <w:p w14:paraId="58CAEF97" w14:textId="35DDB5EF" w:rsidR="00E674B4" w:rsidRPr="00BC1C99" w:rsidRDefault="00E674B4" w:rsidP="00BC1C99">
      <w:pPr>
        <w:pStyle w:val="NELCorporate"/>
        <w:rPr>
          <w:rFonts w:cs="Arial"/>
          <w:b/>
          <w:sz w:val="24"/>
          <w:szCs w:val="24"/>
        </w:rPr>
      </w:pPr>
      <w:r w:rsidRPr="00BC1C99">
        <w:rPr>
          <w:rFonts w:cs="Arial"/>
          <w:b/>
          <w:sz w:val="24"/>
          <w:szCs w:val="24"/>
        </w:rPr>
        <w:t xml:space="preserve">9.2.4 Mobile phones </w:t>
      </w:r>
    </w:p>
    <w:p w14:paraId="7C564F1D" w14:textId="77777777" w:rsidR="00E674B4" w:rsidRPr="00BC1C99" w:rsidRDefault="00E674B4" w:rsidP="00B853BB">
      <w:pPr>
        <w:pStyle w:val="NELCorporate"/>
        <w:numPr>
          <w:ilvl w:val="0"/>
          <w:numId w:val="9"/>
        </w:numPr>
        <w:ind w:left="360"/>
        <w:rPr>
          <w:rFonts w:cs="Arial"/>
          <w:sz w:val="24"/>
          <w:szCs w:val="24"/>
        </w:rPr>
      </w:pPr>
      <w:r w:rsidRPr="00BC1C99">
        <w:rPr>
          <w:rFonts w:cs="Arial"/>
          <w:sz w:val="24"/>
          <w:szCs w:val="24"/>
        </w:rPr>
        <w:t xml:space="preserve">All mobile telephones must be protected by a PIN that prevents the SIM card, the device and voicemail from being accessed by unauthorised users. Each of these must be separate and different PINs. </w:t>
      </w:r>
    </w:p>
    <w:p w14:paraId="162614E2" w14:textId="77777777" w:rsidR="00E674B4" w:rsidRPr="00BC1C99" w:rsidRDefault="00E674B4" w:rsidP="00B853BB">
      <w:pPr>
        <w:pStyle w:val="NELCorporate"/>
        <w:numPr>
          <w:ilvl w:val="0"/>
          <w:numId w:val="9"/>
        </w:numPr>
        <w:ind w:left="360"/>
        <w:rPr>
          <w:rFonts w:cs="Arial"/>
          <w:sz w:val="24"/>
          <w:szCs w:val="24"/>
        </w:rPr>
      </w:pPr>
      <w:r w:rsidRPr="00BC1C99">
        <w:rPr>
          <w:rFonts w:cs="Arial"/>
          <w:sz w:val="24"/>
          <w:szCs w:val="24"/>
        </w:rPr>
        <w:t xml:space="preserve">Failure to enter the correct PINs will result in the device being locked after a certain number of failed attempts. </w:t>
      </w:r>
    </w:p>
    <w:p w14:paraId="4DFBD3A1" w14:textId="77777777" w:rsidR="00E674B4" w:rsidRPr="00BC1C99" w:rsidRDefault="00E674B4" w:rsidP="00B853BB">
      <w:pPr>
        <w:pStyle w:val="NELCorporate"/>
        <w:numPr>
          <w:ilvl w:val="0"/>
          <w:numId w:val="10"/>
        </w:numPr>
        <w:ind w:left="360"/>
        <w:rPr>
          <w:rFonts w:cs="Arial"/>
          <w:sz w:val="24"/>
          <w:szCs w:val="24"/>
        </w:rPr>
      </w:pPr>
      <w:r w:rsidRPr="00BC1C99">
        <w:rPr>
          <w:rFonts w:cs="Arial"/>
          <w:sz w:val="24"/>
          <w:szCs w:val="24"/>
        </w:rPr>
        <w:t xml:space="preserve">Where hotspot tethering (i.e. the sharing of internet connections, in or out, between mobile tablets and other devices such as laptops) is authorised for some users, its use is strictly limited and only for business purposes. </w:t>
      </w:r>
    </w:p>
    <w:p w14:paraId="50F2A3CD" w14:textId="03313B22" w:rsidR="00E674B4" w:rsidRPr="00BC1C99" w:rsidRDefault="00E674B4" w:rsidP="00B853BB">
      <w:pPr>
        <w:pStyle w:val="NELCorporate"/>
        <w:numPr>
          <w:ilvl w:val="0"/>
          <w:numId w:val="10"/>
        </w:numPr>
        <w:ind w:left="360"/>
        <w:rPr>
          <w:rFonts w:cs="Arial"/>
          <w:sz w:val="24"/>
          <w:szCs w:val="24"/>
        </w:rPr>
      </w:pPr>
      <w:r w:rsidRPr="00BC1C99">
        <w:rPr>
          <w:rFonts w:cs="Arial"/>
          <w:sz w:val="24"/>
          <w:szCs w:val="24"/>
        </w:rPr>
        <w:t xml:space="preserve">Mobile phones provided by </w:t>
      </w:r>
      <w:r w:rsidR="00E5496B" w:rsidRPr="00BC1C99">
        <w:rPr>
          <w:rFonts w:cs="Arial"/>
          <w:sz w:val="24"/>
          <w:szCs w:val="24"/>
        </w:rPr>
        <w:t>NCL CCG</w:t>
      </w:r>
      <w:r w:rsidRPr="00BC1C99">
        <w:rPr>
          <w:rFonts w:cs="Arial"/>
          <w:sz w:val="24"/>
          <w:szCs w:val="24"/>
        </w:rPr>
        <w:t xml:space="preserve"> must only be used for business purposes. Any other use may be charged to the member of staff proportionate to the type of use and type of connectivity. Exceptions are for emergency use only, e.g. to call emergency services. </w:t>
      </w:r>
    </w:p>
    <w:p w14:paraId="0782C0EC" w14:textId="77777777" w:rsidR="00E674B4" w:rsidRPr="00BC1C99" w:rsidRDefault="00E674B4" w:rsidP="00BC1C99">
      <w:pPr>
        <w:pStyle w:val="NELCorporate"/>
        <w:ind w:left="360"/>
        <w:rPr>
          <w:rFonts w:cs="Arial"/>
          <w:sz w:val="24"/>
          <w:szCs w:val="24"/>
        </w:rPr>
      </w:pPr>
    </w:p>
    <w:p w14:paraId="3E2FE238" w14:textId="40745832" w:rsidR="00E674B4" w:rsidRPr="00BC1C99" w:rsidRDefault="00E674B4" w:rsidP="00BC1C99">
      <w:pPr>
        <w:pStyle w:val="NELCorporate"/>
        <w:rPr>
          <w:rFonts w:cs="Arial"/>
          <w:b/>
          <w:sz w:val="24"/>
          <w:szCs w:val="24"/>
        </w:rPr>
      </w:pPr>
      <w:r w:rsidRPr="00BC1C99">
        <w:rPr>
          <w:rFonts w:cs="Arial"/>
          <w:b/>
          <w:sz w:val="24"/>
          <w:szCs w:val="24"/>
        </w:rPr>
        <w:t xml:space="preserve">9.2.5 Smartphones and tablet devices </w:t>
      </w:r>
    </w:p>
    <w:p w14:paraId="4E0658EE"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All smartphones and tablet devices must be protected from unauthorised access by a PIN, password or other access control system. </w:t>
      </w:r>
    </w:p>
    <w:p w14:paraId="648E9373"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Failure to enter the correct PIN, password or other access control system will result in the device being locked and may result in all data being deleted. </w:t>
      </w:r>
    </w:p>
    <w:p w14:paraId="4CBB9FAF"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Downloading of unapproved applications or utilities is prohibited; systems may be put in place to identify devices containing unauthorised software. </w:t>
      </w:r>
    </w:p>
    <w:p w14:paraId="54E9CE8B"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The same rules apply for tethering, as with mobile phones, above. </w:t>
      </w:r>
    </w:p>
    <w:p w14:paraId="28A59FC3" w14:textId="12B626F9"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Apps (i.e. computer programs designed to run on smartphones and tablets) should not be downloaded unless </w:t>
      </w:r>
      <w:r w:rsidR="00E5496B" w:rsidRPr="00BC1C99">
        <w:rPr>
          <w:rFonts w:cs="Arial"/>
          <w:sz w:val="24"/>
          <w:szCs w:val="24"/>
        </w:rPr>
        <w:t>NCL CCG</w:t>
      </w:r>
      <w:r w:rsidRPr="00BC1C99">
        <w:rPr>
          <w:rFonts w:cs="Arial"/>
          <w:sz w:val="24"/>
          <w:szCs w:val="24"/>
        </w:rPr>
        <w:t xml:space="preserve"> has approved and authorised them for business use. </w:t>
      </w:r>
    </w:p>
    <w:p w14:paraId="74EEB994"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Smartphones and tablet devices must only be used for business purposes. Any other use may be charged to the member of staff proportionate to the type of use and type of connectivity. </w:t>
      </w:r>
    </w:p>
    <w:p w14:paraId="05525662"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Smartphones and tablet devices must have up-to-date software loaded (via Wi-Fi or 3/4G connectivity) to ensure the operating system is working to an appropriate security standard. </w:t>
      </w:r>
    </w:p>
    <w:p w14:paraId="42C8AB91"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Personal smartphones and tablets and/or apps on them must not be used to photograph, video or record any personal confidential data or business information. </w:t>
      </w:r>
    </w:p>
    <w:p w14:paraId="276ABBD5" w14:textId="77777777" w:rsidR="00E674B4" w:rsidRPr="00BC1C99" w:rsidRDefault="00E674B4" w:rsidP="00BC1C99">
      <w:pPr>
        <w:pStyle w:val="NELCorporate"/>
        <w:ind w:left="360"/>
        <w:rPr>
          <w:rFonts w:cs="Arial"/>
          <w:sz w:val="24"/>
          <w:szCs w:val="24"/>
        </w:rPr>
      </w:pPr>
    </w:p>
    <w:p w14:paraId="6DC02ACA" w14:textId="77777777" w:rsidR="00E12ED3" w:rsidRPr="00BC1C99" w:rsidRDefault="00E674B4" w:rsidP="00BC1C99">
      <w:pPr>
        <w:pStyle w:val="NELCorporate"/>
        <w:rPr>
          <w:rFonts w:cs="Arial"/>
          <w:b/>
          <w:sz w:val="24"/>
          <w:szCs w:val="24"/>
        </w:rPr>
      </w:pPr>
      <w:r w:rsidRPr="00BC1C99">
        <w:rPr>
          <w:rFonts w:cs="Arial"/>
          <w:b/>
          <w:sz w:val="24"/>
          <w:szCs w:val="24"/>
        </w:rPr>
        <w:lastRenderedPageBreak/>
        <w:t>9.2.6 Personal digital assistants</w:t>
      </w:r>
    </w:p>
    <w:p w14:paraId="6327DD60" w14:textId="7101EAF5" w:rsidR="00E674B4" w:rsidRPr="00BC1C99" w:rsidRDefault="00E5496B" w:rsidP="00BC1C99">
      <w:pPr>
        <w:pStyle w:val="NELCorporate"/>
        <w:numPr>
          <w:ilvl w:val="0"/>
          <w:numId w:val="11"/>
        </w:numPr>
        <w:rPr>
          <w:rFonts w:cs="Arial"/>
          <w:sz w:val="24"/>
          <w:szCs w:val="24"/>
        </w:rPr>
      </w:pPr>
      <w:r w:rsidRPr="00BC1C99">
        <w:rPr>
          <w:rFonts w:cs="Arial"/>
          <w:sz w:val="24"/>
          <w:szCs w:val="24"/>
        </w:rPr>
        <w:t>NCL CCG</w:t>
      </w:r>
      <w:r w:rsidR="00E674B4" w:rsidRPr="00BC1C99">
        <w:rPr>
          <w:rFonts w:cs="Arial"/>
          <w:sz w:val="24"/>
          <w:szCs w:val="24"/>
        </w:rPr>
        <w:t xml:space="preserve"> only permits the connection of a limited range of personal digital assistants (PDAs) to the network. PDA technology has largely been superseded by smartphone and tablet devices. New PDA devices will be supported only in exceptional circumstances. </w:t>
      </w:r>
    </w:p>
    <w:p w14:paraId="0B64A3B0"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PDA devices must be protected by a PIN. The device is disabled or set to factory settings after a number of failed attempts. </w:t>
      </w:r>
    </w:p>
    <w:p w14:paraId="2EE85B6C" w14:textId="719FBB4D"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Encryption by the </w:t>
      </w:r>
      <w:r w:rsidR="00E5496B" w:rsidRPr="00BC1C99">
        <w:rPr>
          <w:rFonts w:cs="Arial"/>
          <w:sz w:val="24"/>
          <w:szCs w:val="24"/>
        </w:rPr>
        <w:t>NCL CCG</w:t>
      </w:r>
      <w:r w:rsidRPr="00BC1C99">
        <w:rPr>
          <w:rFonts w:cs="Arial"/>
          <w:sz w:val="24"/>
          <w:szCs w:val="24"/>
        </w:rPr>
        <w:t xml:space="preserve"> approved method must be employed. </w:t>
      </w:r>
    </w:p>
    <w:p w14:paraId="230818D3" w14:textId="77777777" w:rsidR="00E674B4" w:rsidRPr="00BC1C99" w:rsidRDefault="00E674B4" w:rsidP="00BC1C99">
      <w:pPr>
        <w:pStyle w:val="NELCorporate"/>
        <w:ind w:left="360"/>
        <w:rPr>
          <w:rFonts w:cs="Arial"/>
          <w:sz w:val="24"/>
          <w:szCs w:val="24"/>
        </w:rPr>
      </w:pPr>
    </w:p>
    <w:p w14:paraId="08AD2149" w14:textId="75C55F45" w:rsidR="00E674B4" w:rsidRPr="00BC1C99" w:rsidRDefault="00E674B4" w:rsidP="00BC1C99">
      <w:pPr>
        <w:pStyle w:val="NELCorporate"/>
        <w:rPr>
          <w:rFonts w:cs="Arial"/>
          <w:b/>
          <w:sz w:val="24"/>
          <w:szCs w:val="24"/>
        </w:rPr>
      </w:pPr>
      <w:r w:rsidRPr="00BC1C99">
        <w:rPr>
          <w:rFonts w:cs="Arial"/>
          <w:b/>
          <w:sz w:val="24"/>
          <w:szCs w:val="24"/>
        </w:rPr>
        <w:t xml:space="preserve">9.2.7 Digital cameras, video cameras and webcams </w:t>
      </w:r>
    </w:p>
    <w:p w14:paraId="74E29DB2" w14:textId="17E17462"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Some </w:t>
      </w:r>
      <w:r w:rsidR="00E5496B" w:rsidRPr="00BC1C99">
        <w:rPr>
          <w:rFonts w:cs="Arial"/>
          <w:sz w:val="24"/>
          <w:szCs w:val="24"/>
        </w:rPr>
        <w:t>NCL CCG</w:t>
      </w:r>
      <w:r w:rsidRPr="00BC1C99">
        <w:rPr>
          <w:rFonts w:cs="Arial"/>
          <w:sz w:val="24"/>
          <w:szCs w:val="24"/>
        </w:rPr>
        <w:t xml:space="preserve"> services may film or photograph patient activity for therapeutic reasons. The images are classed as confidential information for purposes of data protection. No filming can be carried out unless the patient has given their consent, either in writing or appropriately recorded by a health care professional.</w:t>
      </w:r>
    </w:p>
    <w:p w14:paraId="34C8AE00"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Internal (non-removable) storage must be used to store images/video where this is made possible by the device. </w:t>
      </w:r>
    </w:p>
    <w:p w14:paraId="11C8050D"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Any removable media containing patient images must be marked as confidential where the physical size of the device permit this.</w:t>
      </w:r>
    </w:p>
    <w:p w14:paraId="41768F67"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Devices must be kept secure at all times. </w:t>
      </w:r>
    </w:p>
    <w:p w14:paraId="7C68276C"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When not in use, all devices must be locked in a secure place; they must never be left in a visible position in an unattended vehicle. </w:t>
      </w:r>
    </w:p>
    <w:p w14:paraId="42BD659A" w14:textId="77777777" w:rsidR="00E674B4" w:rsidRPr="00BC1C99" w:rsidRDefault="00E674B4" w:rsidP="00BC1C99">
      <w:pPr>
        <w:pStyle w:val="NELCorporate"/>
        <w:numPr>
          <w:ilvl w:val="0"/>
          <w:numId w:val="11"/>
        </w:numPr>
        <w:rPr>
          <w:rFonts w:cs="Arial"/>
          <w:sz w:val="24"/>
          <w:szCs w:val="24"/>
        </w:rPr>
      </w:pPr>
      <w:r w:rsidRPr="00BC1C99">
        <w:rPr>
          <w:rFonts w:cs="Arial"/>
          <w:sz w:val="24"/>
          <w:szCs w:val="24"/>
        </w:rPr>
        <w:t xml:space="preserve">The amount of information that is kept on the device must be kept to a minimum. </w:t>
      </w:r>
    </w:p>
    <w:p w14:paraId="76EF9916" w14:textId="3F3A8D5F" w:rsidR="00E674B4" w:rsidRPr="00BC1C99" w:rsidRDefault="00E674B4" w:rsidP="00BC1C99">
      <w:pPr>
        <w:pStyle w:val="NELCorporate"/>
        <w:numPr>
          <w:ilvl w:val="0"/>
          <w:numId w:val="12"/>
        </w:numPr>
        <w:rPr>
          <w:rFonts w:cs="Arial"/>
          <w:sz w:val="24"/>
          <w:szCs w:val="24"/>
        </w:rPr>
      </w:pPr>
      <w:r w:rsidRPr="00BC1C99">
        <w:rPr>
          <w:rFonts w:cs="Arial"/>
          <w:sz w:val="24"/>
          <w:szCs w:val="24"/>
        </w:rPr>
        <w:t xml:space="preserve">Images/videos must be copied to </w:t>
      </w:r>
      <w:r w:rsidR="00E5496B" w:rsidRPr="00BC1C99">
        <w:rPr>
          <w:rFonts w:cs="Arial"/>
          <w:sz w:val="24"/>
          <w:szCs w:val="24"/>
        </w:rPr>
        <w:t>NCL CCG</w:t>
      </w:r>
      <w:r w:rsidRPr="00BC1C99">
        <w:rPr>
          <w:rFonts w:cs="Arial"/>
          <w:sz w:val="24"/>
          <w:szCs w:val="24"/>
        </w:rPr>
        <w:t xml:space="preserve"> network storage areas at the earliest opportunity and then deleted from the device. </w:t>
      </w:r>
    </w:p>
    <w:p w14:paraId="60D0E085" w14:textId="77777777" w:rsidR="00E674B4" w:rsidRPr="00BC1C99" w:rsidRDefault="00E674B4" w:rsidP="00BC1C99">
      <w:pPr>
        <w:pStyle w:val="NELCorporate"/>
        <w:numPr>
          <w:ilvl w:val="0"/>
          <w:numId w:val="12"/>
        </w:numPr>
        <w:rPr>
          <w:rFonts w:cs="Arial"/>
          <w:sz w:val="24"/>
          <w:szCs w:val="24"/>
        </w:rPr>
      </w:pPr>
      <w:r w:rsidRPr="00BC1C99">
        <w:rPr>
          <w:rFonts w:cs="Arial"/>
          <w:sz w:val="24"/>
          <w:szCs w:val="24"/>
        </w:rPr>
        <w:t>Devices must be used only for business purposes.</w:t>
      </w:r>
    </w:p>
    <w:p w14:paraId="48422E26" w14:textId="77777777" w:rsidR="00E674B4" w:rsidRPr="00BC1C99" w:rsidRDefault="00E674B4" w:rsidP="00BC1C99">
      <w:pPr>
        <w:pStyle w:val="NELCorporate"/>
        <w:ind w:left="360"/>
        <w:rPr>
          <w:rFonts w:cs="Arial"/>
          <w:sz w:val="24"/>
          <w:szCs w:val="24"/>
        </w:rPr>
      </w:pPr>
      <w:r w:rsidRPr="00BC1C99">
        <w:rPr>
          <w:rFonts w:cs="Arial"/>
          <w:sz w:val="24"/>
          <w:szCs w:val="24"/>
        </w:rPr>
        <w:t xml:space="preserve"> </w:t>
      </w:r>
    </w:p>
    <w:p w14:paraId="2DF14DDC" w14:textId="64C351F2" w:rsidR="00E674B4" w:rsidRPr="00BC1C99" w:rsidRDefault="00E674B4" w:rsidP="00BC1C99">
      <w:pPr>
        <w:pStyle w:val="NELCorporate"/>
        <w:rPr>
          <w:rFonts w:cs="Arial"/>
          <w:b/>
          <w:sz w:val="24"/>
          <w:szCs w:val="24"/>
        </w:rPr>
      </w:pPr>
      <w:r w:rsidRPr="00BC1C99">
        <w:rPr>
          <w:rFonts w:cs="Arial"/>
          <w:b/>
          <w:sz w:val="24"/>
          <w:szCs w:val="24"/>
        </w:rPr>
        <w:t xml:space="preserve">9.2.8 Dictation devices </w:t>
      </w:r>
    </w:p>
    <w:p w14:paraId="1D44B389" w14:textId="444E5113" w:rsidR="00E674B4" w:rsidRPr="00BC1C99" w:rsidRDefault="00E674B4" w:rsidP="00B853BB">
      <w:pPr>
        <w:pStyle w:val="NELCorporate"/>
        <w:numPr>
          <w:ilvl w:val="0"/>
          <w:numId w:val="12"/>
        </w:numPr>
        <w:ind w:left="360"/>
        <w:rPr>
          <w:rFonts w:cs="Arial"/>
          <w:sz w:val="24"/>
          <w:szCs w:val="24"/>
        </w:rPr>
      </w:pPr>
      <w:r w:rsidRPr="00BC1C99">
        <w:rPr>
          <w:rFonts w:cs="Arial"/>
          <w:sz w:val="24"/>
          <w:szCs w:val="24"/>
        </w:rPr>
        <w:t xml:space="preserve">Handheld digital dictation devices have generally replaced analogue, cassette machines within </w:t>
      </w:r>
      <w:r w:rsidR="00E5496B" w:rsidRPr="00BC1C99">
        <w:rPr>
          <w:rFonts w:cs="Arial"/>
          <w:sz w:val="24"/>
          <w:szCs w:val="24"/>
        </w:rPr>
        <w:t>NCL CCG</w:t>
      </w:r>
      <w:r w:rsidRPr="00BC1C99">
        <w:rPr>
          <w:rFonts w:cs="Arial"/>
          <w:sz w:val="24"/>
          <w:szCs w:val="24"/>
        </w:rPr>
        <w:t>. Many of these machines are used for recording meetings to facilitate accurate minutes, the dictation of patient notes and/or other confidential information.</w:t>
      </w:r>
    </w:p>
    <w:p w14:paraId="6FA8549A" w14:textId="0B891E65" w:rsidR="00E674B4" w:rsidRPr="00BC1C99" w:rsidRDefault="00E5496B" w:rsidP="00B853BB">
      <w:pPr>
        <w:pStyle w:val="NELCorporate"/>
        <w:numPr>
          <w:ilvl w:val="0"/>
          <w:numId w:val="13"/>
        </w:numPr>
        <w:ind w:left="360"/>
        <w:rPr>
          <w:rFonts w:cs="Arial"/>
          <w:sz w:val="24"/>
          <w:szCs w:val="24"/>
        </w:rPr>
      </w:pPr>
      <w:r w:rsidRPr="00BC1C99">
        <w:rPr>
          <w:rFonts w:cs="Arial"/>
          <w:sz w:val="24"/>
          <w:szCs w:val="24"/>
        </w:rPr>
        <w:t>NCL CCG</w:t>
      </w:r>
      <w:r w:rsidR="00E674B4" w:rsidRPr="00BC1C99">
        <w:rPr>
          <w:rFonts w:cs="Arial"/>
          <w:sz w:val="24"/>
          <w:szCs w:val="24"/>
        </w:rPr>
        <w:t xml:space="preserve"> maintains a list of approved encrypted dictation devices. This list will be reviewed periodically as availability changes. Only encrypted devices may be purchased. Continued use of existing non-encrypted devices must cease. </w:t>
      </w:r>
    </w:p>
    <w:p w14:paraId="27C27CE0" w14:textId="77777777" w:rsidR="00E674B4" w:rsidRPr="00BC1C99" w:rsidRDefault="00E674B4" w:rsidP="00B853BB">
      <w:pPr>
        <w:pStyle w:val="NELCorporate"/>
        <w:numPr>
          <w:ilvl w:val="0"/>
          <w:numId w:val="13"/>
        </w:numPr>
        <w:ind w:left="360"/>
        <w:rPr>
          <w:rFonts w:cs="Arial"/>
          <w:sz w:val="24"/>
          <w:szCs w:val="24"/>
        </w:rPr>
      </w:pPr>
      <w:r w:rsidRPr="00BC1C99">
        <w:rPr>
          <w:rFonts w:cs="Arial"/>
          <w:sz w:val="24"/>
          <w:szCs w:val="24"/>
        </w:rPr>
        <w:t>Unencrypted devices must be secured in the same way as digital camera, video camera and webcams (see above).</w:t>
      </w:r>
    </w:p>
    <w:p w14:paraId="2E306061" w14:textId="77777777" w:rsidR="00E674B4" w:rsidRPr="00BC1C99" w:rsidRDefault="00E674B4" w:rsidP="00BC1C99">
      <w:pPr>
        <w:pStyle w:val="NELCorporate"/>
        <w:rPr>
          <w:rFonts w:cs="Arial"/>
          <w:b/>
          <w:sz w:val="24"/>
          <w:szCs w:val="24"/>
        </w:rPr>
      </w:pPr>
    </w:p>
    <w:p w14:paraId="10EE4494" w14:textId="013BFEB8" w:rsidR="00E674B4" w:rsidRPr="00BC1C99" w:rsidRDefault="00E674B4" w:rsidP="00BC1C99">
      <w:pPr>
        <w:pStyle w:val="NELCorporate"/>
        <w:rPr>
          <w:rFonts w:cs="Arial"/>
          <w:b/>
          <w:sz w:val="24"/>
          <w:szCs w:val="24"/>
        </w:rPr>
      </w:pPr>
      <w:r w:rsidRPr="00BC1C99">
        <w:rPr>
          <w:rFonts w:cs="Arial"/>
          <w:b/>
          <w:sz w:val="24"/>
          <w:szCs w:val="24"/>
        </w:rPr>
        <w:t xml:space="preserve">9.2.9 Digipens </w:t>
      </w:r>
    </w:p>
    <w:p w14:paraId="1FC9A55A" w14:textId="77777777" w:rsidR="00E674B4" w:rsidRPr="00BC1C99" w:rsidRDefault="00E674B4" w:rsidP="00B853BB">
      <w:pPr>
        <w:pStyle w:val="NELCorporate"/>
        <w:numPr>
          <w:ilvl w:val="0"/>
          <w:numId w:val="13"/>
        </w:numPr>
        <w:ind w:left="360"/>
        <w:rPr>
          <w:rFonts w:cs="Arial"/>
          <w:sz w:val="24"/>
          <w:szCs w:val="24"/>
        </w:rPr>
      </w:pPr>
      <w:r w:rsidRPr="00BC1C99">
        <w:rPr>
          <w:rFonts w:cs="Arial"/>
          <w:sz w:val="24"/>
          <w:szCs w:val="24"/>
        </w:rPr>
        <w:t xml:space="preserve">Digipens or smart pens are electronic devices that convert the written word to electronic documents automatically; some may also record audio and synchronise sound to written documents. </w:t>
      </w:r>
    </w:p>
    <w:p w14:paraId="15D94165" w14:textId="77777777" w:rsidR="00E674B4" w:rsidRPr="00BC1C99" w:rsidRDefault="00E674B4" w:rsidP="00B853BB">
      <w:pPr>
        <w:pStyle w:val="NELCorporate"/>
        <w:numPr>
          <w:ilvl w:val="0"/>
          <w:numId w:val="14"/>
        </w:numPr>
        <w:ind w:left="360"/>
        <w:rPr>
          <w:rFonts w:cs="Arial"/>
          <w:sz w:val="24"/>
          <w:szCs w:val="24"/>
        </w:rPr>
      </w:pPr>
      <w:r w:rsidRPr="00BC1C99">
        <w:rPr>
          <w:rFonts w:cs="Arial"/>
          <w:sz w:val="24"/>
          <w:szCs w:val="24"/>
        </w:rPr>
        <w:t xml:space="preserve">Only approved digipen solutions may be used. Exceptions may be made under certain circumstances to enable staff with accessibility issues to work more effectively. This would require the authorisation of the IG and ICT Security and Compliance teams. </w:t>
      </w:r>
    </w:p>
    <w:p w14:paraId="4AAE6F0C" w14:textId="77777777" w:rsidR="00E674B4" w:rsidRPr="00BC1C99" w:rsidRDefault="00E674B4" w:rsidP="00BC1C99">
      <w:pPr>
        <w:pStyle w:val="NELCorporate"/>
        <w:ind w:left="360"/>
        <w:rPr>
          <w:rFonts w:cs="Arial"/>
          <w:sz w:val="24"/>
          <w:szCs w:val="24"/>
        </w:rPr>
      </w:pPr>
    </w:p>
    <w:p w14:paraId="20E6F168" w14:textId="6DB58EBB" w:rsidR="00E674B4" w:rsidRPr="00BC1C99" w:rsidRDefault="00E674B4" w:rsidP="00BC1C99">
      <w:pPr>
        <w:pStyle w:val="NELCorporate"/>
        <w:rPr>
          <w:rFonts w:cs="Arial"/>
          <w:b/>
          <w:sz w:val="24"/>
          <w:szCs w:val="24"/>
        </w:rPr>
      </w:pPr>
      <w:r w:rsidRPr="00BC1C99">
        <w:rPr>
          <w:rFonts w:cs="Arial"/>
          <w:b/>
          <w:sz w:val="24"/>
          <w:szCs w:val="24"/>
        </w:rPr>
        <w:t xml:space="preserve">9.2.10 E-readers </w:t>
      </w:r>
    </w:p>
    <w:p w14:paraId="56C7F8A6" w14:textId="77777777" w:rsidR="00E674B4" w:rsidRPr="00BC1C99" w:rsidRDefault="00E674B4" w:rsidP="00B853BB">
      <w:pPr>
        <w:pStyle w:val="NELCorporate"/>
        <w:numPr>
          <w:ilvl w:val="0"/>
          <w:numId w:val="14"/>
        </w:numPr>
        <w:tabs>
          <w:tab w:val="clear" w:pos="709"/>
          <w:tab w:val="left" w:pos="426"/>
        </w:tabs>
        <w:ind w:left="426" w:hanging="426"/>
        <w:rPr>
          <w:rFonts w:cs="Arial"/>
          <w:sz w:val="24"/>
          <w:szCs w:val="24"/>
        </w:rPr>
      </w:pPr>
      <w:r w:rsidRPr="00BC1C99">
        <w:rPr>
          <w:rFonts w:cs="Arial"/>
          <w:sz w:val="24"/>
          <w:szCs w:val="24"/>
        </w:rPr>
        <w:t xml:space="preserve">E-readers allow electronic documents to be read from small portable devices. </w:t>
      </w:r>
    </w:p>
    <w:p w14:paraId="509AD84A" w14:textId="265FD006" w:rsidR="00E674B4" w:rsidRPr="00BC1C99" w:rsidRDefault="00E674B4" w:rsidP="00B853BB">
      <w:pPr>
        <w:pStyle w:val="NELCorporate"/>
        <w:numPr>
          <w:ilvl w:val="0"/>
          <w:numId w:val="14"/>
        </w:numPr>
        <w:tabs>
          <w:tab w:val="clear" w:pos="709"/>
          <w:tab w:val="left" w:pos="426"/>
        </w:tabs>
        <w:ind w:left="426" w:hanging="426"/>
        <w:rPr>
          <w:rFonts w:cs="Arial"/>
          <w:sz w:val="24"/>
          <w:szCs w:val="24"/>
        </w:rPr>
      </w:pPr>
      <w:r w:rsidRPr="00BC1C99">
        <w:rPr>
          <w:rFonts w:cs="Arial"/>
          <w:sz w:val="24"/>
          <w:szCs w:val="24"/>
        </w:rPr>
        <w:t xml:space="preserve">Only devices approved by the </w:t>
      </w:r>
      <w:r w:rsidR="00E5496B" w:rsidRPr="00BC1C99">
        <w:rPr>
          <w:rFonts w:cs="Arial"/>
          <w:sz w:val="24"/>
          <w:szCs w:val="24"/>
        </w:rPr>
        <w:t>NCL CCG</w:t>
      </w:r>
      <w:r w:rsidRPr="00BC1C99">
        <w:rPr>
          <w:rFonts w:cs="Arial"/>
          <w:sz w:val="24"/>
          <w:szCs w:val="24"/>
        </w:rPr>
        <w:t xml:space="preserve"> ICT Department can be used to store the CCG’s documents. </w:t>
      </w:r>
    </w:p>
    <w:p w14:paraId="5F685C82" w14:textId="44BC4D06" w:rsidR="00E674B4" w:rsidRPr="00BC1C99" w:rsidRDefault="00E674B4" w:rsidP="00B853BB">
      <w:pPr>
        <w:pStyle w:val="NELCorporate"/>
        <w:numPr>
          <w:ilvl w:val="0"/>
          <w:numId w:val="14"/>
        </w:numPr>
        <w:tabs>
          <w:tab w:val="clear" w:pos="709"/>
          <w:tab w:val="left" w:pos="426"/>
        </w:tabs>
        <w:ind w:left="426" w:hanging="426"/>
        <w:rPr>
          <w:rFonts w:cs="Arial"/>
          <w:sz w:val="24"/>
          <w:szCs w:val="24"/>
        </w:rPr>
      </w:pPr>
      <w:r w:rsidRPr="00BC1C99">
        <w:rPr>
          <w:rFonts w:cs="Arial"/>
          <w:sz w:val="24"/>
          <w:szCs w:val="24"/>
        </w:rPr>
        <w:t xml:space="preserve">Personal devices must not be used to store </w:t>
      </w:r>
      <w:r w:rsidR="00E5496B" w:rsidRPr="00BC1C99">
        <w:rPr>
          <w:rFonts w:cs="Arial"/>
          <w:sz w:val="24"/>
          <w:szCs w:val="24"/>
        </w:rPr>
        <w:t>NCL CCG</w:t>
      </w:r>
      <w:r w:rsidRPr="00BC1C99">
        <w:rPr>
          <w:rFonts w:cs="Arial"/>
          <w:sz w:val="24"/>
          <w:szCs w:val="24"/>
        </w:rPr>
        <w:t xml:space="preserve"> documents under any circumstances. </w:t>
      </w:r>
    </w:p>
    <w:p w14:paraId="41B1C7F6" w14:textId="77777777" w:rsidR="00E674B4" w:rsidRPr="00BC1C99" w:rsidRDefault="00E674B4" w:rsidP="00B853BB">
      <w:pPr>
        <w:pStyle w:val="NELCorporate"/>
        <w:numPr>
          <w:ilvl w:val="0"/>
          <w:numId w:val="14"/>
        </w:numPr>
        <w:tabs>
          <w:tab w:val="clear" w:pos="709"/>
          <w:tab w:val="left" w:pos="426"/>
        </w:tabs>
        <w:ind w:left="426" w:hanging="426"/>
        <w:rPr>
          <w:rFonts w:cs="Arial"/>
          <w:sz w:val="24"/>
          <w:szCs w:val="24"/>
        </w:rPr>
      </w:pPr>
      <w:r w:rsidRPr="00BC1C99">
        <w:rPr>
          <w:rFonts w:cs="Arial"/>
          <w:sz w:val="24"/>
          <w:szCs w:val="24"/>
        </w:rPr>
        <w:lastRenderedPageBreak/>
        <w:t xml:space="preserve">Devices must be encrypted and kept in a secure location when not in use. </w:t>
      </w:r>
    </w:p>
    <w:p w14:paraId="5C50EEF3" w14:textId="77777777" w:rsidR="00E674B4" w:rsidRPr="00BC1C99" w:rsidRDefault="00E674B4" w:rsidP="00BC1C99">
      <w:pPr>
        <w:pStyle w:val="NELCorporate"/>
        <w:ind w:left="360"/>
        <w:rPr>
          <w:rFonts w:cs="Arial"/>
          <w:sz w:val="24"/>
          <w:szCs w:val="24"/>
        </w:rPr>
      </w:pPr>
    </w:p>
    <w:p w14:paraId="27EBBE2A" w14:textId="570EFA8F" w:rsidR="00E674B4" w:rsidRPr="00BC1C99" w:rsidRDefault="00E674B4" w:rsidP="00BC1C99">
      <w:pPr>
        <w:pStyle w:val="NELCorporate"/>
        <w:rPr>
          <w:rFonts w:cs="Arial"/>
          <w:b/>
          <w:sz w:val="24"/>
          <w:szCs w:val="24"/>
        </w:rPr>
      </w:pPr>
      <w:r w:rsidRPr="00BC1C99">
        <w:rPr>
          <w:rFonts w:cs="Arial"/>
          <w:b/>
          <w:sz w:val="24"/>
          <w:szCs w:val="24"/>
        </w:rPr>
        <w:t xml:space="preserve">9.3 Loss or theft of mobile devices </w:t>
      </w:r>
    </w:p>
    <w:p w14:paraId="19EB1B97" w14:textId="667D862C"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Any device that has been lost or stolen must be reported to the </w:t>
      </w:r>
      <w:r w:rsidR="00E5496B" w:rsidRPr="00BC1C99">
        <w:rPr>
          <w:rFonts w:cs="Arial"/>
          <w:sz w:val="24"/>
          <w:szCs w:val="24"/>
        </w:rPr>
        <w:t>NCL CCG</w:t>
      </w:r>
      <w:r w:rsidRPr="00BC1C99">
        <w:rPr>
          <w:rFonts w:cs="Arial"/>
          <w:sz w:val="24"/>
          <w:szCs w:val="24"/>
        </w:rPr>
        <w:t xml:space="preserve"> IG lead and the </w:t>
      </w:r>
      <w:r w:rsidR="00E5496B" w:rsidRPr="00BC1C99">
        <w:rPr>
          <w:rFonts w:cs="Arial"/>
          <w:sz w:val="24"/>
          <w:szCs w:val="24"/>
        </w:rPr>
        <w:t>NCL CCG</w:t>
      </w:r>
      <w:r w:rsidRPr="00BC1C99">
        <w:rPr>
          <w:rFonts w:cs="Arial"/>
          <w:sz w:val="24"/>
          <w:szCs w:val="24"/>
        </w:rPr>
        <w:t xml:space="preserve"> ICT Department as soon as possible. </w:t>
      </w:r>
    </w:p>
    <w:p w14:paraId="6B8E2A86"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An incident report must be submitted detailing any confidential or sensitive data that may have been stored on the device.</w:t>
      </w:r>
    </w:p>
    <w:p w14:paraId="48023923"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Where appropriate, the police must be informed immediately by the device holder. </w:t>
      </w:r>
    </w:p>
    <w:p w14:paraId="1856C145" w14:textId="77777777" w:rsidR="00E674B4" w:rsidRPr="00BC1C99" w:rsidRDefault="00E674B4" w:rsidP="00BC1C99">
      <w:pPr>
        <w:pStyle w:val="NELCorporate"/>
        <w:ind w:left="360"/>
        <w:rPr>
          <w:rFonts w:cs="Arial"/>
          <w:sz w:val="24"/>
          <w:szCs w:val="24"/>
        </w:rPr>
      </w:pPr>
    </w:p>
    <w:p w14:paraId="53412777" w14:textId="4F7E8A03" w:rsidR="00E674B4" w:rsidRPr="00B853BB" w:rsidRDefault="00E674B4" w:rsidP="00BC1C99">
      <w:pPr>
        <w:pStyle w:val="TOCHeading"/>
        <w:spacing w:before="0" w:line="240" w:lineRule="auto"/>
        <w:rPr>
          <w:rFonts w:ascii="Arial" w:hAnsi="Arial" w:cs="Arial"/>
          <w:color w:val="005EB8"/>
          <w:sz w:val="40"/>
          <w:szCs w:val="40"/>
          <w:lang w:eastAsia="en-US"/>
        </w:rPr>
      </w:pPr>
      <w:bookmarkStart w:id="8" w:name="_Toc500932079"/>
      <w:r w:rsidRPr="00B853BB">
        <w:rPr>
          <w:rFonts w:ascii="Arial" w:hAnsi="Arial" w:cs="Arial"/>
          <w:color w:val="005EB8"/>
          <w:sz w:val="40"/>
          <w:szCs w:val="40"/>
          <w:lang w:eastAsia="en-US"/>
        </w:rPr>
        <w:t>10. Remote access to systems</w:t>
      </w:r>
      <w:bookmarkEnd w:id="8"/>
      <w:r w:rsidRPr="00B853BB">
        <w:rPr>
          <w:rFonts w:ascii="Arial" w:hAnsi="Arial" w:cs="Arial"/>
          <w:color w:val="005EB8"/>
          <w:sz w:val="40"/>
          <w:szCs w:val="40"/>
          <w:lang w:eastAsia="en-US"/>
        </w:rPr>
        <w:t xml:space="preserve"> </w:t>
      </w:r>
    </w:p>
    <w:p w14:paraId="3BE09C51" w14:textId="77777777" w:rsidR="00B853BB" w:rsidRDefault="00E674B4" w:rsidP="00BC1C99">
      <w:pPr>
        <w:pStyle w:val="NELCorporate"/>
        <w:rPr>
          <w:rFonts w:cs="Arial"/>
          <w:sz w:val="24"/>
          <w:szCs w:val="24"/>
        </w:rPr>
      </w:pPr>
      <w:r w:rsidRPr="00BC1C99">
        <w:rPr>
          <w:rFonts w:cs="Arial"/>
          <w:sz w:val="24"/>
          <w:szCs w:val="24"/>
        </w:rPr>
        <w:t xml:space="preserve">Remote access to </w:t>
      </w:r>
      <w:r w:rsidR="00E5496B" w:rsidRPr="00BC1C99">
        <w:rPr>
          <w:rFonts w:cs="Arial"/>
          <w:sz w:val="24"/>
          <w:szCs w:val="24"/>
        </w:rPr>
        <w:t>NCL CCG</w:t>
      </w:r>
      <w:r w:rsidRPr="00BC1C99">
        <w:rPr>
          <w:rFonts w:cs="Arial"/>
          <w:sz w:val="24"/>
          <w:szCs w:val="24"/>
        </w:rPr>
        <w:t xml:space="preserve"> systems can be provided using a number of technologies, including Citrix and VPN. These methods may vary as technological change occurs. </w:t>
      </w:r>
    </w:p>
    <w:p w14:paraId="055253AE" w14:textId="77777777" w:rsidR="00B853BB" w:rsidRDefault="00B853BB" w:rsidP="00BC1C99">
      <w:pPr>
        <w:pStyle w:val="NELCorporate"/>
        <w:rPr>
          <w:rFonts w:cs="Arial"/>
          <w:sz w:val="24"/>
          <w:szCs w:val="24"/>
        </w:rPr>
      </w:pPr>
    </w:p>
    <w:p w14:paraId="0593F14D" w14:textId="777958D8" w:rsidR="00E674B4" w:rsidRPr="00BC1C99" w:rsidRDefault="00E674B4" w:rsidP="00BC1C99">
      <w:pPr>
        <w:pStyle w:val="NELCorporate"/>
        <w:rPr>
          <w:rFonts w:cs="Arial"/>
          <w:sz w:val="24"/>
          <w:szCs w:val="24"/>
        </w:rPr>
      </w:pPr>
      <w:r w:rsidRPr="00BC1C99">
        <w:rPr>
          <w:rFonts w:cs="Arial"/>
          <w:sz w:val="24"/>
          <w:szCs w:val="24"/>
        </w:rPr>
        <w:t>Remote access may involve an upfront and/or on-going charge to your service.</w:t>
      </w:r>
    </w:p>
    <w:p w14:paraId="179CCE1F"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Unless by authorised exception, data must never leave the CCG’s systems. </w:t>
      </w:r>
    </w:p>
    <w:p w14:paraId="759C491C" w14:textId="7441FF04"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Only </w:t>
      </w:r>
      <w:r w:rsidR="00E5496B" w:rsidRPr="00BC1C99">
        <w:rPr>
          <w:rFonts w:cs="Arial"/>
          <w:sz w:val="24"/>
          <w:szCs w:val="24"/>
        </w:rPr>
        <w:t>NCL CCG</w:t>
      </w:r>
      <w:r w:rsidRPr="00BC1C99">
        <w:rPr>
          <w:rFonts w:cs="Arial"/>
          <w:sz w:val="24"/>
          <w:szCs w:val="24"/>
        </w:rPr>
        <w:t xml:space="preserve"> approved remote access methods can be used to allow remote working. </w:t>
      </w:r>
    </w:p>
    <w:p w14:paraId="07ADACD0" w14:textId="22E14174" w:rsidR="00E674B4" w:rsidRPr="00BC1C99" w:rsidRDefault="00E5496B" w:rsidP="00BC1C99">
      <w:pPr>
        <w:pStyle w:val="NELCorporate"/>
        <w:numPr>
          <w:ilvl w:val="0"/>
          <w:numId w:val="15"/>
        </w:numPr>
        <w:rPr>
          <w:rFonts w:cs="Arial"/>
          <w:sz w:val="24"/>
          <w:szCs w:val="24"/>
        </w:rPr>
      </w:pPr>
      <w:r w:rsidRPr="00BC1C99">
        <w:rPr>
          <w:rFonts w:cs="Arial"/>
          <w:sz w:val="24"/>
          <w:szCs w:val="24"/>
        </w:rPr>
        <w:t>NCL CCG</w:t>
      </w:r>
      <w:r w:rsidR="00E674B4" w:rsidRPr="00BC1C99">
        <w:rPr>
          <w:rFonts w:cs="Arial"/>
          <w:sz w:val="24"/>
          <w:szCs w:val="24"/>
        </w:rPr>
        <w:t xml:space="preserve"> data must never be copied to personal devices.</w:t>
      </w:r>
    </w:p>
    <w:p w14:paraId="2CCB61EF" w14:textId="77777777" w:rsidR="00E674B4" w:rsidRPr="00BC1C99" w:rsidRDefault="00E674B4" w:rsidP="00BC1C99">
      <w:pPr>
        <w:pStyle w:val="NELCorporate"/>
        <w:ind w:left="360"/>
        <w:rPr>
          <w:rFonts w:cs="Arial"/>
          <w:b/>
          <w:sz w:val="24"/>
          <w:szCs w:val="24"/>
        </w:rPr>
      </w:pPr>
    </w:p>
    <w:p w14:paraId="1178D469" w14:textId="58BBBCC9" w:rsidR="00E674B4" w:rsidRPr="00BC1C99" w:rsidRDefault="00E674B4" w:rsidP="00BC1C99">
      <w:pPr>
        <w:pStyle w:val="NELCorporate"/>
        <w:rPr>
          <w:rFonts w:cs="Arial"/>
          <w:b/>
          <w:bCs/>
          <w:sz w:val="24"/>
          <w:szCs w:val="24"/>
        </w:rPr>
      </w:pPr>
      <w:r w:rsidRPr="00BC1C99">
        <w:rPr>
          <w:rFonts w:cs="Arial"/>
          <w:b/>
          <w:sz w:val="24"/>
          <w:szCs w:val="24"/>
        </w:rPr>
        <w:t>10.1 Handling information</w:t>
      </w:r>
      <w:r w:rsidRPr="00BC1C99">
        <w:rPr>
          <w:rFonts w:cs="Arial"/>
          <w:b/>
          <w:bCs/>
          <w:sz w:val="24"/>
          <w:szCs w:val="24"/>
        </w:rPr>
        <w:t xml:space="preserve"> </w:t>
      </w:r>
    </w:p>
    <w:p w14:paraId="637977AA" w14:textId="3698C281"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Remote access to the </w:t>
      </w:r>
      <w:r w:rsidR="00E5496B" w:rsidRPr="00BC1C99">
        <w:rPr>
          <w:rFonts w:cs="Arial"/>
          <w:sz w:val="24"/>
          <w:szCs w:val="24"/>
        </w:rPr>
        <w:t>NCL CCG</w:t>
      </w:r>
      <w:r w:rsidRPr="00BC1C99">
        <w:rPr>
          <w:rFonts w:cs="Arial"/>
          <w:sz w:val="24"/>
          <w:szCs w:val="24"/>
        </w:rPr>
        <w:t xml:space="preserve"> network may require two-factor authentication to ensure the security of the system.</w:t>
      </w:r>
    </w:p>
    <w:p w14:paraId="45F0A573"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Confidential data must not be emailed to or from a home email account or personal email account. NHSmail provides the only solution for this. </w:t>
      </w:r>
    </w:p>
    <w:p w14:paraId="3C080DCF"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Access to NHSmail on a home computer must be in accordance with the NHSmail Acceptable Use Policy. </w:t>
      </w:r>
    </w:p>
    <w:p w14:paraId="1C06A0A8"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Staff must not download any attachments to their home desktop computer or other device. </w:t>
      </w:r>
    </w:p>
    <w:p w14:paraId="454E1A6F" w14:textId="1D6A8DA8"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Staff must ensure that </w:t>
      </w:r>
      <w:r w:rsidR="00E5496B" w:rsidRPr="00BC1C99">
        <w:rPr>
          <w:rFonts w:cs="Arial"/>
          <w:sz w:val="24"/>
          <w:szCs w:val="24"/>
        </w:rPr>
        <w:t>NCL CCG</w:t>
      </w:r>
      <w:r w:rsidRPr="00BC1C99">
        <w:rPr>
          <w:rFonts w:cs="Arial"/>
          <w:sz w:val="24"/>
          <w:szCs w:val="24"/>
        </w:rPr>
        <w:t xml:space="preserve"> information cannot be accessed or viewed by members of their family/visitors. </w:t>
      </w:r>
    </w:p>
    <w:p w14:paraId="6058E026" w14:textId="1BC921C0"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Extra care must be taken if access is taking place on a public computer or when using a personal or </w:t>
      </w:r>
      <w:r w:rsidR="00E5496B" w:rsidRPr="00BC1C99">
        <w:rPr>
          <w:rFonts w:cs="Arial"/>
          <w:sz w:val="24"/>
          <w:szCs w:val="24"/>
        </w:rPr>
        <w:t>NCL CCG</w:t>
      </w:r>
      <w:r w:rsidRPr="00BC1C99">
        <w:rPr>
          <w:rFonts w:cs="Arial"/>
          <w:sz w:val="24"/>
          <w:szCs w:val="24"/>
        </w:rPr>
        <w:t xml:space="preserve"> provided device in a public area to ensure that unauthorised individuals are not able to access the CCG’s systems or view on-screen data. The user must ensure that all systems are fully logged out and closed down before leaving a public machine unattended. </w:t>
      </w:r>
    </w:p>
    <w:p w14:paraId="4C9C0B1D"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The computer must never be left unattended whilst it is connected to NHS information. </w:t>
      </w:r>
    </w:p>
    <w:p w14:paraId="1963344D" w14:textId="77777777" w:rsidR="00E674B4" w:rsidRPr="00BC1C99" w:rsidRDefault="00E674B4" w:rsidP="00BC1C99">
      <w:pPr>
        <w:pStyle w:val="NELCorporate"/>
        <w:ind w:left="360"/>
        <w:rPr>
          <w:rFonts w:cs="Arial"/>
          <w:sz w:val="24"/>
          <w:szCs w:val="24"/>
        </w:rPr>
      </w:pPr>
    </w:p>
    <w:p w14:paraId="0DDA1C82" w14:textId="2FEFE1CE" w:rsidR="00E674B4" w:rsidRPr="00BC1C99" w:rsidRDefault="00E674B4" w:rsidP="00BC1C99">
      <w:pPr>
        <w:pStyle w:val="NELCorporate"/>
        <w:rPr>
          <w:rFonts w:cs="Arial"/>
          <w:b/>
          <w:sz w:val="24"/>
          <w:szCs w:val="24"/>
        </w:rPr>
      </w:pPr>
      <w:r w:rsidRPr="00BC1C99">
        <w:rPr>
          <w:rFonts w:cs="Arial"/>
          <w:b/>
          <w:sz w:val="24"/>
          <w:szCs w:val="24"/>
        </w:rPr>
        <w:t xml:space="preserve">10.2 Cancelling remote access </w:t>
      </w:r>
    </w:p>
    <w:p w14:paraId="038452FD"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It is the responsibility of authorising managers to revoke access to remote access systems when they are no longer needed. </w:t>
      </w:r>
    </w:p>
    <w:p w14:paraId="06706A63"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Charges will not be refunded if a manager has failed to revoke access in a timely manner. </w:t>
      </w:r>
    </w:p>
    <w:p w14:paraId="2D475C3B" w14:textId="05BA9E13" w:rsidR="00E674B4" w:rsidRPr="00BC1C99" w:rsidRDefault="00E674B4" w:rsidP="00BC1C99">
      <w:pPr>
        <w:pStyle w:val="NELCorporate"/>
        <w:numPr>
          <w:ilvl w:val="0"/>
          <w:numId w:val="15"/>
        </w:numPr>
        <w:rPr>
          <w:rFonts w:cs="Arial"/>
          <w:sz w:val="24"/>
          <w:szCs w:val="24"/>
        </w:rPr>
      </w:pPr>
      <w:r w:rsidRPr="00BC1C99">
        <w:rPr>
          <w:rFonts w:cs="Arial"/>
          <w:sz w:val="24"/>
          <w:szCs w:val="24"/>
        </w:rPr>
        <w:t>It is the responsibility of the authorising managers to ensure that remote access is disabled for any staff member currently suspended from duty</w:t>
      </w:r>
    </w:p>
    <w:p w14:paraId="195C2272" w14:textId="77777777" w:rsidR="00B853BB" w:rsidRDefault="00B853BB" w:rsidP="00BC1C99">
      <w:pPr>
        <w:pStyle w:val="Heading1"/>
        <w:spacing w:before="0" w:after="0" w:line="240" w:lineRule="auto"/>
        <w:rPr>
          <w:rFonts w:ascii="Arial" w:eastAsiaTheme="majorEastAsia" w:hAnsi="Arial" w:cs="Arial"/>
          <w:kern w:val="0"/>
          <w:sz w:val="24"/>
          <w:szCs w:val="24"/>
          <w:lang w:val="en-US"/>
        </w:rPr>
      </w:pPr>
      <w:bookmarkStart w:id="9" w:name="_Toc500932080"/>
    </w:p>
    <w:p w14:paraId="25AA20A5" w14:textId="515A898F" w:rsidR="00E674B4" w:rsidRPr="00B853BB" w:rsidRDefault="00E674B4" w:rsidP="00BC1C99">
      <w:pPr>
        <w:pStyle w:val="Heading1"/>
        <w:spacing w:before="0" w:after="0" w:line="240" w:lineRule="auto"/>
        <w:rPr>
          <w:rFonts w:ascii="Arial" w:hAnsi="Arial" w:cs="Arial"/>
          <w:b w:val="0"/>
          <w:color w:val="005EB8"/>
          <w:sz w:val="40"/>
          <w:szCs w:val="40"/>
        </w:rPr>
      </w:pPr>
      <w:r w:rsidRPr="00B853BB">
        <w:rPr>
          <w:rFonts w:ascii="Arial" w:eastAsiaTheme="majorEastAsia" w:hAnsi="Arial" w:cs="Arial"/>
          <w:color w:val="005EB8"/>
          <w:kern w:val="0"/>
          <w:sz w:val="40"/>
          <w:szCs w:val="40"/>
          <w:lang w:val="en-US"/>
        </w:rPr>
        <w:t>11. Tariffs for use of equipment and mobile</w:t>
      </w:r>
      <w:r w:rsidRPr="00B853BB">
        <w:rPr>
          <w:rFonts w:ascii="Arial" w:hAnsi="Arial" w:cs="Arial"/>
          <w:color w:val="005EB8"/>
          <w:sz w:val="40"/>
          <w:szCs w:val="40"/>
        </w:rPr>
        <w:t xml:space="preserve"> </w:t>
      </w:r>
      <w:r w:rsidRPr="00B853BB">
        <w:rPr>
          <w:rFonts w:ascii="Arial" w:eastAsiaTheme="majorEastAsia" w:hAnsi="Arial" w:cs="Arial"/>
          <w:color w:val="005EB8"/>
          <w:kern w:val="0"/>
          <w:sz w:val="40"/>
          <w:szCs w:val="40"/>
          <w:lang w:val="en-US"/>
        </w:rPr>
        <w:t>technology</w:t>
      </w:r>
      <w:bookmarkEnd w:id="9"/>
      <w:r w:rsidRPr="00B853BB">
        <w:rPr>
          <w:rFonts w:ascii="Arial" w:hAnsi="Arial" w:cs="Arial"/>
          <w:color w:val="005EB8"/>
          <w:sz w:val="40"/>
          <w:szCs w:val="40"/>
        </w:rPr>
        <w:t xml:space="preserve"> </w:t>
      </w:r>
    </w:p>
    <w:p w14:paraId="0AB33249" w14:textId="0E2093AD" w:rsidR="00E674B4" w:rsidRPr="00BC1C99" w:rsidRDefault="00E674B4" w:rsidP="00BC1C99">
      <w:pPr>
        <w:pStyle w:val="NELCorporate"/>
        <w:rPr>
          <w:rFonts w:cs="Arial"/>
          <w:sz w:val="24"/>
          <w:szCs w:val="24"/>
        </w:rPr>
      </w:pPr>
      <w:r w:rsidRPr="00BC1C99">
        <w:rPr>
          <w:rFonts w:cs="Arial"/>
          <w:sz w:val="24"/>
          <w:szCs w:val="24"/>
        </w:rPr>
        <w:t xml:space="preserve">The tariffs for the use of equipment and mobile technology, which may be charged to users, as detailed above, are as described in this policy wherever a charge to an individual could be enforced. </w:t>
      </w:r>
      <w:r w:rsidR="00E5496B" w:rsidRPr="00BC1C99">
        <w:rPr>
          <w:rFonts w:cs="Arial"/>
          <w:sz w:val="24"/>
          <w:szCs w:val="24"/>
        </w:rPr>
        <w:t>NCL CCG</w:t>
      </w:r>
      <w:r w:rsidRPr="00BC1C99">
        <w:rPr>
          <w:rFonts w:cs="Arial"/>
          <w:sz w:val="24"/>
          <w:szCs w:val="24"/>
        </w:rPr>
        <w:t xml:space="preserve"> will meet all other associated costs. </w:t>
      </w:r>
    </w:p>
    <w:p w14:paraId="704FDC17" w14:textId="77777777" w:rsidR="00B853BB" w:rsidRDefault="00B853BB" w:rsidP="00BC1C99">
      <w:pPr>
        <w:pStyle w:val="Heading1"/>
        <w:spacing w:before="0" w:after="0" w:line="240" w:lineRule="auto"/>
        <w:rPr>
          <w:rFonts w:ascii="Arial" w:eastAsiaTheme="majorEastAsia" w:hAnsi="Arial" w:cs="Arial"/>
          <w:kern w:val="0"/>
          <w:sz w:val="24"/>
          <w:szCs w:val="24"/>
          <w:lang w:val="en-US"/>
        </w:rPr>
      </w:pPr>
      <w:bookmarkStart w:id="10" w:name="_Toc500932081"/>
    </w:p>
    <w:p w14:paraId="179CD3EB" w14:textId="79273602" w:rsidR="00E674B4" w:rsidRPr="00B853BB" w:rsidRDefault="00E674B4" w:rsidP="00BC1C99">
      <w:pPr>
        <w:pStyle w:val="Heading1"/>
        <w:spacing w:before="0" w:after="0" w:line="240" w:lineRule="auto"/>
        <w:rPr>
          <w:rFonts w:ascii="Arial" w:hAnsi="Arial" w:cs="Arial"/>
          <w:color w:val="005EB8"/>
          <w:sz w:val="40"/>
          <w:szCs w:val="40"/>
        </w:rPr>
      </w:pPr>
      <w:r w:rsidRPr="00B853BB">
        <w:rPr>
          <w:rFonts w:ascii="Arial" w:eastAsiaTheme="majorEastAsia" w:hAnsi="Arial" w:cs="Arial"/>
          <w:color w:val="005EB8"/>
          <w:kern w:val="0"/>
          <w:sz w:val="40"/>
          <w:szCs w:val="40"/>
          <w:lang w:val="en-US"/>
        </w:rPr>
        <w:t>12. Monitoring arrangements</w:t>
      </w:r>
      <w:bookmarkEnd w:id="10"/>
      <w:r w:rsidRPr="00B853BB">
        <w:rPr>
          <w:rFonts w:ascii="Arial" w:eastAsiaTheme="majorEastAsia" w:hAnsi="Arial" w:cs="Arial"/>
          <w:color w:val="005EB8"/>
          <w:kern w:val="0"/>
          <w:sz w:val="40"/>
          <w:szCs w:val="40"/>
          <w:lang w:val="en-US"/>
        </w:rPr>
        <w:t xml:space="preserve"> </w:t>
      </w:r>
    </w:p>
    <w:p w14:paraId="767A9717" w14:textId="77777777" w:rsidR="00E674B4" w:rsidRPr="00BC1C99" w:rsidRDefault="00E674B4" w:rsidP="00BC1C99">
      <w:pPr>
        <w:pStyle w:val="NELCorporate"/>
        <w:rPr>
          <w:rFonts w:cs="Arial"/>
          <w:sz w:val="24"/>
          <w:szCs w:val="24"/>
        </w:rPr>
      </w:pPr>
      <w:r w:rsidRPr="00BC1C99">
        <w:rPr>
          <w:rFonts w:cs="Arial"/>
          <w:sz w:val="24"/>
          <w:szCs w:val="24"/>
        </w:rPr>
        <w:t>Users of the internet must be aware that each site they visit is recorded and that logs of sites are regularly examined to ensure inappropriate use is dealt with. A full security audit trail is maintained of records/sites accessed.</w:t>
      </w:r>
    </w:p>
    <w:p w14:paraId="58033A73" w14:textId="77777777" w:rsidR="00E674B4" w:rsidRPr="00BC1C99" w:rsidRDefault="00E674B4" w:rsidP="00BC1C99">
      <w:pPr>
        <w:pStyle w:val="NELCorporate"/>
        <w:rPr>
          <w:rFonts w:cs="Arial"/>
          <w:sz w:val="24"/>
          <w:szCs w:val="24"/>
        </w:rPr>
      </w:pPr>
      <w:r w:rsidRPr="00BC1C99">
        <w:rPr>
          <w:rFonts w:cs="Arial"/>
          <w:sz w:val="24"/>
          <w:szCs w:val="24"/>
        </w:rPr>
        <w:t xml:space="preserve"> </w:t>
      </w:r>
    </w:p>
    <w:p w14:paraId="0EE6399A" w14:textId="77777777" w:rsidR="00E674B4" w:rsidRPr="00BC1C99" w:rsidRDefault="00E674B4" w:rsidP="00BC1C99">
      <w:pPr>
        <w:pStyle w:val="NELCorporate"/>
        <w:rPr>
          <w:rFonts w:cs="Arial"/>
          <w:b/>
          <w:sz w:val="24"/>
          <w:szCs w:val="24"/>
        </w:rPr>
      </w:pPr>
      <w:r w:rsidRPr="00BC1C99">
        <w:rPr>
          <w:rFonts w:cs="Arial"/>
          <w:b/>
          <w:sz w:val="24"/>
          <w:szCs w:val="24"/>
        </w:rPr>
        <w:t xml:space="preserve">12.1 </w:t>
      </w:r>
      <w:r w:rsidRPr="00BC1C99">
        <w:rPr>
          <w:rFonts w:cs="Arial"/>
          <w:b/>
          <w:sz w:val="24"/>
          <w:szCs w:val="24"/>
        </w:rPr>
        <w:tab/>
        <w:t xml:space="preserve">Compliance </w:t>
      </w:r>
    </w:p>
    <w:p w14:paraId="313C8B09" w14:textId="77777777" w:rsidR="00E674B4" w:rsidRPr="00BC1C99" w:rsidRDefault="00E674B4" w:rsidP="00B853BB">
      <w:pPr>
        <w:pStyle w:val="NELCorporate"/>
        <w:tabs>
          <w:tab w:val="clear" w:pos="709"/>
          <w:tab w:val="left" w:pos="0"/>
        </w:tabs>
        <w:rPr>
          <w:rFonts w:cs="Arial"/>
          <w:sz w:val="24"/>
          <w:szCs w:val="24"/>
        </w:rPr>
      </w:pPr>
      <w:r w:rsidRPr="00BC1C99">
        <w:rPr>
          <w:rFonts w:cs="Arial"/>
          <w:sz w:val="24"/>
          <w:szCs w:val="24"/>
        </w:rPr>
        <w:t xml:space="preserve">Compliance with this policy will be monitored through the ICT Security Group which reports to the ICT Steering Group. </w:t>
      </w:r>
    </w:p>
    <w:p w14:paraId="7AAE93AF" w14:textId="77777777" w:rsidR="00E674B4" w:rsidRPr="00BC1C99" w:rsidRDefault="00E674B4" w:rsidP="00BC1C99">
      <w:pPr>
        <w:pStyle w:val="NELCorporate"/>
        <w:tabs>
          <w:tab w:val="clear" w:pos="1134"/>
        </w:tabs>
        <w:ind w:left="709" w:hanging="709"/>
        <w:rPr>
          <w:rFonts w:cs="Arial"/>
          <w:sz w:val="24"/>
          <w:szCs w:val="24"/>
        </w:rPr>
      </w:pPr>
    </w:p>
    <w:p w14:paraId="1664A25A" w14:textId="767768C9" w:rsidR="00E674B4" w:rsidRPr="00BC1C99" w:rsidRDefault="00E674B4" w:rsidP="00BC1C99">
      <w:pPr>
        <w:pStyle w:val="NELCorporate"/>
        <w:rPr>
          <w:rFonts w:cs="Arial"/>
          <w:b/>
          <w:sz w:val="24"/>
          <w:szCs w:val="24"/>
        </w:rPr>
      </w:pPr>
      <w:r w:rsidRPr="00BC1C99">
        <w:rPr>
          <w:rFonts w:cs="Arial"/>
          <w:b/>
          <w:sz w:val="24"/>
          <w:szCs w:val="24"/>
        </w:rPr>
        <w:t xml:space="preserve">12.2 </w:t>
      </w:r>
      <w:r w:rsidRPr="00BC1C99">
        <w:rPr>
          <w:rFonts w:cs="Arial"/>
          <w:b/>
          <w:sz w:val="24"/>
          <w:szCs w:val="24"/>
        </w:rPr>
        <w:tab/>
        <w:t xml:space="preserve">Non Compliance </w:t>
      </w:r>
    </w:p>
    <w:p w14:paraId="2DB52140" w14:textId="6CC509E0" w:rsidR="00E674B4" w:rsidRPr="00BC1C99" w:rsidRDefault="00E674B4" w:rsidP="00BC1C99">
      <w:pPr>
        <w:pStyle w:val="NELCorporate"/>
        <w:tabs>
          <w:tab w:val="clear" w:pos="709"/>
        </w:tabs>
        <w:ind w:left="709" w:hanging="709"/>
        <w:rPr>
          <w:rFonts w:cs="Arial"/>
          <w:sz w:val="24"/>
          <w:szCs w:val="24"/>
        </w:rPr>
      </w:pPr>
      <w:r w:rsidRPr="00BC1C99">
        <w:rPr>
          <w:rFonts w:cs="Arial"/>
          <w:b/>
          <w:sz w:val="24"/>
          <w:szCs w:val="24"/>
        </w:rPr>
        <w:t>12.2.1</w:t>
      </w:r>
      <w:r w:rsidRPr="00BC1C99">
        <w:rPr>
          <w:rFonts w:cs="Arial"/>
          <w:sz w:val="24"/>
          <w:szCs w:val="24"/>
        </w:rPr>
        <w:tab/>
        <w:t>Failure to comply with the standards and appropriate governance of information as detailed in this policy may result in disciplinary action. All staff are reminded that this policy covers several aspects of legal compliance that as individuals they are responsible for</w:t>
      </w:r>
      <w:r w:rsidR="005720E0" w:rsidRPr="00BC1C99">
        <w:rPr>
          <w:rFonts w:cs="Arial"/>
          <w:sz w:val="24"/>
          <w:szCs w:val="24"/>
        </w:rPr>
        <w:t>.</w:t>
      </w:r>
      <w:r w:rsidRPr="00BC1C99">
        <w:rPr>
          <w:rFonts w:cs="Arial"/>
          <w:sz w:val="24"/>
          <w:szCs w:val="24"/>
        </w:rPr>
        <w:t xml:space="preserve"> </w:t>
      </w:r>
    </w:p>
    <w:p w14:paraId="052E7724" w14:textId="77777777" w:rsidR="00E12ED3" w:rsidRPr="00BC1C99" w:rsidRDefault="00E12ED3" w:rsidP="00BC1C99">
      <w:pPr>
        <w:pStyle w:val="NELCorporate"/>
        <w:tabs>
          <w:tab w:val="clear" w:pos="709"/>
        </w:tabs>
        <w:ind w:left="709" w:hanging="709"/>
        <w:rPr>
          <w:rFonts w:cs="Arial"/>
          <w:sz w:val="24"/>
          <w:szCs w:val="24"/>
        </w:rPr>
      </w:pPr>
    </w:p>
    <w:p w14:paraId="55359B31" w14:textId="5E18CE1C" w:rsidR="00E12ED3" w:rsidRPr="00BC1C99" w:rsidRDefault="00E674B4" w:rsidP="00BC1C99">
      <w:pPr>
        <w:pStyle w:val="NELCorporate"/>
        <w:ind w:left="709" w:hanging="709"/>
        <w:rPr>
          <w:rFonts w:cs="Arial"/>
          <w:sz w:val="24"/>
          <w:szCs w:val="24"/>
        </w:rPr>
      </w:pPr>
      <w:r w:rsidRPr="00BC1C99">
        <w:rPr>
          <w:rFonts w:cs="Arial"/>
          <w:b/>
          <w:sz w:val="24"/>
          <w:szCs w:val="24"/>
        </w:rPr>
        <w:t>12.2.2</w:t>
      </w:r>
      <w:r w:rsidRPr="00BC1C99">
        <w:rPr>
          <w:rFonts w:cs="Arial"/>
          <w:sz w:val="24"/>
          <w:szCs w:val="24"/>
        </w:rPr>
        <w:tab/>
        <w:t>Failure to maintain these standards can result in HR disciplinary processes being followed which could result in criminal proceedings against individuals or the organisation</w:t>
      </w:r>
      <w:r w:rsidR="005720E0" w:rsidRPr="00BC1C99">
        <w:rPr>
          <w:rFonts w:cs="Arial"/>
          <w:sz w:val="24"/>
          <w:szCs w:val="24"/>
        </w:rPr>
        <w:t>.</w:t>
      </w:r>
    </w:p>
    <w:p w14:paraId="18C963D4" w14:textId="5CB635AA" w:rsidR="00E674B4" w:rsidRPr="00BC1C99" w:rsidRDefault="00E674B4" w:rsidP="00BC1C99">
      <w:pPr>
        <w:pStyle w:val="NELCorporate"/>
        <w:ind w:left="709" w:hanging="709"/>
        <w:rPr>
          <w:rFonts w:cs="Arial"/>
          <w:sz w:val="24"/>
          <w:szCs w:val="24"/>
        </w:rPr>
      </w:pPr>
      <w:r w:rsidRPr="00BC1C99">
        <w:rPr>
          <w:rFonts w:cs="Arial"/>
          <w:sz w:val="24"/>
          <w:szCs w:val="24"/>
        </w:rPr>
        <w:t xml:space="preserve">. </w:t>
      </w:r>
    </w:p>
    <w:p w14:paraId="01076BC0" w14:textId="12CE0DEC" w:rsidR="00E674B4" w:rsidRPr="00BC1C99" w:rsidRDefault="00E674B4" w:rsidP="00BC1C99">
      <w:pPr>
        <w:pStyle w:val="NELCorporate"/>
        <w:ind w:left="709" w:hanging="709"/>
        <w:rPr>
          <w:rFonts w:cs="Arial"/>
          <w:sz w:val="24"/>
          <w:szCs w:val="24"/>
        </w:rPr>
      </w:pPr>
      <w:r w:rsidRPr="00BC1C99">
        <w:rPr>
          <w:rFonts w:cs="Arial"/>
          <w:b/>
          <w:sz w:val="24"/>
          <w:szCs w:val="24"/>
        </w:rPr>
        <w:t>12.2.3</w:t>
      </w:r>
      <w:r w:rsidRPr="00BC1C99">
        <w:rPr>
          <w:rFonts w:cs="Arial"/>
          <w:sz w:val="24"/>
          <w:szCs w:val="24"/>
        </w:rPr>
        <w:t xml:space="preserve"> </w:t>
      </w:r>
      <w:r w:rsidR="00E5496B" w:rsidRPr="00BC1C99">
        <w:rPr>
          <w:rFonts w:cs="Arial"/>
          <w:sz w:val="24"/>
          <w:szCs w:val="24"/>
        </w:rPr>
        <w:t>NCL CCG</w:t>
      </w:r>
      <w:r w:rsidRPr="00BC1C99">
        <w:rPr>
          <w:rFonts w:cs="Arial"/>
          <w:sz w:val="24"/>
          <w:szCs w:val="24"/>
        </w:rPr>
        <w:t xml:space="preserve"> reserves the right to amend this Policy without notice. If any changes affect the way staff use the ICT services and information assets, the CCG’s will ensure that members of staff are informed and allowed a reasonable time for the changes to be implemented. </w:t>
      </w:r>
    </w:p>
    <w:p w14:paraId="6D0581B9" w14:textId="77777777" w:rsidR="00AD2E7F" w:rsidRPr="00BC1C99" w:rsidRDefault="00AD2E7F" w:rsidP="00BC1C99">
      <w:pPr>
        <w:pStyle w:val="Heading1"/>
        <w:spacing w:before="0" w:after="0" w:line="240" w:lineRule="auto"/>
        <w:rPr>
          <w:rFonts w:ascii="Arial" w:eastAsiaTheme="majorEastAsia" w:hAnsi="Arial" w:cs="Arial"/>
          <w:kern w:val="0"/>
          <w:sz w:val="24"/>
          <w:szCs w:val="24"/>
          <w:lang w:val="en-US"/>
        </w:rPr>
      </w:pPr>
      <w:bookmarkStart w:id="11" w:name="_Toc500932082"/>
    </w:p>
    <w:p w14:paraId="14BD4CEA" w14:textId="24AF1D58" w:rsidR="00E674B4" w:rsidRPr="00B853BB" w:rsidRDefault="00E674B4" w:rsidP="00BC1C99">
      <w:pPr>
        <w:pStyle w:val="Heading1"/>
        <w:spacing w:before="0" w:after="0" w:line="240" w:lineRule="auto"/>
        <w:rPr>
          <w:rFonts w:ascii="Arial" w:eastAsiaTheme="majorEastAsia" w:hAnsi="Arial" w:cs="Arial"/>
          <w:color w:val="005EB8"/>
          <w:kern w:val="0"/>
          <w:sz w:val="40"/>
          <w:szCs w:val="40"/>
          <w:lang w:val="en-US"/>
        </w:rPr>
      </w:pPr>
      <w:r w:rsidRPr="00B853BB">
        <w:rPr>
          <w:rFonts w:ascii="Arial" w:eastAsiaTheme="majorEastAsia" w:hAnsi="Arial" w:cs="Arial"/>
          <w:color w:val="005EB8"/>
          <w:kern w:val="0"/>
          <w:sz w:val="40"/>
          <w:szCs w:val="40"/>
          <w:lang w:val="en-US"/>
        </w:rPr>
        <w:t>13. Review</w:t>
      </w:r>
      <w:bookmarkEnd w:id="11"/>
      <w:r w:rsidRPr="00B853BB">
        <w:rPr>
          <w:rFonts w:ascii="Arial" w:eastAsiaTheme="majorEastAsia" w:hAnsi="Arial" w:cs="Arial"/>
          <w:color w:val="005EB8"/>
          <w:kern w:val="0"/>
          <w:sz w:val="40"/>
          <w:szCs w:val="40"/>
          <w:lang w:val="en-US"/>
        </w:rPr>
        <w:t xml:space="preserve"> </w:t>
      </w:r>
    </w:p>
    <w:p w14:paraId="3D3C6E46" w14:textId="3E3B8BEE" w:rsidR="00E674B4" w:rsidRPr="00BC1C99" w:rsidRDefault="00E674B4" w:rsidP="00BC1C99">
      <w:pPr>
        <w:pStyle w:val="NELCorporate"/>
        <w:rPr>
          <w:rFonts w:cs="Arial"/>
          <w:sz w:val="24"/>
          <w:szCs w:val="24"/>
        </w:rPr>
      </w:pPr>
      <w:r w:rsidRPr="00BC1C99">
        <w:rPr>
          <w:rFonts w:cs="Arial"/>
          <w:sz w:val="24"/>
          <w:szCs w:val="24"/>
        </w:rPr>
        <w:t xml:space="preserve">This policy will be reviewed annually by </w:t>
      </w:r>
      <w:r w:rsidR="00E5496B" w:rsidRPr="00BC1C99">
        <w:rPr>
          <w:rFonts w:cs="Arial"/>
          <w:sz w:val="24"/>
          <w:szCs w:val="24"/>
        </w:rPr>
        <w:t>NCL CCG</w:t>
      </w:r>
      <w:r w:rsidRPr="00BC1C99">
        <w:rPr>
          <w:rFonts w:cs="Arial"/>
          <w:sz w:val="24"/>
          <w:szCs w:val="24"/>
        </w:rPr>
        <w:t xml:space="preserve">, and in accordance with the following, on an as required basis: </w:t>
      </w:r>
    </w:p>
    <w:p w14:paraId="7C150801" w14:textId="77777777" w:rsidR="005720E0" w:rsidRPr="00BC1C99" w:rsidRDefault="005720E0" w:rsidP="00BC1C99">
      <w:pPr>
        <w:pStyle w:val="NELCorporate"/>
        <w:rPr>
          <w:rFonts w:cs="Arial"/>
          <w:sz w:val="24"/>
          <w:szCs w:val="24"/>
        </w:rPr>
      </w:pPr>
    </w:p>
    <w:p w14:paraId="525F3A6C" w14:textId="2ABEBB28" w:rsidR="00E674B4" w:rsidRPr="00BC1C99" w:rsidRDefault="00E674B4" w:rsidP="00B853BB">
      <w:pPr>
        <w:pStyle w:val="NELCorporate"/>
        <w:numPr>
          <w:ilvl w:val="0"/>
          <w:numId w:val="16"/>
        </w:numPr>
        <w:tabs>
          <w:tab w:val="clear" w:pos="709"/>
          <w:tab w:val="left" w:pos="426"/>
        </w:tabs>
        <w:ind w:hanging="720"/>
        <w:rPr>
          <w:rFonts w:cs="Arial"/>
          <w:sz w:val="24"/>
          <w:szCs w:val="24"/>
        </w:rPr>
      </w:pPr>
      <w:bookmarkStart w:id="12" w:name="_GoBack"/>
      <w:bookmarkEnd w:id="12"/>
      <w:r w:rsidRPr="00BC1C99">
        <w:rPr>
          <w:rFonts w:cs="Arial"/>
          <w:sz w:val="24"/>
          <w:szCs w:val="24"/>
        </w:rPr>
        <w:t xml:space="preserve">Legislative changes </w:t>
      </w:r>
    </w:p>
    <w:p w14:paraId="2A51323A"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Good practice guidance </w:t>
      </w:r>
    </w:p>
    <w:p w14:paraId="0800B19E"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Case law </w:t>
      </w:r>
    </w:p>
    <w:p w14:paraId="1DAAA602"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Significant incidents reported </w:t>
      </w:r>
    </w:p>
    <w:p w14:paraId="36AF69A0"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New vulnerabilities </w:t>
      </w:r>
    </w:p>
    <w:p w14:paraId="0274033C" w14:textId="77777777" w:rsidR="00E674B4" w:rsidRPr="00BC1C99" w:rsidRDefault="00E674B4" w:rsidP="00BC1C99">
      <w:pPr>
        <w:pStyle w:val="NELCorporate"/>
        <w:numPr>
          <w:ilvl w:val="0"/>
          <w:numId w:val="15"/>
        </w:numPr>
        <w:rPr>
          <w:rFonts w:cs="Arial"/>
          <w:sz w:val="24"/>
          <w:szCs w:val="24"/>
        </w:rPr>
      </w:pPr>
      <w:r w:rsidRPr="00BC1C99">
        <w:rPr>
          <w:rFonts w:cs="Arial"/>
          <w:sz w:val="24"/>
          <w:szCs w:val="24"/>
        </w:rPr>
        <w:t xml:space="preserve">Changes to organisational changes </w:t>
      </w:r>
    </w:p>
    <w:p w14:paraId="37ACBBAF" w14:textId="77777777" w:rsidR="00E674B4" w:rsidRPr="00BC1C99" w:rsidRDefault="00E674B4" w:rsidP="00BC1C99">
      <w:pPr>
        <w:pStyle w:val="NELCorporate"/>
        <w:rPr>
          <w:rFonts w:cs="Arial"/>
          <w:sz w:val="24"/>
          <w:szCs w:val="24"/>
        </w:rPr>
      </w:pPr>
    </w:p>
    <w:p w14:paraId="78A90CD4" w14:textId="77777777" w:rsidR="00E674B4" w:rsidRPr="00BC1C99" w:rsidRDefault="00E674B4" w:rsidP="00BC1C99">
      <w:pPr>
        <w:pStyle w:val="NELCorporate"/>
        <w:rPr>
          <w:rFonts w:cs="Arial"/>
          <w:sz w:val="24"/>
          <w:szCs w:val="24"/>
        </w:rPr>
      </w:pPr>
      <w:r w:rsidRPr="00BC1C99">
        <w:rPr>
          <w:rFonts w:cs="Arial"/>
          <w:sz w:val="24"/>
          <w:szCs w:val="24"/>
        </w:rPr>
        <w:t>Review will take place on the first anniversary of adoption and then subsequent approval will take place every three years until rescinded or superseded.</w:t>
      </w:r>
    </w:p>
    <w:p w14:paraId="2A108C1E" w14:textId="2BA7994A" w:rsidR="00D64ADA" w:rsidRPr="00BC1C99" w:rsidRDefault="00D64ADA" w:rsidP="00BC1C99">
      <w:pPr>
        <w:pStyle w:val="TOC1"/>
        <w:spacing w:before="0" w:line="240" w:lineRule="auto"/>
        <w:rPr>
          <w:color w:val="auto"/>
          <w:sz w:val="24"/>
          <w:szCs w:val="24"/>
        </w:rPr>
      </w:pPr>
    </w:p>
    <w:sectPr w:rsidR="00D64ADA" w:rsidRPr="00BC1C99" w:rsidSect="00BC1C99">
      <w:headerReference w:type="default" r:id="rId12"/>
      <w:footerReference w:type="default" r:id="rId13"/>
      <w:headerReference w:type="first" r:id="rId14"/>
      <w:type w:val="continuous"/>
      <w:pgSz w:w="11900" w:h="16820" w:code="9"/>
      <w:pgMar w:top="1398" w:right="991" w:bottom="426" w:left="1276" w:header="709" w:footer="47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40E7C" w16cid:durableId="228B0B39"/>
  <w16cid:commentId w16cid:paraId="3C6C0F2E" w16cid:durableId="228B0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938B" w14:textId="77777777" w:rsidR="001C0DF4" w:rsidRDefault="001C0DF4" w:rsidP="00173D5C">
      <w:pPr>
        <w:spacing w:after="0" w:line="240" w:lineRule="auto"/>
      </w:pPr>
      <w:r>
        <w:separator/>
      </w:r>
    </w:p>
  </w:endnote>
  <w:endnote w:type="continuationSeparator" w:id="0">
    <w:p w14:paraId="59E49311" w14:textId="77777777" w:rsidR="001C0DF4" w:rsidRDefault="001C0DF4" w:rsidP="0017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T1) MT Light">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54213"/>
      <w:docPartObj>
        <w:docPartGallery w:val="Page Numbers (Bottom of Page)"/>
        <w:docPartUnique/>
      </w:docPartObj>
    </w:sdtPr>
    <w:sdtEndPr>
      <w:rPr>
        <w:noProof/>
      </w:rPr>
    </w:sdtEndPr>
    <w:sdtContent>
      <w:p w14:paraId="2CA27F2F" w14:textId="0282C82B" w:rsidR="00AF406C" w:rsidRDefault="00AF406C">
        <w:pPr>
          <w:pStyle w:val="Footer"/>
          <w:jc w:val="center"/>
        </w:pPr>
        <w:r>
          <w:fldChar w:fldCharType="begin"/>
        </w:r>
        <w:r>
          <w:instrText xml:space="preserve"> PAGE   \* MERGEFORMAT </w:instrText>
        </w:r>
        <w:r>
          <w:fldChar w:fldCharType="separate"/>
        </w:r>
        <w:r w:rsidR="00A50E06">
          <w:rPr>
            <w:noProof/>
          </w:rPr>
          <w:t>12</w:t>
        </w:r>
        <w:r>
          <w:rPr>
            <w:noProof/>
          </w:rPr>
          <w:fldChar w:fldCharType="end"/>
        </w:r>
      </w:p>
    </w:sdtContent>
  </w:sdt>
  <w:p w14:paraId="0B99181D" w14:textId="77777777" w:rsidR="00AF406C" w:rsidRDefault="00AF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5CAC" w14:textId="77777777" w:rsidR="001C0DF4" w:rsidRDefault="001C0DF4" w:rsidP="00173D5C">
      <w:pPr>
        <w:spacing w:after="0" w:line="240" w:lineRule="auto"/>
      </w:pPr>
      <w:r>
        <w:separator/>
      </w:r>
    </w:p>
  </w:footnote>
  <w:footnote w:type="continuationSeparator" w:id="0">
    <w:p w14:paraId="5ED89992" w14:textId="77777777" w:rsidR="001C0DF4" w:rsidRDefault="001C0DF4" w:rsidP="0017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A6E5" w14:textId="02882BB1" w:rsidR="003F1E13" w:rsidRPr="00BC1C99" w:rsidRDefault="003F1E13">
    <w:pPr>
      <w:pStyle w:val="Header"/>
      <w:rPr>
        <w:i/>
        <w:color w:val="0F243E" w:themeColor="text2" w:themeShade="80"/>
        <w:sz w:val="22"/>
      </w:rPr>
    </w:pPr>
    <w:r>
      <w:rPr>
        <w:b/>
        <w:color w:val="244061" w:themeColor="accent1" w:themeShade="80"/>
        <w:sz w:val="18"/>
        <w:szCs w:val="18"/>
      </w:rPr>
      <w:tab/>
    </w:r>
    <w:r>
      <w:rPr>
        <w:b/>
        <w:color w:val="244061" w:themeColor="accent1" w:themeShade="80"/>
        <w:sz w:val="18"/>
        <w:szCs w:val="18"/>
      </w:rPr>
      <w:tab/>
    </w:r>
    <w:r w:rsidR="00E5496B" w:rsidRPr="00BC1C99">
      <w:rPr>
        <w:i/>
        <w:color w:val="0F243E" w:themeColor="text2" w:themeShade="80"/>
        <w:sz w:val="22"/>
      </w:rPr>
      <w:t>NCL CCG</w:t>
    </w:r>
    <w:r w:rsidRPr="00BC1C99">
      <w:rPr>
        <w:i/>
        <w:color w:val="0F243E" w:themeColor="text2" w:themeShade="80"/>
        <w:sz w:val="22"/>
      </w:rPr>
      <w:t xml:space="preserve"> ICT Equ</w:t>
    </w:r>
    <w:r w:rsidR="00D27A02" w:rsidRPr="00BC1C99">
      <w:rPr>
        <w:i/>
        <w:color w:val="0F243E" w:themeColor="text2" w:themeShade="80"/>
        <w:sz w:val="22"/>
      </w:rPr>
      <w:t>i</w:t>
    </w:r>
    <w:r w:rsidR="002512E0" w:rsidRPr="00BC1C99">
      <w:rPr>
        <w:i/>
        <w:color w:val="0F243E" w:themeColor="text2" w:themeShade="80"/>
        <w:sz w:val="22"/>
      </w:rPr>
      <w:t>pment</w:t>
    </w:r>
    <w:r w:rsidR="00BC1C99">
      <w:rPr>
        <w:i/>
        <w:color w:val="0F243E" w:themeColor="text2" w:themeShade="80"/>
        <w:sz w:val="22"/>
      </w:rPr>
      <w:t>: Acceptable Use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00D8" w14:textId="62418879" w:rsidR="003F0A96" w:rsidRDefault="00BC1C99" w:rsidP="00A71011">
    <w:pPr>
      <w:pStyle w:val="Header"/>
      <w:jc w:val="right"/>
    </w:pPr>
    <w:r>
      <w:rPr>
        <w:noProof/>
        <w:lang w:eastAsia="en-GB"/>
      </w:rPr>
      <w:drawing>
        <wp:inline distT="0" distB="0" distL="0" distR="0" wp14:anchorId="071D6453" wp14:editId="0D9E79E1">
          <wp:extent cx="2315210" cy="870357"/>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p>
  <w:p w14:paraId="69080AE6" w14:textId="77777777" w:rsidR="003F0A96" w:rsidRPr="00BB66DB" w:rsidRDefault="003F0A96" w:rsidP="00A71011">
    <w:pPr>
      <w:pStyle w:val="Header"/>
      <w:rPr>
        <w:color w:val="808080"/>
      </w:rPr>
    </w:pPr>
    <w:r w:rsidRPr="00BB66DB">
      <w:rPr>
        <w:color w:val="808080"/>
      </w:rPr>
      <w:t xml:space="preserve">         </w:t>
    </w:r>
  </w:p>
  <w:p w14:paraId="74970EBD" w14:textId="77777777" w:rsidR="003F0A96" w:rsidRDefault="003F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A3"/>
    <w:multiLevelType w:val="hybridMultilevel"/>
    <w:tmpl w:val="90F6C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13271"/>
    <w:multiLevelType w:val="hybridMultilevel"/>
    <w:tmpl w:val="9034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B7F2B"/>
    <w:multiLevelType w:val="hybridMultilevel"/>
    <w:tmpl w:val="C7F0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1282D"/>
    <w:multiLevelType w:val="hybridMultilevel"/>
    <w:tmpl w:val="25DE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83A9B"/>
    <w:multiLevelType w:val="hybridMultilevel"/>
    <w:tmpl w:val="35F8C430"/>
    <w:lvl w:ilvl="0" w:tplc="DA8E3CA0">
      <w:start w:val="1"/>
      <w:numFmt w:val="bullet"/>
      <w:lvlText w:val=""/>
      <w:lvlJc w:val="left"/>
      <w:pPr>
        <w:ind w:left="360" w:hanging="360"/>
      </w:pPr>
      <w:rPr>
        <w:rFonts w:ascii="Symbol" w:hAnsi="Symbol" w:hint="default"/>
      </w:rPr>
    </w:lvl>
    <w:lvl w:ilvl="1" w:tplc="4DDC6FA2">
      <w:start w:val="1"/>
      <w:numFmt w:val="bullet"/>
      <w:lvlText w:val="o"/>
      <w:lvlJc w:val="left"/>
      <w:pPr>
        <w:ind w:left="1080" w:hanging="360"/>
      </w:pPr>
      <w:rPr>
        <w:rFonts w:ascii="Courier New" w:hAnsi="Courier New" w:hint="default"/>
      </w:rPr>
    </w:lvl>
    <w:lvl w:ilvl="2" w:tplc="20D635EE">
      <w:start w:val="1"/>
      <w:numFmt w:val="bullet"/>
      <w:lvlText w:val=""/>
      <w:lvlJc w:val="left"/>
      <w:pPr>
        <w:ind w:left="1800" w:hanging="360"/>
      </w:pPr>
      <w:rPr>
        <w:rFonts w:ascii="Wingdings" w:hAnsi="Wingdings" w:hint="default"/>
      </w:rPr>
    </w:lvl>
    <w:lvl w:ilvl="3" w:tplc="3E76B8CC">
      <w:start w:val="1"/>
      <w:numFmt w:val="bullet"/>
      <w:lvlText w:val=""/>
      <w:lvlJc w:val="left"/>
      <w:pPr>
        <w:ind w:left="2520" w:hanging="360"/>
      </w:pPr>
      <w:rPr>
        <w:rFonts w:ascii="Symbol" w:hAnsi="Symbol" w:hint="default"/>
      </w:rPr>
    </w:lvl>
    <w:lvl w:ilvl="4" w:tplc="E5A81F02">
      <w:start w:val="1"/>
      <w:numFmt w:val="bullet"/>
      <w:lvlText w:val="o"/>
      <w:lvlJc w:val="left"/>
      <w:pPr>
        <w:ind w:left="3240" w:hanging="360"/>
      </w:pPr>
      <w:rPr>
        <w:rFonts w:ascii="Courier New" w:hAnsi="Courier New" w:hint="default"/>
      </w:rPr>
    </w:lvl>
    <w:lvl w:ilvl="5" w:tplc="E1EE1576">
      <w:start w:val="1"/>
      <w:numFmt w:val="bullet"/>
      <w:lvlText w:val=""/>
      <w:lvlJc w:val="left"/>
      <w:pPr>
        <w:ind w:left="3960" w:hanging="360"/>
      </w:pPr>
      <w:rPr>
        <w:rFonts w:ascii="Wingdings" w:hAnsi="Wingdings" w:hint="default"/>
      </w:rPr>
    </w:lvl>
    <w:lvl w:ilvl="6" w:tplc="AD204E5E">
      <w:start w:val="1"/>
      <w:numFmt w:val="bullet"/>
      <w:lvlText w:val=""/>
      <w:lvlJc w:val="left"/>
      <w:pPr>
        <w:ind w:left="4680" w:hanging="360"/>
      </w:pPr>
      <w:rPr>
        <w:rFonts w:ascii="Symbol" w:hAnsi="Symbol" w:hint="default"/>
      </w:rPr>
    </w:lvl>
    <w:lvl w:ilvl="7" w:tplc="E160AD0E">
      <w:start w:val="1"/>
      <w:numFmt w:val="bullet"/>
      <w:lvlText w:val="o"/>
      <w:lvlJc w:val="left"/>
      <w:pPr>
        <w:ind w:left="5400" w:hanging="360"/>
      </w:pPr>
      <w:rPr>
        <w:rFonts w:ascii="Courier New" w:hAnsi="Courier New" w:hint="default"/>
      </w:rPr>
    </w:lvl>
    <w:lvl w:ilvl="8" w:tplc="6A4C6CC8">
      <w:start w:val="1"/>
      <w:numFmt w:val="bullet"/>
      <w:lvlText w:val=""/>
      <w:lvlJc w:val="left"/>
      <w:pPr>
        <w:ind w:left="6120" w:hanging="360"/>
      </w:pPr>
      <w:rPr>
        <w:rFonts w:ascii="Wingdings" w:hAnsi="Wingdings" w:hint="default"/>
      </w:rPr>
    </w:lvl>
  </w:abstractNum>
  <w:abstractNum w:abstractNumId="5" w15:restartNumberingAfterBreak="0">
    <w:nsid w:val="2B5F243D"/>
    <w:multiLevelType w:val="hybridMultilevel"/>
    <w:tmpl w:val="B1C8B568"/>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6123C"/>
    <w:multiLevelType w:val="hybridMultilevel"/>
    <w:tmpl w:val="80A6D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FD2174"/>
    <w:multiLevelType w:val="hybridMultilevel"/>
    <w:tmpl w:val="2FA6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B21D2"/>
    <w:multiLevelType w:val="hybridMultilevel"/>
    <w:tmpl w:val="57E0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50710"/>
    <w:multiLevelType w:val="hybridMultilevel"/>
    <w:tmpl w:val="326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969CD"/>
    <w:multiLevelType w:val="hybridMultilevel"/>
    <w:tmpl w:val="0A0C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F54D2"/>
    <w:multiLevelType w:val="hybridMultilevel"/>
    <w:tmpl w:val="11C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74BC5"/>
    <w:multiLevelType w:val="hybridMultilevel"/>
    <w:tmpl w:val="0532A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714A55"/>
    <w:multiLevelType w:val="hybridMultilevel"/>
    <w:tmpl w:val="E60E4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B8389B"/>
    <w:multiLevelType w:val="hybridMultilevel"/>
    <w:tmpl w:val="AD368630"/>
    <w:lvl w:ilvl="0" w:tplc="701C67E0">
      <w:start w:val="1"/>
      <w:numFmt w:val="bullet"/>
      <w:lvlText w:val=""/>
      <w:lvlJc w:val="left"/>
      <w:pPr>
        <w:ind w:left="360" w:hanging="360"/>
      </w:pPr>
      <w:rPr>
        <w:rFonts w:ascii="Symbol" w:hAnsi="Symbol" w:hint="default"/>
      </w:rPr>
    </w:lvl>
    <w:lvl w:ilvl="1" w:tplc="61268674">
      <w:start w:val="1"/>
      <w:numFmt w:val="bullet"/>
      <w:lvlText w:val="o"/>
      <w:lvlJc w:val="left"/>
      <w:pPr>
        <w:ind w:left="1080" w:hanging="360"/>
      </w:pPr>
      <w:rPr>
        <w:rFonts w:ascii="Courier New" w:hAnsi="Courier New" w:hint="default"/>
      </w:rPr>
    </w:lvl>
    <w:lvl w:ilvl="2" w:tplc="ABB00F6E">
      <w:start w:val="1"/>
      <w:numFmt w:val="bullet"/>
      <w:lvlText w:val=""/>
      <w:lvlJc w:val="left"/>
      <w:pPr>
        <w:ind w:left="1800" w:hanging="360"/>
      </w:pPr>
      <w:rPr>
        <w:rFonts w:ascii="Wingdings" w:hAnsi="Wingdings" w:hint="default"/>
      </w:rPr>
    </w:lvl>
    <w:lvl w:ilvl="3" w:tplc="3A90150E">
      <w:start w:val="1"/>
      <w:numFmt w:val="bullet"/>
      <w:lvlText w:val=""/>
      <w:lvlJc w:val="left"/>
      <w:pPr>
        <w:ind w:left="2520" w:hanging="360"/>
      </w:pPr>
      <w:rPr>
        <w:rFonts w:ascii="Symbol" w:hAnsi="Symbol" w:hint="default"/>
      </w:rPr>
    </w:lvl>
    <w:lvl w:ilvl="4" w:tplc="35322C74">
      <w:start w:val="1"/>
      <w:numFmt w:val="bullet"/>
      <w:lvlText w:val="o"/>
      <w:lvlJc w:val="left"/>
      <w:pPr>
        <w:ind w:left="3240" w:hanging="360"/>
      </w:pPr>
      <w:rPr>
        <w:rFonts w:ascii="Courier New" w:hAnsi="Courier New" w:hint="default"/>
      </w:rPr>
    </w:lvl>
    <w:lvl w:ilvl="5" w:tplc="D9A4116C">
      <w:start w:val="1"/>
      <w:numFmt w:val="bullet"/>
      <w:lvlText w:val=""/>
      <w:lvlJc w:val="left"/>
      <w:pPr>
        <w:ind w:left="3960" w:hanging="360"/>
      </w:pPr>
      <w:rPr>
        <w:rFonts w:ascii="Wingdings" w:hAnsi="Wingdings" w:hint="default"/>
      </w:rPr>
    </w:lvl>
    <w:lvl w:ilvl="6" w:tplc="E036374C">
      <w:start w:val="1"/>
      <w:numFmt w:val="bullet"/>
      <w:lvlText w:val=""/>
      <w:lvlJc w:val="left"/>
      <w:pPr>
        <w:ind w:left="4680" w:hanging="360"/>
      </w:pPr>
      <w:rPr>
        <w:rFonts w:ascii="Symbol" w:hAnsi="Symbol" w:hint="default"/>
      </w:rPr>
    </w:lvl>
    <w:lvl w:ilvl="7" w:tplc="AB767322">
      <w:start w:val="1"/>
      <w:numFmt w:val="bullet"/>
      <w:lvlText w:val="o"/>
      <w:lvlJc w:val="left"/>
      <w:pPr>
        <w:ind w:left="5400" w:hanging="360"/>
      </w:pPr>
      <w:rPr>
        <w:rFonts w:ascii="Courier New" w:hAnsi="Courier New" w:hint="default"/>
      </w:rPr>
    </w:lvl>
    <w:lvl w:ilvl="8" w:tplc="6338F540">
      <w:start w:val="1"/>
      <w:numFmt w:val="bullet"/>
      <w:lvlText w:val=""/>
      <w:lvlJc w:val="left"/>
      <w:pPr>
        <w:ind w:left="6120" w:hanging="360"/>
      </w:pPr>
      <w:rPr>
        <w:rFonts w:ascii="Wingdings" w:hAnsi="Wingdings" w:hint="default"/>
      </w:rPr>
    </w:lvl>
  </w:abstractNum>
  <w:abstractNum w:abstractNumId="15" w15:restartNumberingAfterBreak="0">
    <w:nsid w:val="7A7B0DFF"/>
    <w:multiLevelType w:val="multilevel"/>
    <w:tmpl w:val="59B4E786"/>
    <w:lvl w:ilvl="0">
      <w:start w:val="1"/>
      <w:numFmt w:val="decimal"/>
      <w:pStyle w:val="Sectionheading"/>
      <w:lvlText w:val="%1.0"/>
      <w:lvlJc w:val="left"/>
      <w:pPr>
        <w:ind w:left="720" w:hanging="360"/>
      </w:pPr>
      <w:rPr>
        <w:rFonts w:hint="default"/>
      </w:rPr>
    </w:lvl>
    <w:lvl w:ilvl="1">
      <w:numFmt w:val="decimal"/>
      <w:pStyle w:val="Sub-heading"/>
      <w:isLgl/>
      <w:lvlText w:val="%1.%2"/>
      <w:lvlJc w:val="left"/>
      <w:pPr>
        <w:ind w:left="1080" w:hanging="720"/>
      </w:pPr>
      <w:rPr>
        <w:b/>
        <w:bCs w:val="0"/>
        <w:i w:val="0"/>
        <w:iCs w:val="0"/>
        <w:caps w:val="0"/>
        <w:smallCaps w:val="0"/>
        <w:strike w:val="0"/>
        <w:dstrike w:val="0"/>
        <w:noProof w:val="0"/>
        <w:vanish w:val="0"/>
        <w:color w:val="5FB4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7B0C4D45"/>
    <w:multiLevelType w:val="hybridMultilevel"/>
    <w:tmpl w:val="0EA0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4"/>
  </w:num>
  <w:num w:numId="5">
    <w:abstractNumId w:val="6"/>
  </w:num>
  <w:num w:numId="6">
    <w:abstractNumId w:val="0"/>
  </w:num>
  <w:num w:numId="7">
    <w:abstractNumId w:val="16"/>
  </w:num>
  <w:num w:numId="8">
    <w:abstractNumId w:val="1"/>
  </w:num>
  <w:num w:numId="9">
    <w:abstractNumId w:val="10"/>
  </w:num>
  <w:num w:numId="10">
    <w:abstractNumId w:val="8"/>
  </w:num>
  <w:num w:numId="11">
    <w:abstractNumId w:val="3"/>
  </w:num>
  <w:num w:numId="12">
    <w:abstractNumId w:val="7"/>
  </w:num>
  <w:num w:numId="13">
    <w:abstractNumId w:val="2"/>
  </w:num>
  <w:num w:numId="14">
    <w:abstractNumId w:val="11"/>
  </w:num>
  <w:num w:numId="15">
    <w:abstractNumId w:val="12"/>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efaultTableStyle w:val="MediumList2-Accent1"/>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C7"/>
    <w:rsid w:val="0000141B"/>
    <w:rsid w:val="0000308D"/>
    <w:rsid w:val="0000476D"/>
    <w:rsid w:val="000052E2"/>
    <w:rsid w:val="000074A4"/>
    <w:rsid w:val="00007D4E"/>
    <w:rsid w:val="00007F18"/>
    <w:rsid w:val="0001006B"/>
    <w:rsid w:val="0001020A"/>
    <w:rsid w:val="00012189"/>
    <w:rsid w:val="00012951"/>
    <w:rsid w:val="00013561"/>
    <w:rsid w:val="000143C6"/>
    <w:rsid w:val="000153DF"/>
    <w:rsid w:val="00015C58"/>
    <w:rsid w:val="00020278"/>
    <w:rsid w:val="000202E1"/>
    <w:rsid w:val="00021405"/>
    <w:rsid w:val="000220D9"/>
    <w:rsid w:val="0002433D"/>
    <w:rsid w:val="00024B59"/>
    <w:rsid w:val="00024BBB"/>
    <w:rsid w:val="000258AE"/>
    <w:rsid w:val="0002657F"/>
    <w:rsid w:val="00030E8F"/>
    <w:rsid w:val="00031593"/>
    <w:rsid w:val="00032BE7"/>
    <w:rsid w:val="00033613"/>
    <w:rsid w:val="0003513D"/>
    <w:rsid w:val="00035AF2"/>
    <w:rsid w:val="0003695D"/>
    <w:rsid w:val="00036D50"/>
    <w:rsid w:val="00036D74"/>
    <w:rsid w:val="00037AD8"/>
    <w:rsid w:val="0004079A"/>
    <w:rsid w:val="00040D06"/>
    <w:rsid w:val="000410B2"/>
    <w:rsid w:val="00041916"/>
    <w:rsid w:val="00042943"/>
    <w:rsid w:val="00043F7B"/>
    <w:rsid w:val="00043FFD"/>
    <w:rsid w:val="00044053"/>
    <w:rsid w:val="00044BEF"/>
    <w:rsid w:val="00044C4E"/>
    <w:rsid w:val="00045D7D"/>
    <w:rsid w:val="0004680E"/>
    <w:rsid w:val="0004709B"/>
    <w:rsid w:val="0004746F"/>
    <w:rsid w:val="0004789D"/>
    <w:rsid w:val="0005322B"/>
    <w:rsid w:val="000547D0"/>
    <w:rsid w:val="00054FD4"/>
    <w:rsid w:val="00055413"/>
    <w:rsid w:val="000576D8"/>
    <w:rsid w:val="00057934"/>
    <w:rsid w:val="000605F0"/>
    <w:rsid w:val="00061370"/>
    <w:rsid w:val="00061934"/>
    <w:rsid w:val="000621BC"/>
    <w:rsid w:val="00062581"/>
    <w:rsid w:val="00062F76"/>
    <w:rsid w:val="00063374"/>
    <w:rsid w:val="00063D90"/>
    <w:rsid w:val="0006416B"/>
    <w:rsid w:val="00064FA1"/>
    <w:rsid w:val="00065F46"/>
    <w:rsid w:val="00066586"/>
    <w:rsid w:val="00066B7A"/>
    <w:rsid w:val="00066DF5"/>
    <w:rsid w:val="00066F0F"/>
    <w:rsid w:val="00067142"/>
    <w:rsid w:val="00067261"/>
    <w:rsid w:val="000713E7"/>
    <w:rsid w:val="00071D76"/>
    <w:rsid w:val="00073D9D"/>
    <w:rsid w:val="00074DD1"/>
    <w:rsid w:val="00075621"/>
    <w:rsid w:val="000757C1"/>
    <w:rsid w:val="000758C8"/>
    <w:rsid w:val="00075904"/>
    <w:rsid w:val="00075973"/>
    <w:rsid w:val="000765F2"/>
    <w:rsid w:val="0007725B"/>
    <w:rsid w:val="00080664"/>
    <w:rsid w:val="000807F9"/>
    <w:rsid w:val="00080D75"/>
    <w:rsid w:val="000810D1"/>
    <w:rsid w:val="00082342"/>
    <w:rsid w:val="000825D3"/>
    <w:rsid w:val="00085270"/>
    <w:rsid w:val="00086236"/>
    <w:rsid w:val="00087687"/>
    <w:rsid w:val="000876AA"/>
    <w:rsid w:val="0008773F"/>
    <w:rsid w:val="000915F8"/>
    <w:rsid w:val="00092119"/>
    <w:rsid w:val="00092C36"/>
    <w:rsid w:val="00093288"/>
    <w:rsid w:val="00093346"/>
    <w:rsid w:val="0009393F"/>
    <w:rsid w:val="00093B2B"/>
    <w:rsid w:val="00095EF2"/>
    <w:rsid w:val="00095F19"/>
    <w:rsid w:val="00097CE8"/>
    <w:rsid w:val="000A06C6"/>
    <w:rsid w:val="000A0C88"/>
    <w:rsid w:val="000A20D3"/>
    <w:rsid w:val="000A3D6F"/>
    <w:rsid w:val="000A44CD"/>
    <w:rsid w:val="000A4CD1"/>
    <w:rsid w:val="000A4F8B"/>
    <w:rsid w:val="000A4FF3"/>
    <w:rsid w:val="000A5044"/>
    <w:rsid w:val="000A5162"/>
    <w:rsid w:val="000A7111"/>
    <w:rsid w:val="000B0FD7"/>
    <w:rsid w:val="000B1C33"/>
    <w:rsid w:val="000B318C"/>
    <w:rsid w:val="000B422D"/>
    <w:rsid w:val="000B447D"/>
    <w:rsid w:val="000B5AB5"/>
    <w:rsid w:val="000B5B31"/>
    <w:rsid w:val="000B61FA"/>
    <w:rsid w:val="000C208F"/>
    <w:rsid w:val="000C2879"/>
    <w:rsid w:val="000C30D1"/>
    <w:rsid w:val="000C542B"/>
    <w:rsid w:val="000C79E4"/>
    <w:rsid w:val="000D0C58"/>
    <w:rsid w:val="000D13C2"/>
    <w:rsid w:val="000D1E1E"/>
    <w:rsid w:val="000D1F2D"/>
    <w:rsid w:val="000D2EAC"/>
    <w:rsid w:val="000D346E"/>
    <w:rsid w:val="000D40A6"/>
    <w:rsid w:val="000D5032"/>
    <w:rsid w:val="000D753A"/>
    <w:rsid w:val="000E0019"/>
    <w:rsid w:val="000E2ACB"/>
    <w:rsid w:val="000E3045"/>
    <w:rsid w:val="000E37B2"/>
    <w:rsid w:val="000E58D6"/>
    <w:rsid w:val="000F08A2"/>
    <w:rsid w:val="000F2553"/>
    <w:rsid w:val="000F379F"/>
    <w:rsid w:val="000F4567"/>
    <w:rsid w:val="000F4782"/>
    <w:rsid w:val="000F4AE7"/>
    <w:rsid w:val="000F510E"/>
    <w:rsid w:val="000F5AFB"/>
    <w:rsid w:val="000F7597"/>
    <w:rsid w:val="00100537"/>
    <w:rsid w:val="00100875"/>
    <w:rsid w:val="0010188A"/>
    <w:rsid w:val="00101AA9"/>
    <w:rsid w:val="0010231F"/>
    <w:rsid w:val="00102E6D"/>
    <w:rsid w:val="00104D76"/>
    <w:rsid w:val="0010565F"/>
    <w:rsid w:val="00105EE1"/>
    <w:rsid w:val="001109AF"/>
    <w:rsid w:val="001109D6"/>
    <w:rsid w:val="001131EF"/>
    <w:rsid w:val="0011337D"/>
    <w:rsid w:val="00113C44"/>
    <w:rsid w:val="001149C4"/>
    <w:rsid w:val="00115D78"/>
    <w:rsid w:val="0011623D"/>
    <w:rsid w:val="00117D5F"/>
    <w:rsid w:val="00121B4B"/>
    <w:rsid w:val="00122363"/>
    <w:rsid w:val="00122598"/>
    <w:rsid w:val="001226EA"/>
    <w:rsid w:val="00122799"/>
    <w:rsid w:val="001228B3"/>
    <w:rsid w:val="00122BC0"/>
    <w:rsid w:val="00122DB5"/>
    <w:rsid w:val="00123583"/>
    <w:rsid w:val="0012392D"/>
    <w:rsid w:val="0012419A"/>
    <w:rsid w:val="00125CF1"/>
    <w:rsid w:val="00125D8E"/>
    <w:rsid w:val="0012663F"/>
    <w:rsid w:val="00127B40"/>
    <w:rsid w:val="001323CF"/>
    <w:rsid w:val="00133FF6"/>
    <w:rsid w:val="00134DE7"/>
    <w:rsid w:val="001363FE"/>
    <w:rsid w:val="0013659B"/>
    <w:rsid w:val="001368A2"/>
    <w:rsid w:val="00136DFC"/>
    <w:rsid w:val="00140C70"/>
    <w:rsid w:val="00141099"/>
    <w:rsid w:val="0014130D"/>
    <w:rsid w:val="00143381"/>
    <w:rsid w:val="001435D0"/>
    <w:rsid w:val="001445BA"/>
    <w:rsid w:val="00145457"/>
    <w:rsid w:val="00146C8E"/>
    <w:rsid w:val="001475CC"/>
    <w:rsid w:val="00152C5F"/>
    <w:rsid w:val="0015311C"/>
    <w:rsid w:val="00153914"/>
    <w:rsid w:val="0015473C"/>
    <w:rsid w:val="00154EC1"/>
    <w:rsid w:val="0015571D"/>
    <w:rsid w:val="00155B35"/>
    <w:rsid w:val="00155B5C"/>
    <w:rsid w:val="0015701A"/>
    <w:rsid w:val="00160201"/>
    <w:rsid w:val="001611F3"/>
    <w:rsid w:val="001612F8"/>
    <w:rsid w:val="00161577"/>
    <w:rsid w:val="001620F4"/>
    <w:rsid w:val="001623F7"/>
    <w:rsid w:val="001628B4"/>
    <w:rsid w:val="00163257"/>
    <w:rsid w:val="00163C46"/>
    <w:rsid w:val="00163ECA"/>
    <w:rsid w:val="00163F98"/>
    <w:rsid w:val="00165BF2"/>
    <w:rsid w:val="0016683F"/>
    <w:rsid w:val="00167300"/>
    <w:rsid w:val="00167EF7"/>
    <w:rsid w:val="00170647"/>
    <w:rsid w:val="00171B90"/>
    <w:rsid w:val="0017285C"/>
    <w:rsid w:val="00172980"/>
    <w:rsid w:val="00173D5C"/>
    <w:rsid w:val="00174610"/>
    <w:rsid w:val="00174CBE"/>
    <w:rsid w:val="001755D8"/>
    <w:rsid w:val="001758A7"/>
    <w:rsid w:val="00175CEF"/>
    <w:rsid w:val="001764A1"/>
    <w:rsid w:val="00180337"/>
    <w:rsid w:val="00181C2D"/>
    <w:rsid w:val="00181EC7"/>
    <w:rsid w:val="001827F1"/>
    <w:rsid w:val="001829F2"/>
    <w:rsid w:val="00183664"/>
    <w:rsid w:val="001838A9"/>
    <w:rsid w:val="00183A15"/>
    <w:rsid w:val="001852A8"/>
    <w:rsid w:val="00185E76"/>
    <w:rsid w:val="00187750"/>
    <w:rsid w:val="00187BE2"/>
    <w:rsid w:val="00187ED9"/>
    <w:rsid w:val="00191338"/>
    <w:rsid w:val="00191DEC"/>
    <w:rsid w:val="00192AE9"/>
    <w:rsid w:val="00194014"/>
    <w:rsid w:val="0019434B"/>
    <w:rsid w:val="001944E9"/>
    <w:rsid w:val="001960F3"/>
    <w:rsid w:val="00196C9C"/>
    <w:rsid w:val="001A0394"/>
    <w:rsid w:val="001A0628"/>
    <w:rsid w:val="001A06C1"/>
    <w:rsid w:val="001A2E3C"/>
    <w:rsid w:val="001A3564"/>
    <w:rsid w:val="001A4F25"/>
    <w:rsid w:val="001A5BAF"/>
    <w:rsid w:val="001A6350"/>
    <w:rsid w:val="001A6531"/>
    <w:rsid w:val="001A683B"/>
    <w:rsid w:val="001A6A04"/>
    <w:rsid w:val="001A6BD8"/>
    <w:rsid w:val="001A712D"/>
    <w:rsid w:val="001A72DC"/>
    <w:rsid w:val="001A7EEA"/>
    <w:rsid w:val="001B0256"/>
    <w:rsid w:val="001B0A79"/>
    <w:rsid w:val="001B1497"/>
    <w:rsid w:val="001B258B"/>
    <w:rsid w:val="001B280B"/>
    <w:rsid w:val="001B36F3"/>
    <w:rsid w:val="001B384C"/>
    <w:rsid w:val="001B3977"/>
    <w:rsid w:val="001B61AD"/>
    <w:rsid w:val="001B7188"/>
    <w:rsid w:val="001B746F"/>
    <w:rsid w:val="001B7509"/>
    <w:rsid w:val="001B7A3E"/>
    <w:rsid w:val="001C0DF4"/>
    <w:rsid w:val="001C0FC7"/>
    <w:rsid w:val="001C17D9"/>
    <w:rsid w:val="001C1F16"/>
    <w:rsid w:val="001C3C98"/>
    <w:rsid w:val="001C4291"/>
    <w:rsid w:val="001C45D2"/>
    <w:rsid w:val="001C50B4"/>
    <w:rsid w:val="001C5540"/>
    <w:rsid w:val="001C59FF"/>
    <w:rsid w:val="001C5F82"/>
    <w:rsid w:val="001D211C"/>
    <w:rsid w:val="001D36F4"/>
    <w:rsid w:val="001D3911"/>
    <w:rsid w:val="001D4750"/>
    <w:rsid w:val="001D542F"/>
    <w:rsid w:val="001D5979"/>
    <w:rsid w:val="001D59B6"/>
    <w:rsid w:val="001D5A10"/>
    <w:rsid w:val="001D5B27"/>
    <w:rsid w:val="001D6012"/>
    <w:rsid w:val="001D6B32"/>
    <w:rsid w:val="001D6B82"/>
    <w:rsid w:val="001E03C4"/>
    <w:rsid w:val="001E1212"/>
    <w:rsid w:val="001E2E9C"/>
    <w:rsid w:val="001E3E9A"/>
    <w:rsid w:val="001E3EC7"/>
    <w:rsid w:val="001E583C"/>
    <w:rsid w:val="001E58D2"/>
    <w:rsid w:val="001E5A8D"/>
    <w:rsid w:val="001E76B9"/>
    <w:rsid w:val="001F01C6"/>
    <w:rsid w:val="001F1D28"/>
    <w:rsid w:val="001F23C2"/>
    <w:rsid w:val="001F3CE0"/>
    <w:rsid w:val="001F3F4D"/>
    <w:rsid w:val="001F5881"/>
    <w:rsid w:val="001F6237"/>
    <w:rsid w:val="002001CC"/>
    <w:rsid w:val="00200270"/>
    <w:rsid w:val="00200D38"/>
    <w:rsid w:val="00201B0C"/>
    <w:rsid w:val="00201C96"/>
    <w:rsid w:val="00202FFB"/>
    <w:rsid w:val="0020511E"/>
    <w:rsid w:val="0020528C"/>
    <w:rsid w:val="002058EE"/>
    <w:rsid w:val="00205A80"/>
    <w:rsid w:val="002066D7"/>
    <w:rsid w:val="00207883"/>
    <w:rsid w:val="00207C0C"/>
    <w:rsid w:val="00210452"/>
    <w:rsid w:val="00211C5A"/>
    <w:rsid w:val="002125CF"/>
    <w:rsid w:val="0021291F"/>
    <w:rsid w:val="002140A4"/>
    <w:rsid w:val="00214913"/>
    <w:rsid w:val="002155DB"/>
    <w:rsid w:val="0021624D"/>
    <w:rsid w:val="00216400"/>
    <w:rsid w:val="00220B39"/>
    <w:rsid w:val="002222B2"/>
    <w:rsid w:val="002227D3"/>
    <w:rsid w:val="002236D8"/>
    <w:rsid w:val="002268B3"/>
    <w:rsid w:val="002272B1"/>
    <w:rsid w:val="0022775F"/>
    <w:rsid w:val="0023188D"/>
    <w:rsid w:val="002320AE"/>
    <w:rsid w:val="00232958"/>
    <w:rsid w:val="00234D8D"/>
    <w:rsid w:val="00235429"/>
    <w:rsid w:val="002360D1"/>
    <w:rsid w:val="002375B8"/>
    <w:rsid w:val="00240A3C"/>
    <w:rsid w:val="002428C2"/>
    <w:rsid w:val="0024308B"/>
    <w:rsid w:val="002431EF"/>
    <w:rsid w:val="00243F1D"/>
    <w:rsid w:val="00244637"/>
    <w:rsid w:val="00244DD2"/>
    <w:rsid w:val="002466C7"/>
    <w:rsid w:val="00246D8E"/>
    <w:rsid w:val="00246E66"/>
    <w:rsid w:val="002470B0"/>
    <w:rsid w:val="002471EB"/>
    <w:rsid w:val="002473D7"/>
    <w:rsid w:val="00247560"/>
    <w:rsid w:val="002510B7"/>
    <w:rsid w:val="002512E0"/>
    <w:rsid w:val="00251EDD"/>
    <w:rsid w:val="00252F88"/>
    <w:rsid w:val="0025472C"/>
    <w:rsid w:val="00254A5B"/>
    <w:rsid w:val="00254AF6"/>
    <w:rsid w:val="00254D51"/>
    <w:rsid w:val="00255BD1"/>
    <w:rsid w:val="002574C1"/>
    <w:rsid w:val="0026064E"/>
    <w:rsid w:val="00261F95"/>
    <w:rsid w:val="0026283D"/>
    <w:rsid w:val="00262DE7"/>
    <w:rsid w:val="002635C2"/>
    <w:rsid w:val="0026504B"/>
    <w:rsid w:val="00266167"/>
    <w:rsid w:val="002705F5"/>
    <w:rsid w:val="0027158F"/>
    <w:rsid w:val="0027221F"/>
    <w:rsid w:val="00272713"/>
    <w:rsid w:val="00273AC0"/>
    <w:rsid w:val="00273E0F"/>
    <w:rsid w:val="00275799"/>
    <w:rsid w:val="002759B8"/>
    <w:rsid w:val="00275FB2"/>
    <w:rsid w:val="00276AE7"/>
    <w:rsid w:val="00277434"/>
    <w:rsid w:val="0027744B"/>
    <w:rsid w:val="0028068F"/>
    <w:rsid w:val="002816D4"/>
    <w:rsid w:val="00281D56"/>
    <w:rsid w:val="00283937"/>
    <w:rsid w:val="00286C39"/>
    <w:rsid w:val="00286DD1"/>
    <w:rsid w:val="0028717B"/>
    <w:rsid w:val="0028740B"/>
    <w:rsid w:val="0029077A"/>
    <w:rsid w:val="00290F2E"/>
    <w:rsid w:val="002916DF"/>
    <w:rsid w:val="00293690"/>
    <w:rsid w:val="00294574"/>
    <w:rsid w:val="00294F0A"/>
    <w:rsid w:val="002950D9"/>
    <w:rsid w:val="002954D2"/>
    <w:rsid w:val="00295506"/>
    <w:rsid w:val="00295545"/>
    <w:rsid w:val="00295E4E"/>
    <w:rsid w:val="002961F4"/>
    <w:rsid w:val="00297987"/>
    <w:rsid w:val="002A1828"/>
    <w:rsid w:val="002A1860"/>
    <w:rsid w:val="002A2456"/>
    <w:rsid w:val="002A4046"/>
    <w:rsid w:val="002A4C21"/>
    <w:rsid w:val="002A4E05"/>
    <w:rsid w:val="002A5046"/>
    <w:rsid w:val="002A68D4"/>
    <w:rsid w:val="002A7531"/>
    <w:rsid w:val="002A7E8A"/>
    <w:rsid w:val="002B04CA"/>
    <w:rsid w:val="002B0DEA"/>
    <w:rsid w:val="002B0E13"/>
    <w:rsid w:val="002B0F38"/>
    <w:rsid w:val="002B2441"/>
    <w:rsid w:val="002B35AE"/>
    <w:rsid w:val="002B4EAB"/>
    <w:rsid w:val="002B4FC2"/>
    <w:rsid w:val="002B62E9"/>
    <w:rsid w:val="002B78F9"/>
    <w:rsid w:val="002C0F6B"/>
    <w:rsid w:val="002C10D2"/>
    <w:rsid w:val="002C1C7D"/>
    <w:rsid w:val="002C1E95"/>
    <w:rsid w:val="002C2BD5"/>
    <w:rsid w:val="002C3467"/>
    <w:rsid w:val="002C378D"/>
    <w:rsid w:val="002C3B2E"/>
    <w:rsid w:val="002C42A4"/>
    <w:rsid w:val="002C469E"/>
    <w:rsid w:val="002C47A3"/>
    <w:rsid w:val="002C52D0"/>
    <w:rsid w:val="002C5C27"/>
    <w:rsid w:val="002C5EB2"/>
    <w:rsid w:val="002C711D"/>
    <w:rsid w:val="002C743D"/>
    <w:rsid w:val="002D0041"/>
    <w:rsid w:val="002D1C34"/>
    <w:rsid w:val="002D217D"/>
    <w:rsid w:val="002D2C15"/>
    <w:rsid w:val="002D538C"/>
    <w:rsid w:val="002D6664"/>
    <w:rsid w:val="002D76EE"/>
    <w:rsid w:val="002D774F"/>
    <w:rsid w:val="002D7866"/>
    <w:rsid w:val="002D7B82"/>
    <w:rsid w:val="002D7BA7"/>
    <w:rsid w:val="002E1126"/>
    <w:rsid w:val="002E128E"/>
    <w:rsid w:val="002E161B"/>
    <w:rsid w:val="002E2594"/>
    <w:rsid w:val="002E2CA5"/>
    <w:rsid w:val="002E3119"/>
    <w:rsid w:val="002E3C7A"/>
    <w:rsid w:val="002E3F5A"/>
    <w:rsid w:val="002E4303"/>
    <w:rsid w:val="002E4615"/>
    <w:rsid w:val="002E62BB"/>
    <w:rsid w:val="002F0738"/>
    <w:rsid w:val="002F1114"/>
    <w:rsid w:val="002F16D7"/>
    <w:rsid w:val="002F2442"/>
    <w:rsid w:val="002F2982"/>
    <w:rsid w:val="002F3E9E"/>
    <w:rsid w:val="002F40F4"/>
    <w:rsid w:val="002F4B3E"/>
    <w:rsid w:val="002F655C"/>
    <w:rsid w:val="002F66B4"/>
    <w:rsid w:val="002F6D58"/>
    <w:rsid w:val="002F73FA"/>
    <w:rsid w:val="002F7889"/>
    <w:rsid w:val="002F7BFC"/>
    <w:rsid w:val="00300726"/>
    <w:rsid w:val="00300910"/>
    <w:rsid w:val="003024B2"/>
    <w:rsid w:val="003028CC"/>
    <w:rsid w:val="003044BC"/>
    <w:rsid w:val="00304A8A"/>
    <w:rsid w:val="00304B80"/>
    <w:rsid w:val="00305F61"/>
    <w:rsid w:val="0030630C"/>
    <w:rsid w:val="00306A87"/>
    <w:rsid w:val="00307050"/>
    <w:rsid w:val="00307955"/>
    <w:rsid w:val="00310836"/>
    <w:rsid w:val="0031278F"/>
    <w:rsid w:val="00312848"/>
    <w:rsid w:val="00313519"/>
    <w:rsid w:val="003136E5"/>
    <w:rsid w:val="00313B07"/>
    <w:rsid w:val="00313FCE"/>
    <w:rsid w:val="00314F9A"/>
    <w:rsid w:val="003162AA"/>
    <w:rsid w:val="00316662"/>
    <w:rsid w:val="003174D5"/>
    <w:rsid w:val="00317D0B"/>
    <w:rsid w:val="003200E0"/>
    <w:rsid w:val="00320969"/>
    <w:rsid w:val="003217A6"/>
    <w:rsid w:val="0032246F"/>
    <w:rsid w:val="00322860"/>
    <w:rsid w:val="00323045"/>
    <w:rsid w:val="00323306"/>
    <w:rsid w:val="00324536"/>
    <w:rsid w:val="003254C4"/>
    <w:rsid w:val="00325791"/>
    <w:rsid w:val="003277D4"/>
    <w:rsid w:val="00327C57"/>
    <w:rsid w:val="003303CD"/>
    <w:rsid w:val="00331B4B"/>
    <w:rsid w:val="003328DF"/>
    <w:rsid w:val="00333520"/>
    <w:rsid w:val="00333541"/>
    <w:rsid w:val="0033369A"/>
    <w:rsid w:val="00334C16"/>
    <w:rsid w:val="003355CC"/>
    <w:rsid w:val="00335F38"/>
    <w:rsid w:val="0033659C"/>
    <w:rsid w:val="00337420"/>
    <w:rsid w:val="0033747E"/>
    <w:rsid w:val="003405C0"/>
    <w:rsid w:val="003408E7"/>
    <w:rsid w:val="00340A1C"/>
    <w:rsid w:val="00342A04"/>
    <w:rsid w:val="00342E5C"/>
    <w:rsid w:val="00342F97"/>
    <w:rsid w:val="003443E5"/>
    <w:rsid w:val="003447EF"/>
    <w:rsid w:val="0034516E"/>
    <w:rsid w:val="003460A0"/>
    <w:rsid w:val="00347652"/>
    <w:rsid w:val="003479B7"/>
    <w:rsid w:val="003515B3"/>
    <w:rsid w:val="003515D5"/>
    <w:rsid w:val="003522B8"/>
    <w:rsid w:val="003529BF"/>
    <w:rsid w:val="00352D6D"/>
    <w:rsid w:val="003531C4"/>
    <w:rsid w:val="003559BE"/>
    <w:rsid w:val="00355F9D"/>
    <w:rsid w:val="0035664B"/>
    <w:rsid w:val="00356A0C"/>
    <w:rsid w:val="00356E77"/>
    <w:rsid w:val="00360958"/>
    <w:rsid w:val="00363DB2"/>
    <w:rsid w:val="00364525"/>
    <w:rsid w:val="00364DB3"/>
    <w:rsid w:val="00364F28"/>
    <w:rsid w:val="00365EEB"/>
    <w:rsid w:val="00366AF5"/>
    <w:rsid w:val="00370F00"/>
    <w:rsid w:val="00371197"/>
    <w:rsid w:val="003717A4"/>
    <w:rsid w:val="003720B7"/>
    <w:rsid w:val="00373BF2"/>
    <w:rsid w:val="003748B3"/>
    <w:rsid w:val="00375C0B"/>
    <w:rsid w:val="00376A8F"/>
    <w:rsid w:val="00377666"/>
    <w:rsid w:val="003813AA"/>
    <w:rsid w:val="00381458"/>
    <w:rsid w:val="00381827"/>
    <w:rsid w:val="00382541"/>
    <w:rsid w:val="0038452A"/>
    <w:rsid w:val="00386F1F"/>
    <w:rsid w:val="00387D2F"/>
    <w:rsid w:val="00387DFD"/>
    <w:rsid w:val="00387F92"/>
    <w:rsid w:val="0039124A"/>
    <w:rsid w:val="003913EA"/>
    <w:rsid w:val="0039217D"/>
    <w:rsid w:val="0039232C"/>
    <w:rsid w:val="00392E43"/>
    <w:rsid w:val="00392FA0"/>
    <w:rsid w:val="003951FE"/>
    <w:rsid w:val="0039573B"/>
    <w:rsid w:val="00395F9F"/>
    <w:rsid w:val="00397898"/>
    <w:rsid w:val="003A0734"/>
    <w:rsid w:val="003A11E1"/>
    <w:rsid w:val="003A147E"/>
    <w:rsid w:val="003A18DC"/>
    <w:rsid w:val="003A3365"/>
    <w:rsid w:val="003A3672"/>
    <w:rsid w:val="003A4E74"/>
    <w:rsid w:val="003A5421"/>
    <w:rsid w:val="003A56F3"/>
    <w:rsid w:val="003A612D"/>
    <w:rsid w:val="003A682B"/>
    <w:rsid w:val="003A7733"/>
    <w:rsid w:val="003B20FC"/>
    <w:rsid w:val="003B3070"/>
    <w:rsid w:val="003B522B"/>
    <w:rsid w:val="003B5FDB"/>
    <w:rsid w:val="003B7954"/>
    <w:rsid w:val="003C1708"/>
    <w:rsid w:val="003C1DB4"/>
    <w:rsid w:val="003C2FA9"/>
    <w:rsid w:val="003C310B"/>
    <w:rsid w:val="003C419E"/>
    <w:rsid w:val="003C4F4C"/>
    <w:rsid w:val="003C51A6"/>
    <w:rsid w:val="003C617F"/>
    <w:rsid w:val="003C74B0"/>
    <w:rsid w:val="003C78BF"/>
    <w:rsid w:val="003D0D9D"/>
    <w:rsid w:val="003D10FC"/>
    <w:rsid w:val="003D172D"/>
    <w:rsid w:val="003D1761"/>
    <w:rsid w:val="003D2662"/>
    <w:rsid w:val="003D2B1D"/>
    <w:rsid w:val="003D2B26"/>
    <w:rsid w:val="003D2DEB"/>
    <w:rsid w:val="003D4E09"/>
    <w:rsid w:val="003D55BD"/>
    <w:rsid w:val="003D57BF"/>
    <w:rsid w:val="003D6338"/>
    <w:rsid w:val="003D65F4"/>
    <w:rsid w:val="003D66C7"/>
    <w:rsid w:val="003D67B6"/>
    <w:rsid w:val="003D7139"/>
    <w:rsid w:val="003D7685"/>
    <w:rsid w:val="003E01F2"/>
    <w:rsid w:val="003E1120"/>
    <w:rsid w:val="003E1E1D"/>
    <w:rsid w:val="003E283E"/>
    <w:rsid w:val="003E3E87"/>
    <w:rsid w:val="003E3FB5"/>
    <w:rsid w:val="003E44C1"/>
    <w:rsid w:val="003E58D4"/>
    <w:rsid w:val="003E5D8D"/>
    <w:rsid w:val="003E5FAE"/>
    <w:rsid w:val="003E6D81"/>
    <w:rsid w:val="003E7198"/>
    <w:rsid w:val="003F0A96"/>
    <w:rsid w:val="003F1096"/>
    <w:rsid w:val="003F1DDB"/>
    <w:rsid w:val="003F1E13"/>
    <w:rsid w:val="003F4B26"/>
    <w:rsid w:val="004000BF"/>
    <w:rsid w:val="0040094B"/>
    <w:rsid w:val="00400AA8"/>
    <w:rsid w:val="004018A6"/>
    <w:rsid w:val="00401974"/>
    <w:rsid w:val="00401D68"/>
    <w:rsid w:val="00402609"/>
    <w:rsid w:val="004033DD"/>
    <w:rsid w:val="00403AAB"/>
    <w:rsid w:val="0040560B"/>
    <w:rsid w:val="00405EA8"/>
    <w:rsid w:val="00407566"/>
    <w:rsid w:val="0041027F"/>
    <w:rsid w:val="00412C91"/>
    <w:rsid w:val="00413557"/>
    <w:rsid w:val="0041408A"/>
    <w:rsid w:val="00414913"/>
    <w:rsid w:val="00414F68"/>
    <w:rsid w:val="0041555D"/>
    <w:rsid w:val="0041568F"/>
    <w:rsid w:val="00417561"/>
    <w:rsid w:val="00420594"/>
    <w:rsid w:val="00420B79"/>
    <w:rsid w:val="00420EFF"/>
    <w:rsid w:val="0042244C"/>
    <w:rsid w:val="0042259A"/>
    <w:rsid w:val="00422ACB"/>
    <w:rsid w:val="004243DF"/>
    <w:rsid w:val="00424426"/>
    <w:rsid w:val="00424EB6"/>
    <w:rsid w:val="004257B5"/>
    <w:rsid w:val="00425E4E"/>
    <w:rsid w:val="004272C7"/>
    <w:rsid w:val="00427EE4"/>
    <w:rsid w:val="004317FC"/>
    <w:rsid w:val="00431A3F"/>
    <w:rsid w:val="00431C0C"/>
    <w:rsid w:val="0043237C"/>
    <w:rsid w:val="00432E30"/>
    <w:rsid w:val="004331D8"/>
    <w:rsid w:val="00433745"/>
    <w:rsid w:val="00433D0D"/>
    <w:rsid w:val="00433F91"/>
    <w:rsid w:val="004348C5"/>
    <w:rsid w:val="0043546A"/>
    <w:rsid w:val="00435994"/>
    <w:rsid w:val="0043676E"/>
    <w:rsid w:val="00437EE2"/>
    <w:rsid w:val="00440048"/>
    <w:rsid w:val="00440942"/>
    <w:rsid w:val="00440E90"/>
    <w:rsid w:val="004412CD"/>
    <w:rsid w:val="004412DB"/>
    <w:rsid w:val="00442E35"/>
    <w:rsid w:val="00442FA6"/>
    <w:rsid w:val="004440EE"/>
    <w:rsid w:val="0044472C"/>
    <w:rsid w:val="004447EE"/>
    <w:rsid w:val="00444F66"/>
    <w:rsid w:val="00445B99"/>
    <w:rsid w:val="00445EE6"/>
    <w:rsid w:val="004478F5"/>
    <w:rsid w:val="0044797C"/>
    <w:rsid w:val="00447FAA"/>
    <w:rsid w:val="00450361"/>
    <w:rsid w:val="0045103E"/>
    <w:rsid w:val="004514D8"/>
    <w:rsid w:val="004518A1"/>
    <w:rsid w:val="00451ED3"/>
    <w:rsid w:val="00452444"/>
    <w:rsid w:val="0045290D"/>
    <w:rsid w:val="00453262"/>
    <w:rsid w:val="00453856"/>
    <w:rsid w:val="00453E0D"/>
    <w:rsid w:val="00457272"/>
    <w:rsid w:val="00457640"/>
    <w:rsid w:val="004578ED"/>
    <w:rsid w:val="00457C1A"/>
    <w:rsid w:val="00460296"/>
    <w:rsid w:val="004609B4"/>
    <w:rsid w:val="00460F39"/>
    <w:rsid w:val="00461A86"/>
    <w:rsid w:val="00461F1A"/>
    <w:rsid w:val="00462A6B"/>
    <w:rsid w:val="00463701"/>
    <w:rsid w:val="0046398A"/>
    <w:rsid w:val="00464E37"/>
    <w:rsid w:val="00465F71"/>
    <w:rsid w:val="004667C3"/>
    <w:rsid w:val="00467433"/>
    <w:rsid w:val="004677CE"/>
    <w:rsid w:val="00470178"/>
    <w:rsid w:val="0047222C"/>
    <w:rsid w:val="00472E09"/>
    <w:rsid w:val="00473BD0"/>
    <w:rsid w:val="0047513A"/>
    <w:rsid w:val="004751CF"/>
    <w:rsid w:val="00475719"/>
    <w:rsid w:val="004759A3"/>
    <w:rsid w:val="00476807"/>
    <w:rsid w:val="00476B5F"/>
    <w:rsid w:val="00477081"/>
    <w:rsid w:val="00477343"/>
    <w:rsid w:val="004778B5"/>
    <w:rsid w:val="004803BE"/>
    <w:rsid w:val="004812D0"/>
    <w:rsid w:val="00482429"/>
    <w:rsid w:val="00482677"/>
    <w:rsid w:val="00482D11"/>
    <w:rsid w:val="00483A28"/>
    <w:rsid w:val="00484010"/>
    <w:rsid w:val="004848ED"/>
    <w:rsid w:val="00484E7F"/>
    <w:rsid w:val="00487218"/>
    <w:rsid w:val="00487FB0"/>
    <w:rsid w:val="00490607"/>
    <w:rsid w:val="0049246B"/>
    <w:rsid w:val="004964F6"/>
    <w:rsid w:val="00496629"/>
    <w:rsid w:val="00497128"/>
    <w:rsid w:val="00497B01"/>
    <w:rsid w:val="00497C8A"/>
    <w:rsid w:val="00497F9F"/>
    <w:rsid w:val="004A0715"/>
    <w:rsid w:val="004A1414"/>
    <w:rsid w:val="004A1C61"/>
    <w:rsid w:val="004A258F"/>
    <w:rsid w:val="004A28DB"/>
    <w:rsid w:val="004A2990"/>
    <w:rsid w:val="004A2DB2"/>
    <w:rsid w:val="004A46F9"/>
    <w:rsid w:val="004A4E56"/>
    <w:rsid w:val="004A58B0"/>
    <w:rsid w:val="004A5C04"/>
    <w:rsid w:val="004A61ED"/>
    <w:rsid w:val="004A63FF"/>
    <w:rsid w:val="004A6607"/>
    <w:rsid w:val="004A6C04"/>
    <w:rsid w:val="004B0735"/>
    <w:rsid w:val="004B1E42"/>
    <w:rsid w:val="004B2C3E"/>
    <w:rsid w:val="004B2F7F"/>
    <w:rsid w:val="004B3815"/>
    <w:rsid w:val="004B3AD9"/>
    <w:rsid w:val="004B4420"/>
    <w:rsid w:val="004B4ED2"/>
    <w:rsid w:val="004B728B"/>
    <w:rsid w:val="004B73F5"/>
    <w:rsid w:val="004C0DA2"/>
    <w:rsid w:val="004C1ED9"/>
    <w:rsid w:val="004C2642"/>
    <w:rsid w:val="004C2CE9"/>
    <w:rsid w:val="004C3427"/>
    <w:rsid w:val="004C3D93"/>
    <w:rsid w:val="004C3E39"/>
    <w:rsid w:val="004C4897"/>
    <w:rsid w:val="004C6169"/>
    <w:rsid w:val="004C7682"/>
    <w:rsid w:val="004D05AF"/>
    <w:rsid w:val="004D0D0B"/>
    <w:rsid w:val="004D0EC1"/>
    <w:rsid w:val="004D1139"/>
    <w:rsid w:val="004D1EA5"/>
    <w:rsid w:val="004D21C4"/>
    <w:rsid w:val="004D2702"/>
    <w:rsid w:val="004D358A"/>
    <w:rsid w:val="004D4671"/>
    <w:rsid w:val="004D5424"/>
    <w:rsid w:val="004D639F"/>
    <w:rsid w:val="004D67BD"/>
    <w:rsid w:val="004D6FA6"/>
    <w:rsid w:val="004E0678"/>
    <w:rsid w:val="004E0AAB"/>
    <w:rsid w:val="004E0C45"/>
    <w:rsid w:val="004E0CA6"/>
    <w:rsid w:val="004E2685"/>
    <w:rsid w:val="004E2D5D"/>
    <w:rsid w:val="004E3225"/>
    <w:rsid w:val="004E4945"/>
    <w:rsid w:val="004E4B85"/>
    <w:rsid w:val="004E4DDA"/>
    <w:rsid w:val="004E5A0E"/>
    <w:rsid w:val="004E613E"/>
    <w:rsid w:val="004F0061"/>
    <w:rsid w:val="004F118F"/>
    <w:rsid w:val="004F26AA"/>
    <w:rsid w:val="004F3FFC"/>
    <w:rsid w:val="004F4794"/>
    <w:rsid w:val="004F4B72"/>
    <w:rsid w:val="004F5503"/>
    <w:rsid w:val="004F606F"/>
    <w:rsid w:val="004F6FD0"/>
    <w:rsid w:val="004F778D"/>
    <w:rsid w:val="0050082F"/>
    <w:rsid w:val="0050108C"/>
    <w:rsid w:val="00501180"/>
    <w:rsid w:val="0050138B"/>
    <w:rsid w:val="005016F8"/>
    <w:rsid w:val="00503145"/>
    <w:rsid w:val="0050339F"/>
    <w:rsid w:val="00503667"/>
    <w:rsid w:val="005041F2"/>
    <w:rsid w:val="00504C24"/>
    <w:rsid w:val="00506337"/>
    <w:rsid w:val="00507585"/>
    <w:rsid w:val="005101B1"/>
    <w:rsid w:val="00510A11"/>
    <w:rsid w:val="0051109B"/>
    <w:rsid w:val="00511153"/>
    <w:rsid w:val="005121DD"/>
    <w:rsid w:val="00512796"/>
    <w:rsid w:val="005133F6"/>
    <w:rsid w:val="00513DF6"/>
    <w:rsid w:val="00514FAA"/>
    <w:rsid w:val="005154CC"/>
    <w:rsid w:val="00515A11"/>
    <w:rsid w:val="00515C0C"/>
    <w:rsid w:val="00515E25"/>
    <w:rsid w:val="00516E18"/>
    <w:rsid w:val="005175B7"/>
    <w:rsid w:val="005178B1"/>
    <w:rsid w:val="00517CBD"/>
    <w:rsid w:val="00517F64"/>
    <w:rsid w:val="0052109F"/>
    <w:rsid w:val="005210ED"/>
    <w:rsid w:val="00521647"/>
    <w:rsid w:val="005217B0"/>
    <w:rsid w:val="00521AC4"/>
    <w:rsid w:val="00523651"/>
    <w:rsid w:val="00524F84"/>
    <w:rsid w:val="00526152"/>
    <w:rsid w:val="00526C4D"/>
    <w:rsid w:val="005313E7"/>
    <w:rsid w:val="005314E4"/>
    <w:rsid w:val="00531830"/>
    <w:rsid w:val="00531C9F"/>
    <w:rsid w:val="005341FE"/>
    <w:rsid w:val="00534B2D"/>
    <w:rsid w:val="005357DC"/>
    <w:rsid w:val="0053600C"/>
    <w:rsid w:val="00537C9F"/>
    <w:rsid w:val="00541981"/>
    <w:rsid w:val="005420EE"/>
    <w:rsid w:val="005423DF"/>
    <w:rsid w:val="00542C20"/>
    <w:rsid w:val="00543251"/>
    <w:rsid w:val="0054540D"/>
    <w:rsid w:val="00545BC3"/>
    <w:rsid w:val="00545D04"/>
    <w:rsid w:val="00547E0E"/>
    <w:rsid w:val="0055041F"/>
    <w:rsid w:val="00550545"/>
    <w:rsid w:val="00551528"/>
    <w:rsid w:val="005536BA"/>
    <w:rsid w:val="0055529E"/>
    <w:rsid w:val="00555551"/>
    <w:rsid w:val="00555AD9"/>
    <w:rsid w:val="0055606C"/>
    <w:rsid w:val="0055639A"/>
    <w:rsid w:val="005563DD"/>
    <w:rsid w:val="00557481"/>
    <w:rsid w:val="00560150"/>
    <w:rsid w:val="005613A6"/>
    <w:rsid w:val="005617E0"/>
    <w:rsid w:val="00562681"/>
    <w:rsid w:val="00563060"/>
    <w:rsid w:val="005636E1"/>
    <w:rsid w:val="00563808"/>
    <w:rsid w:val="00563FBC"/>
    <w:rsid w:val="00564BCA"/>
    <w:rsid w:val="00565241"/>
    <w:rsid w:val="005658A5"/>
    <w:rsid w:val="00566486"/>
    <w:rsid w:val="00567D31"/>
    <w:rsid w:val="00570C8F"/>
    <w:rsid w:val="00571871"/>
    <w:rsid w:val="00571F09"/>
    <w:rsid w:val="005720E0"/>
    <w:rsid w:val="00572C3F"/>
    <w:rsid w:val="00573729"/>
    <w:rsid w:val="00574DC3"/>
    <w:rsid w:val="0057509B"/>
    <w:rsid w:val="0057569C"/>
    <w:rsid w:val="00575CB2"/>
    <w:rsid w:val="005762E3"/>
    <w:rsid w:val="00580BF3"/>
    <w:rsid w:val="0058148E"/>
    <w:rsid w:val="00582C4C"/>
    <w:rsid w:val="00583711"/>
    <w:rsid w:val="00583D1E"/>
    <w:rsid w:val="005873CB"/>
    <w:rsid w:val="005900F8"/>
    <w:rsid w:val="00591856"/>
    <w:rsid w:val="00591EBD"/>
    <w:rsid w:val="00592783"/>
    <w:rsid w:val="00592DFD"/>
    <w:rsid w:val="0059425C"/>
    <w:rsid w:val="00594A89"/>
    <w:rsid w:val="00594D01"/>
    <w:rsid w:val="00594ECB"/>
    <w:rsid w:val="00595092"/>
    <w:rsid w:val="00595145"/>
    <w:rsid w:val="005952D5"/>
    <w:rsid w:val="00595AFB"/>
    <w:rsid w:val="0059654C"/>
    <w:rsid w:val="00596BFF"/>
    <w:rsid w:val="00596F51"/>
    <w:rsid w:val="005973D4"/>
    <w:rsid w:val="005976F7"/>
    <w:rsid w:val="00597C61"/>
    <w:rsid w:val="005A005C"/>
    <w:rsid w:val="005A00E4"/>
    <w:rsid w:val="005A1D49"/>
    <w:rsid w:val="005A275A"/>
    <w:rsid w:val="005A2854"/>
    <w:rsid w:val="005A355A"/>
    <w:rsid w:val="005A3B87"/>
    <w:rsid w:val="005A4385"/>
    <w:rsid w:val="005A6471"/>
    <w:rsid w:val="005A68CA"/>
    <w:rsid w:val="005A77F2"/>
    <w:rsid w:val="005B0DE8"/>
    <w:rsid w:val="005B21BE"/>
    <w:rsid w:val="005B2830"/>
    <w:rsid w:val="005B2B15"/>
    <w:rsid w:val="005B424F"/>
    <w:rsid w:val="005B4292"/>
    <w:rsid w:val="005B4A6D"/>
    <w:rsid w:val="005B7440"/>
    <w:rsid w:val="005B76E4"/>
    <w:rsid w:val="005C011B"/>
    <w:rsid w:val="005C1E23"/>
    <w:rsid w:val="005C254E"/>
    <w:rsid w:val="005C3202"/>
    <w:rsid w:val="005C3C64"/>
    <w:rsid w:val="005C52FC"/>
    <w:rsid w:val="005C57FA"/>
    <w:rsid w:val="005D0019"/>
    <w:rsid w:val="005D0FCF"/>
    <w:rsid w:val="005D1338"/>
    <w:rsid w:val="005D1640"/>
    <w:rsid w:val="005D2282"/>
    <w:rsid w:val="005D33C5"/>
    <w:rsid w:val="005D3D90"/>
    <w:rsid w:val="005D40AA"/>
    <w:rsid w:val="005D4F33"/>
    <w:rsid w:val="005D50E4"/>
    <w:rsid w:val="005D61AE"/>
    <w:rsid w:val="005D6673"/>
    <w:rsid w:val="005D6CA3"/>
    <w:rsid w:val="005D70CB"/>
    <w:rsid w:val="005D71A1"/>
    <w:rsid w:val="005D71B4"/>
    <w:rsid w:val="005D780B"/>
    <w:rsid w:val="005D7ABA"/>
    <w:rsid w:val="005D7EE9"/>
    <w:rsid w:val="005E028F"/>
    <w:rsid w:val="005E04D5"/>
    <w:rsid w:val="005E0DFE"/>
    <w:rsid w:val="005E1472"/>
    <w:rsid w:val="005E26EE"/>
    <w:rsid w:val="005E33A0"/>
    <w:rsid w:val="005E3967"/>
    <w:rsid w:val="005E5602"/>
    <w:rsid w:val="005E5742"/>
    <w:rsid w:val="005E6276"/>
    <w:rsid w:val="005E6424"/>
    <w:rsid w:val="005E687B"/>
    <w:rsid w:val="005E7B58"/>
    <w:rsid w:val="005F079A"/>
    <w:rsid w:val="005F07E5"/>
    <w:rsid w:val="005F1AD0"/>
    <w:rsid w:val="005F1BC8"/>
    <w:rsid w:val="005F23E6"/>
    <w:rsid w:val="005F2449"/>
    <w:rsid w:val="005F28D8"/>
    <w:rsid w:val="005F2BA1"/>
    <w:rsid w:val="005F2BE7"/>
    <w:rsid w:val="005F3C8B"/>
    <w:rsid w:val="005F64B0"/>
    <w:rsid w:val="00600CFA"/>
    <w:rsid w:val="00601079"/>
    <w:rsid w:val="0060122C"/>
    <w:rsid w:val="006013EC"/>
    <w:rsid w:val="00604BD0"/>
    <w:rsid w:val="00604E3C"/>
    <w:rsid w:val="00605294"/>
    <w:rsid w:val="00605439"/>
    <w:rsid w:val="006066E4"/>
    <w:rsid w:val="00610CC9"/>
    <w:rsid w:val="00610E8A"/>
    <w:rsid w:val="006123F2"/>
    <w:rsid w:val="0061434C"/>
    <w:rsid w:val="006147E8"/>
    <w:rsid w:val="00615245"/>
    <w:rsid w:val="006164DB"/>
    <w:rsid w:val="006179A8"/>
    <w:rsid w:val="00617EA4"/>
    <w:rsid w:val="00622C56"/>
    <w:rsid w:val="006238F2"/>
    <w:rsid w:val="00625484"/>
    <w:rsid w:val="00626070"/>
    <w:rsid w:val="006260AB"/>
    <w:rsid w:val="006266DE"/>
    <w:rsid w:val="00626B32"/>
    <w:rsid w:val="00626F41"/>
    <w:rsid w:val="0063009A"/>
    <w:rsid w:val="006301EA"/>
    <w:rsid w:val="00630A13"/>
    <w:rsid w:val="00632C91"/>
    <w:rsid w:val="00633C9E"/>
    <w:rsid w:val="00634135"/>
    <w:rsid w:val="006341F4"/>
    <w:rsid w:val="00634B21"/>
    <w:rsid w:val="00635764"/>
    <w:rsid w:val="00635E46"/>
    <w:rsid w:val="00635E7F"/>
    <w:rsid w:val="006360CD"/>
    <w:rsid w:val="00636530"/>
    <w:rsid w:val="006374AA"/>
    <w:rsid w:val="006414AC"/>
    <w:rsid w:val="0064172E"/>
    <w:rsid w:val="00642156"/>
    <w:rsid w:val="00642EE8"/>
    <w:rsid w:val="00644317"/>
    <w:rsid w:val="00644A1A"/>
    <w:rsid w:val="00644A88"/>
    <w:rsid w:val="006452FB"/>
    <w:rsid w:val="00645DE7"/>
    <w:rsid w:val="00646A54"/>
    <w:rsid w:val="006474D3"/>
    <w:rsid w:val="00647660"/>
    <w:rsid w:val="00647C80"/>
    <w:rsid w:val="00650D9F"/>
    <w:rsid w:val="00651093"/>
    <w:rsid w:val="00651A0A"/>
    <w:rsid w:val="0065219B"/>
    <w:rsid w:val="00654F4E"/>
    <w:rsid w:val="00656267"/>
    <w:rsid w:val="006602BB"/>
    <w:rsid w:val="006605A1"/>
    <w:rsid w:val="00660671"/>
    <w:rsid w:val="00660F42"/>
    <w:rsid w:val="006612B6"/>
    <w:rsid w:val="006612D1"/>
    <w:rsid w:val="00661BCF"/>
    <w:rsid w:val="00661DFD"/>
    <w:rsid w:val="006649D0"/>
    <w:rsid w:val="006650D5"/>
    <w:rsid w:val="00665CF2"/>
    <w:rsid w:val="00666535"/>
    <w:rsid w:val="0066772D"/>
    <w:rsid w:val="0066776B"/>
    <w:rsid w:val="006678DF"/>
    <w:rsid w:val="00670E25"/>
    <w:rsid w:val="006710F6"/>
    <w:rsid w:val="0067126F"/>
    <w:rsid w:val="00673E3B"/>
    <w:rsid w:val="00674815"/>
    <w:rsid w:val="006757FD"/>
    <w:rsid w:val="00675C4C"/>
    <w:rsid w:val="0067614C"/>
    <w:rsid w:val="0067667E"/>
    <w:rsid w:val="00676BA6"/>
    <w:rsid w:val="006772F0"/>
    <w:rsid w:val="00680092"/>
    <w:rsid w:val="00680120"/>
    <w:rsid w:val="00680871"/>
    <w:rsid w:val="006813F6"/>
    <w:rsid w:val="0068327A"/>
    <w:rsid w:val="00683B09"/>
    <w:rsid w:val="00684C7C"/>
    <w:rsid w:val="00684C9C"/>
    <w:rsid w:val="00685667"/>
    <w:rsid w:val="00685872"/>
    <w:rsid w:val="00685B43"/>
    <w:rsid w:val="006869CB"/>
    <w:rsid w:val="006877D7"/>
    <w:rsid w:val="00687C06"/>
    <w:rsid w:val="006911FB"/>
    <w:rsid w:val="00691E97"/>
    <w:rsid w:val="00692641"/>
    <w:rsid w:val="00692797"/>
    <w:rsid w:val="00694551"/>
    <w:rsid w:val="00694AB4"/>
    <w:rsid w:val="00694D59"/>
    <w:rsid w:val="00695488"/>
    <w:rsid w:val="006957C4"/>
    <w:rsid w:val="00695ACB"/>
    <w:rsid w:val="006979BF"/>
    <w:rsid w:val="00697F29"/>
    <w:rsid w:val="006A21C2"/>
    <w:rsid w:val="006A22EB"/>
    <w:rsid w:val="006A2A5F"/>
    <w:rsid w:val="006A30F6"/>
    <w:rsid w:val="006A366D"/>
    <w:rsid w:val="006A3F60"/>
    <w:rsid w:val="006A44C8"/>
    <w:rsid w:val="006A5AEE"/>
    <w:rsid w:val="006A6627"/>
    <w:rsid w:val="006A7791"/>
    <w:rsid w:val="006A788A"/>
    <w:rsid w:val="006B058C"/>
    <w:rsid w:val="006B0B2E"/>
    <w:rsid w:val="006B1121"/>
    <w:rsid w:val="006B1BB9"/>
    <w:rsid w:val="006B1DDB"/>
    <w:rsid w:val="006B20A8"/>
    <w:rsid w:val="006B260C"/>
    <w:rsid w:val="006B3825"/>
    <w:rsid w:val="006B3B98"/>
    <w:rsid w:val="006B5175"/>
    <w:rsid w:val="006B5D0B"/>
    <w:rsid w:val="006B640A"/>
    <w:rsid w:val="006B6DB4"/>
    <w:rsid w:val="006B7361"/>
    <w:rsid w:val="006B7BF0"/>
    <w:rsid w:val="006C0141"/>
    <w:rsid w:val="006C0B9B"/>
    <w:rsid w:val="006C2472"/>
    <w:rsid w:val="006C31A6"/>
    <w:rsid w:val="006C460F"/>
    <w:rsid w:val="006C6431"/>
    <w:rsid w:val="006D10A6"/>
    <w:rsid w:val="006D1F5C"/>
    <w:rsid w:val="006D3313"/>
    <w:rsid w:val="006D3E26"/>
    <w:rsid w:val="006D400A"/>
    <w:rsid w:val="006D5B04"/>
    <w:rsid w:val="006D64B9"/>
    <w:rsid w:val="006D6BD5"/>
    <w:rsid w:val="006E0549"/>
    <w:rsid w:val="006E0E9B"/>
    <w:rsid w:val="006E11D1"/>
    <w:rsid w:val="006E1606"/>
    <w:rsid w:val="006E22E5"/>
    <w:rsid w:val="006E3236"/>
    <w:rsid w:val="006E7561"/>
    <w:rsid w:val="006E7E2D"/>
    <w:rsid w:val="006F011F"/>
    <w:rsid w:val="006F02C5"/>
    <w:rsid w:val="006F0913"/>
    <w:rsid w:val="006F19E3"/>
    <w:rsid w:val="006F1DA0"/>
    <w:rsid w:val="006F20DB"/>
    <w:rsid w:val="006F2D94"/>
    <w:rsid w:val="006F2F3C"/>
    <w:rsid w:val="006F4349"/>
    <w:rsid w:val="006F6525"/>
    <w:rsid w:val="006F764B"/>
    <w:rsid w:val="006F7934"/>
    <w:rsid w:val="006F7CD8"/>
    <w:rsid w:val="006F7DAF"/>
    <w:rsid w:val="007012AA"/>
    <w:rsid w:val="007016E5"/>
    <w:rsid w:val="00701F4A"/>
    <w:rsid w:val="007020C8"/>
    <w:rsid w:val="007021C1"/>
    <w:rsid w:val="00703F05"/>
    <w:rsid w:val="007047EE"/>
    <w:rsid w:val="00705791"/>
    <w:rsid w:val="00705CCE"/>
    <w:rsid w:val="00706423"/>
    <w:rsid w:val="0071158C"/>
    <w:rsid w:val="007116DE"/>
    <w:rsid w:val="007119E1"/>
    <w:rsid w:val="0071243C"/>
    <w:rsid w:val="00713F86"/>
    <w:rsid w:val="00714866"/>
    <w:rsid w:val="007174BB"/>
    <w:rsid w:val="00717542"/>
    <w:rsid w:val="00720F72"/>
    <w:rsid w:val="00721203"/>
    <w:rsid w:val="0072270B"/>
    <w:rsid w:val="007243D0"/>
    <w:rsid w:val="00724634"/>
    <w:rsid w:val="00725419"/>
    <w:rsid w:val="007256AB"/>
    <w:rsid w:val="007257F7"/>
    <w:rsid w:val="00726F55"/>
    <w:rsid w:val="0073037A"/>
    <w:rsid w:val="0073064E"/>
    <w:rsid w:val="007315B9"/>
    <w:rsid w:val="00731D92"/>
    <w:rsid w:val="00731F39"/>
    <w:rsid w:val="00732006"/>
    <w:rsid w:val="0073274A"/>
    <w:rsid w:val="007329A5"/>
    <w:rsid w:val="00732C82"/>
    <w:rsid w:val="00733F00"/>
    <w:rsid w:val="00734B19"/>
    <w:rsid w:val="00734C3D"/>
    <w:rsid w:val="00736563"/>
    <w:rsid w:val="0073699F"/>
    <w:rsid w:val="00736E2E"/>
    <w:rsid w:val="007370CB"/>
    <w:rsid w:val="00737671"/>
    <w:rsid w:val="007411F1"/>
    <w:rsid w:val="007425D3"/>
    <w:rsid w:val="00742818"/>
    <w:rsid w:val="00743BD3"/>
    <w:rsid w:val="007453B8"/>
    <w:rsid w:val="0074645A"/>
    <w:rsid w:val="00750FCF"/>
    <w:rsid w:val="007515C3"/>
    <w:rsid w:val="00752242"/>
    <w:rsid w:val="007531B7"/>
    <w:rsid w:val="0075345E"/>
    <w:rsid w:val="007538A5"/>
    <w:rsid w:val="007544C5"/>
    <w:rsid w:val="007544D7"/>
    <w:rsid w:val="007547C0"/>
    <w:rsid w:val="007554E8"/>
    <w:rsid w:val="0075594A"/>
    <w:rsid w:val="00756E6D"/>
    <w:rsid w:val="007601EF"/>
    <w:rsid w:val="00760E15"/>
    <w:rsid w:val="0076164E"/>
    <w:rsid w:val="007616A2"/>
    <w:rsid w:val="007619E7"/>
    <w:rsid w:val="00763586"/>
    <w:rsid w:val="0076364B"/>
    <w:rsid w:val="00763E1E"/>
    <w:rsid w:val="00763E63"/>
    <w:rsid w:val="00764847"/>
    <w:rsid w:val="007651E0"/>
    <w:rsid w:val="00765CBE"/>
    <w:rsid w:val="00766729"/>
    <w:rsid w:val="00770117"/>
    <w:rsid w:val="0077011E"/>
    <w:rsid w:val="00770206"/>
    <w:rsid w:val="007715B5"/>
    <w:rsid w:val="00771A2F"/>
    <w:rsid w:val="00771F6D"/>
    <w:rsid w:val="00773F21"/>
    <w:rsid w:val="00774AA4"/>
    <w:rsid w:val="00774ACF"/>
    <w:rsid w:val="00774E81"/>
    <w:rsid w:val="00776B2E"/>
    <w:rsid w:val="007770A9"/>
    <w:rsid w:val="007803FA"/>
    <w:rsid w:val="00780572"/>
    <w:rsid w:val="007812F4"/>
    <w:rsid w:val="00781A4E"/>
    <w:rsid w:val="00782318"/>
    <w:rsid w:val="00782BA4"/>
    <w:rsid w:val="00784739"/>
    <w:rsid w:val="007850B2"/>
    <w:rsid w:val="00786F4A"/>
    <w:rsid w:val="007876EB"/>
    <w:rsid w:val="0078785C"/>
    <w:rsid w:val="00790A18"/>
    <w:rsid w:val="00790C03"/>
    <w:rsid w:val="007912B0"/>
    <w:rsid w:val="007916D5"/>
    <w:rsid w:val="00791D8F"/>
    <w:rsid w:val="00792682"/>
    <w:rsid w:val="00792816"/>
    <w:rsid w:val="00792D6A"/>
    <w:rsid w:val="007939BC"/>
    <w:rsid w:val="00794A0C"/>
    <w:rsid w:val="00794E3B"/>
    <w:rsid w:val="00794EBD"/>
    <w:rsid w:val="0079554B"/>
    <w:rsid w:val="007959CD"/>
    <w:rsid w:val="00796183"/>
    <w:rsid w:val="00797135"/>
    <w:rsid w:val="007979A3"/>
    <w:rsid w:val="007A0E7B"/>
    <w:rsid w:val="007A241D"/>
    <w:rsid w:val="007A2866"/>
    <w:rsid w:val="007A2EA4"/>
    <w:rsid w:val="007A3126"/>
    <w:rsid w:val="007A3952"/>
    <w:rsid w:val="007A4421"/>
    <w:rsid w:val="007A4761"/>
    <w:rsid w:val="007A485C"/>
    <w:rsid w:val="007A4A12"/>
    <w:rsid w:val="007A535B"/>
    <w:rsid w:val="007A57C8"/>
    <w:rsid w:val="007A7679"/>
    <w:rsid w:val="007A77D0"/>
    <w:rsid w:val="007A7E8C"/>
    <w:rsid w:val="007A7EC3"/>
    <w:rsid w:val="007B04A3"/>
    <w:rsid w:val="007B115C"/>
    <w:rsid w:val="007B2F9B"/>
    <w:rsid w:val="007B31C1"/>
    <w:rsid w:val="007B4741"/>
    <w:rsid w:val="007B5735"/>
    <w:rsid w:val="007B64D1"/>
    <w:rsid w:val="007B6724"/>
    <w:rsid w:val="007B694F"/>
    <w:rsid w:val="007B7647"/>
    <w:rsid w:val="007B7747"/>
    <w:rsid w:val="007B7E92"/>
    <w:rsid w:val="007C0DEB"/>
    <w:rsid w:val="007C0E6A"/>
    <w:rsid w:val="007C137A"/>
    <w:rsid w:val="007C18BA"/>
    <w:rsid w:val="007C1CDC"/>
    <w:rsid w:val="007C21AC"/>
    <w:rsid w:val="007C3CE7"/>
    <w:rsid w:val="007C555B"/>
    <w:rsid w:val="007C7493"/>
    <w:rsid w:val="007C759E"/>
    <w:rsid w:val="007C7AE1"/>
    <w:rsid w:val="007C7BF3"/>
    <w:rsid w:val="007D08A7"/>
    <w:rsid w:val="007D09AE"/>
    <w:rsid w:val="007D1B42"/>
    <w:rsid w:val="007D34E0"/>
    <w:rsid w:val="007D5840"/>
    <w:rsid w:val="007D6730"/>
    <w:rsid w:val="007E16A4"/>
    <w:rsid w:val="007E19FE"/>
    <w:rsid w:val="007E2804"/>
    <w:rsid w:val="007E39C8"/>
    <w:rsid w:val="007E3DCB"/>
    <w:rsid w:val="007E4B70"/>
    <w:rsid w:val="007E4DB8"/>
    <w:rsid w:val="007E5DF9"/>
    <w:rsid w:val="007E6A45"/>
    <w:rsid w:val="007F161E"/>
    <w:rsid w:val="007F25CF"/>
    <w:rsid w:val="007F3570"/>
    <w:rsid w:val="007F3B57"/>
    <w:rsid w:val="007F4D75"/>
    <w:rsid w:val="007F650E"/>
    <w:rsid w:val="007F67C4"/>
    <w:rsid w:val="007F750A"/>
    <w:rsid w:val="007F7575"/>
    <w:rsid w:val="007F7AA3"/>
    <w:rsid w:val="007F7F51"/>
    <w:rsid w:val="00800B14"/>
    <w:rsid w:val="0080116B"/>
    <w:rsid w:val="008012B7"/>
    <w:rsid w:val="008032AA"/>
    <w:rsid w:val="00803459"/>
    <w:rsid w:val="00803A81"/>
    <w:rsid w:val="00804979"/>
    <w:rsid w:val="008050B7"/>
    <w:rsid w:val="008051E7"/>
    <w:rsid w:val="00805455"/>
    <w:rsid w:val="008054BD"/>
    <w:rsid w:val="00805C66"/>
    <w:rsid w:val="00805FE3"/>
    <w:rsid w:val="00806D48"/>
    <w:rsid w:val="008070DD"/>
    <w:rsid w:val="0080750D"/>
    <w:rsid w:val="008110B1"/>
    <w:rsid w:val="00814231"/>
    <w:rsid w:val="0081423A"/>
    <w:rsid w:val="00815332"/>
    <w:rsid w:val="008156C3"/>
    <w:rsid w:val="0081679A"/>
    <w:rsid w:val="008167B4"/>
    <w:rsid w:val="008167BE"/>
    <w:rsid w:val="00817666"/>
    <w:rsid w:val="008179F4"/>
    <w:rsid w:val="00821FF5"/>
    <w:rsid w:val="00822604"/>
    <w:rsid w:val="00824088"/>
    <w:rsid w:val="00824BA2"/>
    <w:rsid w:val="00825042"/>
    <w:rsid w:val="00825BDB"/>
    <w:rsid w:val="00826432"/>
    <w:rsid w:val="008308E0"/>
    <w:rsid w:val="0083164D"/>
    <w:rsid w:val="00831D13"/>
    <w:rsid w:val="00831F89"/>
    <w:rsid w:val="00831FD1"/>
    <w:rsid w:val="008328A7"/>
    <w:rsid w:val="0083346D"/>
    <w:rsid w:val="00833517"/>
    <w:rsid w:val="00834369"/>
    <w:rsid w:val="00834FB8"/>
    <w:rsid w:val="00835E74"/>
    <w:rsid w:val="00836014"/>
    <w:rsid w:val="0083653C"/>
    <w:rsid w:val="008375C5"/>
    <w:rsid w:val="00837738"/>
    <w:rsid w:val="00837A61"/>
    <w:rsid w:val="00840277"/>
    <w:rsid w:val="00841DEA"/>
    <w:rsid w:val="00842717"/>
    <w:rsid w:val="00843234"/>
    <w:rsid w:val="00843530"/>
    <w:rsid w:val="008437BC"/>
    <w:rsid w:val="00843826"/>
    <w:rsid w:val="00843CA2"/>
    <w:rsid w:val="008443E4"/>
    <w:rsid w:val="00844C91"/>
    <w:rsid w:val="00844CBE"/>
    <w:rsid w:val="00845359"/>
    <w:rsid w:val="00845CB2"/>
    <w:rsid w:val="00846290"/>
    <w:rsid w:val="00846D77"/>
    <w:rsid w:val="00846F25"/>
    <w:rsid w:val="008472FC"/>
    <w:rsid w:val="00850F5C"/>
    <w:rsid w:val="0085112F"/>
    <w:rsid w:val="00852428"/>
    <w:rsid w:val="008541C3"/>
    <w:rsid w:val="008541FB"/>
    <w:rsid w:val="0085491B"/>
    <w:rsid w:val="00854BC3"/>
    <w:rsid w:val="00854E18"/>
    <w:rsid w:val="00856466"/>
    <w:rsid w:val="00857A87"/>
    <w:rsid w:val="0086089D"/>
    <w:rsid w:val="008608C7"/>
    <w:rsid w:val="00860951"/>
    <w:rsid w:val="00860B98"/>
    <w:rsid w:val="00861D17"/>
    <w:rsid w:val="00862434"/>
    <w:rsid w:val="00862687"/>
    <w:rsid w:val="00862AA1"/>
    <w:rsid w:val="00864FE2"/>
    <w:rsid w:val="008651B3"/>
    <w:rsid w:val="00865CFE"/>
    <w:rsid w:val="00866856"/>
    <w:rsid w:val="00866D47"/>
    <w:rsid w:val="008677FF"/>
    <w:rsid w:val="0086785E"/>
    <w:rsid w:val="00867A2D"/>
    <w:rsid w:val="00870401"/>
    <w:rsid w:val="00870826"/>
    <w:rsid w:val="008712E1"/>
    <w:rsid w:val="00872292"/>
    <w:rsid w:val="00873A4F"/>
    <w:rsid w:val="00873E35"/>
    <w:rsid w:val="0087499A"/>
    <w:rsid w:val="008751E5"/>
    <w:rsid w:val="00875D5D"/>
    <w:rsid w:val="008765CD"/>
    <w:rsid w:val="00877959"/>
    <w:rsid w:val="00877F87"/>
    <w:rsid w:val="008804EA"/>
    <w:rsid w:val="0088267F"/>
    <w:rsid w:val="00883121"/>
    <w:rsid w:val="00883934"/>
    <w:rsid w:val="00883CE6"/>
    <w:rsid w:val="00885C1A"/>
    <w:rsid w:val="0088683B"/>
    <w:rsid w:val="00891A5D"/>
    <w:rsid w:val="0089241C"/>
    <w:rsid w:val="00893452"/>
    <w:rsid w:val="0089439B"/>
    <w:rsid w:val="00894E32"/>
    <w:rsid w:val="008955C3"/>
    <w:rsid w:val="00896DCB"/>
    <w:rsid w:val="00896FC0"/>
    <w:rsid w:val="00897B07"/>
    <w:rsid w:val="00897D83"/>
    <w:rsid w:val="008A064C"/>
    <w:rsid w:val="008A14BF"/>
    <w:rsid w:val="008A153F"/>
    <w:rsid w:val="008A1690"/>
    <w:rsid w:val="008A17F5"/>
    <w:rsid w:val="008A1FB6"/>
    <w:rsid w:val="008A2190"/>
    <w:rsid w:val="008A300E"/>
    <w:rsid w:val="008A3A6B"/>
    <w:rsid w:val="008A3E87"/>
    <w:rsid w:val="008A3F09"/>
    <w:rsid w:val="008A40AD"/>
    <w:rsid w:val="008A4A98"/>
    <w:rsid w:val="008A5237"/>
    <w:rsid w:val="008A5C3C"/>
    <w:rsid w:val="008B07D7"/>
    <w:rsid w:val="008B0827"/>
    <w:rsid w:val="008B113B"/>
    <w:rsid w:val="008B13D1"/>
    <w:rsid w:val="008B168B"/>
    <w:rsid w:val="008B1C6B"/>
    <w:rsid w:val="008B233C"/>
    <w:rsid w:val="008B2E74"/>
    <w:rsid w:val="008B43DE"/>
    <w:rsid w:val="008B4557"/>
    <w:rsid w:val="008B4CC7"/>
    <w:rsid w:val="008B69BD"/>
    <w:rsid w:val="008B6F50"/>
    <w:rsid w:val="008C0374"/>
    <w:rsid w:val="008C1372"/>
    <w:rsid w:val="008C1B9E"/>
    <w:rsid w:val="008C32C7"/>
    <w:rsid w:val="008C3751"/>
    <w:rsid w:val="008C3A43"/>
    <w:rsid w:val="008C42E7"/>
    <w:rsid w:val="008C4A86"/>
    <w:rsid w:val="008C4AFF"/>
    <w:rsid w:val="008C5CA8"/>
    <w:rsid w:val="008C5DED"/>
    <w:rsid w:val="008C64D7"/>
    <w:rsid w:val="008C6647"/>
    <w:rsid w:val="008C6902"/>
    <w:rsid w:val="008D0D03"/>
    <w:rsid w:val="008D0D20"/>
    <w:rsid w:val="008D2469"/>
    <w:rsid w:val="008D2663"/>
    <w:rsid w:val="008D352E"/>
    <w:rsid w:val="008D43DE"/>
    <w:rsid w:val="008D44C3"/>
    <w:rsid w:val="008D5A19"/>
    <w:rsid w:val="008D5B27"/>
    <w:rsid w:val="008D714E"/>
    <w:rsid w:val="008D7902"/>
    <w:rsid w:val="008E00CE"/>
    <w:rsid w:val="008E1205"/>
    <w:rsid w:val="008E3C2E"/>
    <w:rsid w:val="008E50A2"/>
    <w:rsid w:val="008F1A34"/>
    <w:rsid w:val="008F20CF"/>
    <w:rsid w:val="008F4F48"/>
    <w:rsid w:val="008F5AB4"/>
    <w:rsid w:val="008F5B3C"/>
    <w:rsid w:val="008F73B7"/>
    <w:rsid w:val="00901117"/>
    <w:rsid w:val="009019BF"/>
    <w:rsid w:val="00901A7F"/>
    <w:rsid w:val="009027A7"/>
    <w:rsid w:val="00902FEF"/>
    <w:rsid w:val="00904027"/>
    <w:rsid w:val="00904089"/>
    <w:rsid w:val="00904399"/>
    <w:rsid w:val="00905417"/>
    <w:rsid w:val="00905DDB"/>
    <w:rsid w:val="00906184"/>
    <w:rsid w:val="0090657D"/>
    <w:rsid w:val="00910057"/>
    <w:rsid w:val="009106F6"/>
    <w:rsid w:val="009110DF"/>
    <w:rsid w:val="00911C2D"/>
    <w:rsid w:val="00911D04"/>
    <w:rsid w:val="00912528"/>
    <w:rsid w:val="009126BD"/>
    <w:rsid w:val="00913A73"/>
    <w:rsid w:val="009145F6"/>
    <w:rsid w:val="009151A4"/>
    <w:rsid w:val="0091556D"/>
    <w:rsid w:val="00915E5A"/>
    <w:rsid w:val="0091695D"/>
    <w:rsid w:val="00916E42"/>
    <w:rsid w:val="00917265"/>
    <w:rsid w:val="00917894"/>
    <w:rsid w:val="00917AC7"/>
    <w:rsid w:val="009202E6"/>
    <w:rsid w:val="00920315"/>
    <w:rsid w:val="00920C73"/>
    <w:rsid w:val="0092326A"/>
    <w:rsid w:val="009233A5"/>
    <w:rsid w:val="00924C38"/>
    <w:rsid w:val="00927498"/>
    <w:rsid w:val="009311C9"/>
    <w:rsid w:val="00931779"/>
    <w:rsid w:val="00933E02"/>
    <w:rsid w:val="0093510E"/>
    <w:rsid w:val="009357F4"/>
    <w:rsid w:val="00936E82"/>
    <w:rsid w:val="00941E39"/>
    <w:rsid w:val="009430F7"/>
    <w:rsid w:val="00943110"/>
    <w:rsid w:val="00943A41"/>
    <w:rsid w:val="00943F3D"/>
    <w:rsid w:val="0094401E"/>
    <w:rsid w:val="0094469D"/>
    <w:rsid w:val="00944B6D"/>
    <w:rsid w:val="00944DBD"/>
    <w:rsid w:val="009453CB"/>
    <w:rsid w:val="00945FE6"/>
    <w:rsid w:val="009460BC"/>
    <w:rsid w:val="00947441"/>
    <w:rsid w:val="00947D80"/>
    <w:rsid w:val="00950469"/>
    <w:rsid w:val="0095125F"/>
    <w:rsid w:val="00952D90"/>
    <w:rsid w:val="00953012"/>
    <w:rsid w:val="00953EA4"/>
    <w:rsid w:val="00953EFA"/>
    <w:rsid w:val="00954745"/>
    <w:rsid w:val="00954D61"/>
    <w:rsid w:val="00954F82"/>
    <w:rsid w:val="009564A2"/>
    <w:rsid w:val="00956A00"/>
    <w:rsid w:val="009571BD"/>
    <w:rsid w:val="009578BD"/>
    <w:rsid w:val="00957FCF"/>
    <w:rsid w:val="00961573"/>
    <w:rsid w:val="00961EE5"/>
    <w:rsid w:val="0096200B"/>
    <w:rsid w:val="00962A13"/>
    <w:rsid w:val="00962B96"/>
    <w:rsid w:val="0096320E"/>
    <w:rsid w:val="00963E59"/>
    <w:rsid w:val="00964C3C"/>
    <w:rsid w:val="009650D2"/>
    <w:rsid w:val="00966077"/>
    <w:rsid w:val="0096621E"/>
    <w:rsid w:val="009669C9"/>
    <w:rsid w:val="00967017"/>
    <w:rsid w:val="009677D6"/>
    <w:rsid w:val="00967EC7"/>
    <w:rsid w:val="00970D85"/>
    <w:rsid w:val="009722D2"/>
    <w:rsid w:val="0097235F"/>
    <w:rsid w:val="00972655"/>
    <w:rsid w:val="009726AE"/>
    <w:rsid w:val="009726DD"/>
    <w:rsid w:val="009733D8"/>
    <w:rsid w:val="009741B8"/>
    <w:rsid w:val="00977B9F"/>
    <w:rsid w:val="009801E0"/>
    <w:rsid w:val="00981381"/>
    <w:rsid w:val="00981843"/>
    <w:rsid w:val="00981FB2"/>
    <w:rsid w:val="00981FC6"/>
    <w:rsid w:val="0098201E"/>
    <w:rsid w:val="0098226F"/>
    <w:rsid w:val="00982E17"/>
    <w:rsid w:val="009840C9"/>
    <w:rsid w:val="009842AB"/>
    <w:rsid w:val="00985C0C"/>
    <w:rsid w:val="0098787E"/>
    <w:rsid w:val="00991732"/>
    <w:rsid w:val="009919A6"/>
    <w:rsid w:val="00991E9D"/>
    <w:rsid w:val="00992471"/>
    <w:rsid w:val="00992F3F"/>
    <w:rsid w:val="0099432E"/>
    <w:rsid w:val="0099495A"/>
    <w:rsid w:val="00994CED"/>
    <w:rsid w:val="0099795D"/>
    <w:rsid w:val="009A0618"/>
    <w:rsid w:val="009A09A6"/>
    <w:rsid w:val="009A107E"/>
    <w:rsid w:val="009A16CD"/>
    <w:rsid w:val="009A1E86"/>
    <w:rsid w:val="009A27F3"/>
    <w:rsid w:val="009A30CE"/>
    <w:rsid w:val="009A3993"/>
    <w:rsid w:val="009A4245"/>
    <w:rsid w:val="009A470E"/>
    <w:rsid w:val="009A4C75"/>
    <w:rsid w:val="009A554D"/>
    <w:rsid w:val="009A61C0"/>
    <w:rsid w:val="009A66C5"/>
    <w:rsid w:val="009A7AE8"/>
    <w:rsid w:val="009B147C"/>
    <w:rsid w:val="009B1863"/>
    <w:rsid w:val="009B2BA2"/>
    <w:rsid w:val="009B586A"/>
    <w:rsid w:val="009B5A6D"/>
    <w:rsid w:val="009B5C02"/>
    <w:rsid w:val="009B7787"/>
    <w:rsid w:val="009B7AC0"/>
    <w:rsid w:val="009C1648"/>
    <w:rsid w:val="009C24DC"/>
    <w:rsid w:val="009C27C2"/>
    <w:rsid w:val="009C3048"/>
    <w:rsid w:val="009C333C"/>
    <w:rsid w:val="009C480C"/>
    <w:rsid w:val="009C587D"/>
    <w:rsid w:val="009C6253"/>
    <w:rsid w:val="009C6585"/>
    <w:rsid w:val="009C6BA3"/>
    <w:rsid w:val="009C7AD6"/>
    <w:rsid w:val="009C7BD6"/>
    <w:rsid w:val="009D0373"/>
    <w:rsid w:val="009D07EE"/>
    <w:rsid w:val="009D0B28"/>
    <w:rsid w:val="009D1801"/>
    <w:rsid w:val="009D1A2C"/>
    <w:rsid w:val="009D1C38"/>
    <w:rsid w:val="009D43E8"/>
    <w:rsid w:val="009D6DFA"/>
    <w:rsid w:val="009D6FB4"/>
    <w:rsid w:val="009D727B"/>
    <w:rsid w:val="009D7C46"/>
    <w:rsid w:val="009D7DD9"/>
    <w:rsid w:val="009E0211"/>
    <w:rsid w:val="009E08B8"/>
    <w:rsid w:val="009E200D"/>
    <w:rsid w:val="009E28AC"/>
    <w:rsid w:val="009E29E5"/>
    <w:rsid w:val="009E3025"/>
    <w:rsid w:val="009E32E4"/>
    <w:rsid w:val="009E3787"/>
    <w:rsid w:val="009F051F"/>
    <w:rsid w:val="009F0D21"/>
    <w:rsid w:val="009F1C8D"/>
    <w:rsid w:val="009F2378"/>
    <w:rsid w:val="009F2B19"/>
    <w:rsid w:val="009F2FF2"/>
    <w:rsid w:val="009F37AE"/>
    <w:rsid w:val="009F3821"/>
    <w:rsid w:val="009F4990"/>
    <w:rsid w:val="009F68C3"/>
    <w:rsid w:val="009F69C5"/>
    <w:rsid w:val="00A011AE"/>
    <w:rsid w:val="00A01696"/>
    <w:rsid w:val="00A017E0"/>
    <w:rsid w:val="00A02173"/>
    <w:rsid w:val="00A02A33"/>
    <w:rsid w:val="00A052C8"/>
    <w:rsid w:val="00A058F2"/>
    <w:rsid w:val="00A05C44"/>
    <w:rsid w:val="00A05C58"/>
    <w:rsid w:val="00A05C6A"/>
    <w:rsid w:val="00A064E5"/>
    <w:rsid w:val="00A06F20"/>
    <w:rsid w:val="00A107AB"/>
    <w:rsid w:val="00A11483"/>
    <w:rsid w:val="00A117F6"/>
    <w:rsid w:val="00A12A1D"/>
    <w:rsid w:val="00A12BD6"/>
    <w:rsid w:val="00A1347F"/>
    <w:rsid w:val="00A1593D"/>
    <w:rsid w:val="00A17B91"/>
    <w:rsid w:val="00A200E9"/>
    <w:rsid w:val="00A201AB"/>
    <w:rsid w:val="00A20801"/>
    <w:rsid w:val="00A2198B"/>
    <w:rsid w:val="00A22249"/>
    <w:rsid w:val="00A22A79"/>
    <w:rsid w:val="00A2338F"/>
    <w:rsid w:val="00A2353D"/>
    <w:rsid w:val="00A24C12"/>
    <w:rsid w:val="00A24E6F"/>
    <w:rsid w:val="00A279D2"/>
    <w:rsid w:val="00A27BAC"/>
    <w:rsid w:val="00A30982"/>
    <w:rsid w:val="00A312D5"/>
    <w:rsid w:val="00A31EF5"/>
    <w:rsid w:val="00A32D51"/>
    <w:rsid w:val="00A33F46"/>
    <w:rsid w:val="00A348DB"/>
    <w:rsid w:val="00A35B9B"/>
    <w:rsid w:val="00A35EE9"/>
    <w:rsid w:val="00A36B4B"/>
    <w:rsid w:val="00A36C13"/>
    <w:rsid w:val="00A3726D"/>
    <w:rsid w:val="00A37D6F"/>
    <w:rsid w:val="00A37E01"/>
    <w:rsid w:val="00A4028A"/>
    <w:rsid w:val="00A428CB"/>
    <w:rsid w:val="00A431F4"/>
    <w:rsid w:val="00A43396"/>
    <w:rsid w:val="00A4339C"/>
    <w:rsid w:val="00A436B6"/>
    <w:rsid w:val="00A44089"/>
    <w:rsid w:val="00A441D5"/>
    <w:rsid w:val="00A44884"/>
    <w:rsid w:val="00A450B5"/>
    <w:rsid w:val="00A45CF8"/>
    <w:rsid w:val="00A469F6"/>
    <w:rsid w:val="00A474C7"/>
    <w:rsid w:val="00A474E8"/>
    <w:rsid w:val="00A477FF"/>
    <w:rsid w:val="00A50D05"/>
    <w:rsid w:val="00A50E06"/>
    <w:rsid w:val="00A51E0B"/>
    <w:rsid w:val="00A52DC3"/>
    <w:rsid w:val="00A5386A"/>
    <w:rsid w:val="00A5431E"/>
    <w:rsid w:val="00A54F64"/>
    <w:rsid w:val="00A55FD0"/>
    <w:rsid w:val="00A56231"/>
    <w:rsid w:val="00A57089"/>
    <w:rsid w:val="00A57791"/>
    <w:rsid w:val="00A61202"/>
    <w:rsid w:val="00A62702"/>
    <w:rsid w:val="00A62944"/>
    <w:rsid w:val="00A63220"/>
    <w:rsid w:val="00A63F20"/>
    <w:rsid w:val="00A64616"/>
    <w:rsid w:val="00A65B93"/>
    <w:rsid w:val="00A67A84"/>
    <w:rsid w:val="00A67E58"/>
    <w:rsid w:val="00A70552"/>
    <w:rsid w:val="00A71011"/>
    <w:rsid w:val="00A71236"/>
    <w:rsid w:val="00A71292"/>
    <w:rsid w:val="00A71F08"/>
    <w:rsid w:val="00A73478"/>
    <w:rsid w:val="00A75518"/>
    <w:rsid w:val="00A75A36"/>
    <w:rsid w:val="00A75C0F"/>
    <w:rsid w:val="00A75EEA"/>
    <w:rsid w:val="00A76B44"/>
    <w:rsid w:val="00A805C3"/>
    <w:rsid w:val="00A805E1"/>
    <w:rsid w:val="00A806E2"/>
    <w:rsid w:val="00A80940"/>
    <w:rsid w:val="00A80B76"/>
    <w:rsid w:val="00A81546"/>
    <w:rsid w:val="00A8159A"/>
    <w:rsid w:val="00A82CCB"/>
    <w:rsid w:val="00A82F5B"/>
    <w:rsid w:val="00A83236"/>
    <w:rsid w:val="00A847F2"/>
    <w:rsid w:val="00A859ED"/>
    <w:rsid w:val="00A85A8A"/>
    <w:rsid w:val="00A85C29"/>
    <w:rsid w:val="00A8639F"/>
    <w:rsid w:val="00A872DC"/>
    <w:rsid w:val="00A8776C"/>
    <w:rsid w:val="00A91435"/>
    <w:rsid w:val="00A91D41"/>
    <w:rsid w:val="00A921A2"/>
    <w:rsid w:val="00A94060"/>
    <w:rsid w:val="00A9431D"/>
    <w:rsid w:val="00A94E32"/>
    <w:rsid w:val="00A95646"/>
    <w:rsid w:val="00A95872"/>
    <w:rsid w:val="00A958CF"/>
    <w:rsid w:val="00A9777E"/>
    <w:rsid w:val="00A97A68"/>
    <w:rsid w:val="00AA01A4"/>
    <w:rsid w:val="00AA0B00"/>
    <w:rsid w:val="00AA0DC2"/>
    <w:rsid w:val="00AA161A"/>
    <w:rsid w:val="00AA325E"/>
    <w:rsid w:val="00AA6480"/>
    <w:rsid w:val="00AA7A0D"/>
    <w:rsid w:val="00AA7CF9"/>
    <w:rsid w:val="00AB017F"/>
    <w:rsid w:val="00AB12ED"/>
    <w:rsid w:val="00AB3B25"/>
    <w:rsid w:val="00AB3E0C"/>
    <w:rsid w:val="00AB43CC"/>
    <w:rsid w:val="00AB556F"/>
    <w:rsid w:val="00AB5D04"/>
    <w:rsid w:val="00AB7875"/>
    <w:rsid w:val="00AC1356"/>
    <w:rsid w:val="00AC203D"/>
    <w:rsid w:val="00AC38F2"/>
    <w:rsid w:val="00AC4023"/>
    <w:rsid w:val="00AC4C52"/>
    <w:rsid w:val="00AC4DB8"/>
    <w:rsid w:val="00AC52EE"/>
    <w:rsid w:val="00AC5B51"/>
    <w:rsid w:val="00AC6E6B"/>
    <w:rsid w:val="00AC782C"/>
    <w:rsid w:val="00AD1557"/>
    <w:rsid w:val="00AD15AE"/>
    <w:rsid w:val="00AD2808"/>
    <w:rsid w:val="00AD2E7F"/>
    <w:rsid w:val="00AD338C"/>
    <w:rsid w:val="00AD42D8"/>
    <w:rsid w:val="00AD51D5"/>
    <w:rsid w:val="00AD54B1"/>
    <w:rsid w:val="00AD56A1"/>
    <w:rsid w:val="00AD5A37"/>
    <w:rsid w:val="00AD5E2F"/>
    <w:rsid w:val="00AD64A6"/>
    <w:rsid w:val="00AD6DD5"/>
    <w:rsid w:val="00AD6FCD"/>
    <w:rsid w:val="00AD738C"/>
    <w:rsid w:val="00AE01A9"/>
    <w:rsid w:val="00AE3942"/>
    <w:rsid w:val="00AE3D55"/>
    <w:rsid w:val="00AE41A4"/>
    <w:rsid w:val="00AE4D08"/>
    <w:rsid w:val="00AE5B4A"/>
    <w:rsid w:val="00AE5F67"/>
    <w:rsid w:val="00AE609E"/>
    <w:rsid w:val="00AE6304"/>
    <w:rsid w:val="00AE64AF"/>
    <w:rsid w:val="00AE662E"/>
    <w:rsid w:val="00AE6B3C"/>
    <w:rsid w:val="00AE75A2"/>
    <w:rsid w:val="00AF0683"/>
    <w:rsid w:val="00AF21C9"/>
    <w:rsid w:val="00AF3BC9"/>
    <w:rsid w:val="00AF406C"/>
    <w:rsid w:val="00AF41F9"/>
    <w:rsid w:val="00AF4936"/>
    <w:rsid w:val="00AF5BF6"/>
    <w:rsid w:val="00AF6393"/>
    <w:rsid w:val="00AF63BF"/>
    <w:rsid w:val="00AF72BB"/>
    <w:rsid w:val="00AF7A59"/>
    <w:rsid w:val="00B00752"/>
    <w:rsid w:val="00B011EA"/>
    <w:rsid w:val="00B0124E"/>
    <w:rsid w:val="00B019A5"/>
    <w:rsid w:val="00B01F36"/>
    <w:rsid w:val="00B02533"/>
    <w:rsid w:val="00B025D7"/>
    <w:rsid w:val="00B035BB"/>
    <w:rsid w:val="00B0498F"/>
    <w:rsid w:val="00B05198"/>
    <w:rsid w:val="00B05526"/>
    <w:rsid w:val="00B057D7"/>
    <w:rsid w:val="00B0640E"/>
    <w:rsid w:val="00B07AF8"/>
    <w:rsid w:val="00B10B65"/>
    <w:rsid w:val="00B120C5"/>
    <w:rsid w:val="00B1294B"/>
    <w:rsid w:val="00B145CA"/>
    <w:rsid w:val="00B149A2"/>
    <w:rsid w:val="00B167EC"/>
    <w:rsid w:val="00B16A1A"/>
    <w:rsid w:val="00B2036A"/>
    <w:rsid w:val="00B20F53"/>
    <w:rsid w:val="00B21220"/>
    <w:rsid w:val="00B222A9"/>
    <w:rsid w:val="00B22ADA"/>
    <w:rsid w:val="00B22DAE"/>
    <w:rsid w:val="00B2435A"/>
    <w:rsid w:val="00B24E2A"/>
    <w:rsid w:val="00B260B7"/>
    <w:rsid w:val="00B265CE"/>
    <w:rsid w:val="00B30B53"/>
    <w:rsid w:val="00B31251"/>
    <w:rsid w:val="00B322C4"/>
    <w:rsid w:val="00B32655"/>
    <w:rsid w:val="00B327DA"/>
    <w:rsid w:val="00B342E7"/>
    <w:rsid w:val="00B355CB"/>
    <w:rsid w:val="00B360E4"/>
    <w:rsid w:val="00B37090"/>
    <w:rsid w:val="00B40570"/>
    <w:rsid w:val="00B40843"/>
    <w:rsid w:val="00B412D7"/>
    <w:rsid w:val="00B4144A"/>
    <w:rsid w:val="00B4175C"/>
    <w:rsid w:val="00B421CD"/>
    <w:rsid w:val="00B439F0"/>
    <w:rsid w:val="00B4425B"/>
    <w:rsid w:val="00B44B7F"/>
    <w:rsid w:val="00B4669C"/>
    <w:rsid w:val="00B46AC5"/>
    <w:rsid w:val="00B46D95"/>
    <w:rsid w:val="00B509E2"/>
    <w:rsid w:val="00B50CB4"/>
    <w:rsid w:val="00B50F42"/>
    <w:rsid w:val="00B51902"/>
    <w:rsid w:val="00B51D98"/>
    <w:rsid w:val="00B52D8D"/>
    <w:rsid w:val="00B53EE0"/>
    <w:rsid w:val="00B541DF"/>
    <w:rsid w:val="00B54982"/>
    <w:rsid w:val="00B561A7"/>
    <w:rsid w:val="00B562CB"/>
    <w:rsid w:val="00B56714"/>
    <w:rsid w:val="00B57471"/>
    <w:rsid w:val="00B57584"/>
    <w:rsid w:val="00B602B0"/>
    <w:rsid w:val="00B6046C"/>
    <w:rsid w:val="00B61152"/>
    <w:rsid w:val="00B638C7"/>
    <w:rsid w:val="00B63CFF"/>
    <w:rsid w:val="00B63FD9"/>
    <w:rsid w:val="00B64199"/>
    <w:rsid w:val="00B64C37"/>
    <w:rsid w:val="00B65080"/>
    <w:rsid w:val="00B657C9"/>
    <w:rsid w:val="00B65CFE"/>
    <w:rsid w:val="00B66262"/>
    <w:rsid w:val="00B66804"/>
    <w:rsid w:val="00B669F2"/>
    <w:rsid w:val="00B67AB3"/>
    <w:rsid w:val="00B67C10"/>
    <w:rsid w:val="00B7012C"/>
    <w:rsid w:val="00B70755"/>
    <w:rsid w:val="00B716CD"/>
    <w:rsid w:val="00B723CA"/>
    <w:rsid w:val="00B73638"/>
    <w:rsid w:val="00B74289"/>
    <w:rsid w:val="00B74D12"/>
    <w:rsid w:val="00B759CD"/>
    <w:rsid w:val="00B76DDB"/>
    <w:rsid w:val="00B773AE"/>
    <w:rsid w:val="00B77928"/>
    <w:rsid w:val="00B80059"/>
    <w:rsid w:val="00B8060D"/>
    <w:rsid w:val="00B81E96"/>
    <w:rsid w:val="00B82A66"/>
    <w:rsid w:val="00B82ACC"/>
    <w:rsid w:val="00B8308D"/>
    <w:rsid w:val="00B83442"/>
    <w:rsid w:val="00B8427E"/>
    <w:rsid w:val="00B853BB"/>
    <w:rsid w:val="00B86C71"/>
    <w:rsid w:val="00B87299"/>
    <w:rsid w:val="00B90687"/>
    <w:rsid w:val="00B90DD2"/>
    <w:rsid w:val="00B90E9E"/>
    <w:rsid w:val="00B9173C"/>
    <w:rsid w:val="00B92513"/>
    <w:rsid w:val="00B929A0"/>
    <w:rsid w:val="00B944A3"/>
    <w:rsid w:val="00B94F79"/>
    <w:rsid w:val="00B9509F"/>
    <w:rsid w:val="00B95742"/>
    <w:rsid w:val="00B96A76"/>
    <w:rsid w:val="00B96FBA"/>
    <w:rsid w:val="00B979E5"/>
    <w:rsid w:val="00BA0C21"/>
    <w:rsid w:val="00BA1968"/>
    <w:rsid w:val="00BA1D22"/>
    <w:rsid w:val="00BA24E0"/>
    <w:rsid w:val="00BA2D91"/>
    <w:rsid w:val="00BA410F"/>
    <w:rsid w:val="00BA4445"/>
    <w:rsid w:val="00BA454B"/>
    <w:rsid w:val="00BA5B21"/>
    <w:rsid w:val="00BA64B1"/>
    <w:rsid w:val="00BA78B2"/>
    <w:rsid w:val="00BB0942"/>
    <w:rsid w:val="00BB1817"/>
    <w:rsid w:val="00BB1CE4"/>
    <w:rsid w:val="00BB225E"/>
    <w:rsid w:val="00BB22B3"/>
    <w:rsid w:val="00BB37CF"/>
    <w:rsid w:val="00BB4FBD"/>
    <w:rsid w:val="00BB52B6"/>
    <w:rsid w:val="00BB550C"/>
    <w:rsid w:val="00BB66DB"/>
    <w:rsid w:val="00BC0EEC"/>
    <w:rsid w:val="00BC11B4"/>
    <w:rsid w:val="00BC1C99"/>
    <w:rsid w:val="00BC5D0A"/>
    <w:rsid w:val="00BC5D9D"/>
    <w:rsid w:val="00BC6313"/>
    <w:rsid w:val="00BC71ED"/>
    <w:rsid w:val="00BD02FE"/>
    <w:rsid w:val="00BD03AD"/>
    <w:rsid w:val="00BD08CC"/>
    <w:rsid w:val="00BD2009"/>
    <w:rsid w:val="00BD42E9"/>
    <w:rsid w:val="00BD6AE2"/>
    <w:rsid w:val="00BD6CFE"/>
    <w:rsid w:val="00BD6F9B"/>
    <w:rsid w:val="00BD73AD"/>
    <w:rsid w:val="00BE00E8"/>
    <w:rsid w:val="00BE03FD"/>
    <w:rsid w:val="00BE04BD"/>
    <w:rsid w:val="00BE0E4E"/>
    <w:rsid w:val="00BE261B"/>
    <w:rsid w:val="00BE4982"/>
    <w:rsid w:val="00BE4E1B"/>
    <w:rsid w:val="00BE5188"/>
    <w:rsid w:val="00BE5E66"/>
    <w:rsid w:val="00BE5F0E"/>
    <w:rsid w:val="00BE627C"/>
    <w:rsid w:val="00BE652D"/>
    <w:rsid w:val="00BE6ECF"/>
    <w:rsid w:val="00BE782A"/>
    <w:rsid w:val="00BF00A6"/>
    <w:rsid w:val="00BF013A"/>
    <w:rsid w:val="00BF293E"/>
    <w:rsid w:val="00BF3019"/>
    <w:rsid w:val="00BF4722"/>
    <w:rsid w:val="00BF51D3"/>
    <w:rsid w:val="00BF6B0D"/>
    <w:rsid w:val="00BF72E8"/>
    <w:rsid w:val="00C00107"/>
    <w:rsid w:val="00C024FA"/>
    <w:rsid w:val="00C02D06"/>
    <w:rsid w:val="00C02E89"/>
    <w:rsid w:val="00C03CD6"/>
    <w:rsid w:val="00C04321"/>
    <w:rsid w:val="00C049F5"/>
    <w:rsid w:val="00C071C1"/>
    <w:rsid w:val="00C07BAD"/>
    <w:rsid w:val="00C10986"/>
    <w:rsid w:val="00C10B51"/>
    <w:rsid w:val="00C10E86"/>
    <w:rsid w:val="00C11EDA"/>
    <w:rsid w:val="00C12F55"/>
    <w:rsid w:val="00C135AD"/>
    <w:rsid w:val="00C13EE0"/>
    <w:rsid w:val="00C154FD"/>
    <w:rsid w:val="00C17741"/>
    <w:rsid w:val="00C17D9E"/>
    <w:rsid w:val="00C20143"/>
    <w:rsid w:val="00C20272"/>
    <w:rsid w:val="00C20D77"/>
    <w:rsid w:val="00C21E10"/>
    <w:rsid w:val="00C221C6"/>
    <w:rsid w:val="00C22824"/>
    <w:rsid w:val="00C22848"/>
    <w:rsid w:val="00C22C86"/>
    <w:rsid w:val="00C22DAB"/>
    <w:rsid w:val="00C23537"/>
    <w:rsid w:val="00C23D4B"/>
    <w:rsid w:val="00C240C4"/>
    <w:rsid w:val="00C26D22"/>
    <w:rsid w:val="00C27AFD"/>
    <w:rsid w:val="00C27CA5"/>
    <w:rsid w:val="00C27D8C"/>
    <w:rsid w:val="00C31D7F"/>
    <w:rsid w:val="00C32290"/>
    <w:rsid w:val="00C32DE4"/>
    <w:rsid w:val="00C33039"/>
    <w:rsid w:val="00C3308C"/>
    <w:rsid w:val="00C33F09"/>
    <w:rsid w:val="00C35D1E"/>
    <w:rsid w:val="00C37CAA"/>
    <w:rsid w:val="00C406BF"/>
    <w:rsid w:val="00C42AF7"/>
    <w:rsid w:val="00C4329A"/>
    <w:rsid w:val="00C43F2A"/>
    <w:rsid w:val="00C44AF4"/>
    <w:rsid w:val="00C457DA"/>
    <w:rsid w:val="00C45E5A"/>
    <w:rsid w:val="00C471B7"/>
    <w:rsid w:val="00C476AA"/>
    <w:rsid w:val="00C47BD7"/>
    <w:rsid w:val="00C47EBA"/>
    <w:rsid w:val="00C47F40"/>
    <w:rsid w:val="00C50657"/>
    <w:rsid w:val="00C50A1D"/>
    <w:rsid w:val="00C50ABD"/>
    <w:rsid w:val="00C51703"/>
    <w:rsid w:val="00C51B60"/>
    <w:rsid w:val="00C53070"/>
    <w:rsid w:val="00C539CB"/>
    <w:rsid w:val="00C5446F"/>
    <w:rsid w:val="00C54C4F"/>
    <w:rsid w:val="00C555CB"/>
    <w:rsid w:val="00C60C32"/>
    <w:rsid w:val="00C61555"/>
    <w:rsid w:val="00C6160A"/>
    <w:rsid w:val="00C61671"/>
    <w:rsid w:val="00C62ADA"/>
    <w:rsid w:val="00C63100"/>
    <w:rsid w:val="00C633A6"/>
    <w:rsid w:val="00C64110"/>
    <w:rsid w:val="00C64374"/>
    <w:rsid w:val="00C65181"/>
    <w:rsid w:val="00C652F2"/>
    <w:rsid w:val="00C65523"/>
    <w:rsid w:val="00C6607E"/>
    <w:rsid w:val="00C66989"/>
    <w:rsid w:val="00C66D4D"/>
    <w:rsid w:val="00C67C9B"/>
    <w:rsid w:val="00C70EC1"/>
    <w:rsid w:val="00C710C5"/>
    <w:rsid w:val="00C711FE"/>
    <w:rsid w:val="00C71495"/>
    <w:rsid w:val="00C72548"/>
    <w:rsid w:val="00C72BF0"/>
    <w:rsid w:val="00C73235"/>
    <w:rsid w:val="00C73749"/>
    <w:rsid w:val="00C73CEF"/>
    <w:rsid w:val="00C7570C"/>
    <w:rsid w:val="00C75B8E"/>
    <w:rsid w:val="00C7770F"/>
    <w:rsid w:val="00C77840"/>
    <w:rsid w:val="00C77871"/>
    <w:rsid w:val="00C77E18"/>
    <w:rsid w:val="00C804EA"/>
    <w:rsid w:val="00C80817"/>
    <w:rsid w:val="00C80896"/>
    <w:rsid w:val="00C80B27"/>
    <w:rsid w:val="00C825FC"/>
    <w:rsid w:val="00C839C7"/>
    <w:rsid w:val="00C84274"/>
    <w:rsid w:val="00C85107"/>
    <w:rsid w:val="00C8510B"/>
    <w:rsid w:val="00C8539F"/>
    <w:rsid w:val="00C866F7"/>
    <w:rsid w:val="00C870D1"/>
    <w:rsid w:val="00C900E4"/>
    <w:rsid w:val="00C9065B"/>
    <w:rsid w:val="00C9190D"/>
    <w:rsid w:val="00C91E12"/>
    <w:rsid w:val="00C91FAB"/>
    <w:rsid w:val="00C9224F"/>
    <w:rsid w:val="00C929F2"/>
    <w:rsid w:val="00C93AF0"/>
    <w:rsid w:val="00C93DFF"/>
    <w:rsid w:val="00C945B3"/>
    <w:rsid w:val="00C94B0C"/>
    <w:rsid w:val="00C962C0"/>
    <w:rsid w:val="00C96806"/>
    <w:rsid w:val="00CA0BBD"/>
    <w:rsid w:val="00CA168B"/>
    <w:rsid w:val="00CA2095"/>
    <w:rsid w:val="00CA217B"/>
    <w:rsid w:val="00CA2721"/>
    <w:rsid w:val="00CA2A07"/>
    <w:rsid w:val="00CA351B"/>
    <w:rsid w:val="00CA3D26"/>
    <w:rsid w:val="00CA3E9B"/>
    <w:rsid w:val="00CA3F0E"/>
    <w:rsid w:val="00CA49FF"/>
    <w:rsid w:val="00CA4AEC"/>
    <w:rsid w:val="00CA4B51"/>
    <w:rsid w:val="00CA4DC8"/>
    <w:rsid w:val="00CA4F24"/>
    <w:rsid w:val="00CA65BE"/>
    <w:rsid w:val="00CA667B"/>
    <w:rsid w:val="00CA6FEF"/>
    <w:rsid w:val="00CB1A04"/>
    <w:rsid w:val="00CB2545"/>
    <w:rsid w:val="00CB26D6"/>
    <w:rsid w:val="00CB3022"/>
    <w:rsid w:val="00CB3274"/>
    <w:rsid w:val="00CB41B9"/>
    <w:rsid w:val="00CB47EF"/>
    <w:rsid w:val="00CB4F53"/>
    <w:rsid w:val="00CB5CA2"/>
    <w:rsid w:val="00CB74A1"/>
    <w:rsid w:val="00CB74D5"/>
    <w:rsid w:val="00CB7560"/>
    <w:rsid w:val="00CB75F9"/>
    <w:rsid w:val="00CC1337"/>
    <w:rsid w:val="00CC2191"/>
    <w:rsid w:val="00CC2652"/>
    <w:rsid w:val="00CC2929"/>
    <w:rsid w:val="00CC292C"/>
    <w:rsid w:val="00CC2C4A"/>
    <w:rsid w:val="00CC2CDF"/>
    <w:rsid w:val="00CC2F2A"/>
    <w:rsid w:val="00CC496F"/>
    <w:rsid w:val="00CC565B"/>
    <w:rsid w:val="00CC5C8C"/>
    <w:rsid w:val="00CD05CA"/>
    <w:rsid w:val="00CD100E"/>
    <w:rsid w:val="00CD163F"/>
    <w:rsid w:val="00CD1AA3"/>
    <w:rsid w:val="00CD1D67"/>
    <w:rsid w:val="00CD21C7"/>
    <w:rsid w:val="00CD3CC3"/>
    <w:rsid w:val="00CD5568"/>
    <w:rsid w:val="00CD7510"/>
    <w:rsid w:val="00CE049B"/>
    <w:rsid w:val="00CE0599"/>
    <w:rsid w:val="00CE0D14"/>
    <w:rsid w:val="00CE1A32"/>
    <w:rsid w:val="00CE2046"/>
    <w:rsid w:val="00CE4486"/>
    <w:rsid w:val="00CE5380"/>
    <w:rsid w:val="00CE59DF"/>
    <w:rsid w:val="00CE5AF5"/>
    <w:rsid w:val="00CE5BBF"/>
    <w:rsid w:val="00CE6B2C"/>
    <w:rsid w:val="00CE6C5F"/>
    <w:rsid w:val="00CE75DB"/>
    <w:rsid w:val="00CE79B2"/>
    <w:rsid w:val="00CF0417"/>
    <w:rsid w:val="00CF136A"/>
    <w:rsid w:val="00CF304F"/>
    <w:rsid w:val="00CF321A"/>
    <w:rsid w:val="00CF3341"/>
    <w:rsid w:val="00CF34EC"/>
    <w:rsid w:val="00CF4AB4"/>
    <w:rsid w:val="00CF4EE2"/>
    <w:rsid w:val="00CF5C70"/>
    <w:rsid w:val="00CF650F"/>
    <w:rsid w:val="00CF70C6"/>
    <w:rsid w:val="00CF7E8C"/>
    <w:rsid w:val="00D0000F"/>
    <w:rsid w:val="00D00017"/>
    <w:rsid w:val="00D00AB2"/>
    <w:rsid w:val="00D03535"/>
    <w:rsid w:val="00D04C5B"/>
    <w:rsid w:val="00D05F5A"/>
    <w:rsid w:val="00D06110"/>
    <w:rsid w:val="00D07A37"/>
    <w:rsid w:val="00D1096E"/>
    <w:rsid w:val="00D11FC2"/>
    <w:rsid w:val="00D127D9"/>
    <w:rsid w:val="00D12A4F"/>
    <w:rsid w:val="00D16115"/>
    <w:rsid w:val="00D16451"/>
    <w:rsid w:val="00D16DEB"/>
    <w:rsid w:val="00D16F05"/>
    <w:rsid w:val="00D17359"/>
    <w:rsid w:val="00D17F23"/>
    <w:rsid w:val="00D2049F"/>
    <w:rsid w:val="00D20735"/>
    <w:rsid w:val="00D20FE1"/>
    <w:rsid w:val="00D211B4"/>
    <w:rsid w:val="00D22AA2"/>
    <w:rsid w:val="00D24476"/>
    <w:rsid w:val="00D24558"/>
    <w:rsid w:val="00D24B3E"/>
    <w:rsid w:val="00D2546B"/>
    <w:rsid w:val="00D268C5"/>
    <w:rsid w:val="00D270B4"/>
    <w:rsid w:val="00D273FE"/>
    <w:rsid w:val="00D276B3"/>
    <w:rsid w:val="00D27A02"/>
    <w:rsid w:val="00D30CAF"/>
    <w:rsid w:val="00D3100B"/>
    <w:rsid w:val="00D31389"/>
    <w:rsid w:val="00D324A0"/>
    <w:rsid w:val="00D32779"/>
    <w:rsid w:val="00D32F85"/>
    <w:rsid w:val="00D330A5"/>
    <w:rsid w:val="00D333B2"/>
    <w:rsid w:val="00D336E3"/>
    <w:rsid w:val="00D338CA"/>
    <w:rsid w:val="00D33FF9"/>
    <w:rsid w:val="00D34603"/>
    <w:rsid w:val="00D34822"/>
    <w:rsid w:val="00D35077"/>
    <w:rsid w:val="00D35139"/>
    <w:rsid w:val="00D36992"/>
    <w:rsid w:val="00D36CAB"/>
    <w:rsid w:val="00D37A05"/>
    <w:rsid w:val="00D436B3"/>
    <w:rsid w:val="00D447F2"/>
    <w:rsid w:val="00D4517C"/>
    <w:rsid w:val="00D4526B"/>
    <w:rsid w:val="00D45956"/>
    <w:rsid w:val="00D46B17"/>
    <w:rsid w:val="00D5116E"/>
    <w:rsid w:val="00D51209"/>
    <w:rsid w:val="00D5186A"/>
    <w:rsid w:val="00D51967"/>
    <w:rsid w:val="00D5211B"/>
    <w:rsid w:val="00D53068"/>
    <w:rsid w:val="00D54362"/>
    <w:rsid w:val="00D548FA"/>
    <w:rsid w:val="00D54AF8"/>
    <w:rsid w:val="00D54F30"/>
    <w:rsid w:val="00D57516"/>
    <w:rsid w:val="00D57E8E"/>
    <w:rsid w:val="00D57EE2"/>
    <w:rsid w:val="00D611E7"/>
    <w:rsid w:val="00D62335"/>
    <w:rsid w:val="00D632CA"/>
    <w:rsid w:val="00D6383F"/>
    <w:rsid w:val="00D6423B"/>
    <w:rsid w:val="00D6462F"/>
    <w:rsid w:val="00D64ADA"/>
    <w:rsid w:val="00D66271"/>
    <w:rsid w:val="00D676C1"/>
    <w:rsid w:val="00D701CA"/>
    <w:rsid w:val="00D71AA8"/>
    <w:rsid w:val="00D71D80"/>
    <w:rsid w:val="00D721C9"/>
    <w:rsid w:val="00D721CC"/>
    <w:rsid w:val="00D73BB5"/>
    <w:rsid w:val="00D740EA"/>
    <w:rsid w:val="00D7486B"/>
    <w:rsid w:val="00D7562A"/>
    <w:rsid w:val="00D75790"/>
    <w:rsid w:val="00D7586F"/>
    <w:rsid w:val="00D75F20"/>
    <w:rsid w:val="00D769DC"/>
    <w:rsid w:val="00D76B3F"/>
    <w:rsid w:val="00D80324"/>
    <w:rsid w:val="00D80EB5"/>
    <w:rsid w:val="00D8142E"/>
    <w:rsid w:val="00D81EDB"/>
    <w:rsid w:val="00D847CE"/>
    <w:rsid w:val="00D84B3D"/>
    <w:rsid w:val="00D858D5"/>
    <w:rsid w:val="00D85C72"/>
    <w:rsid w:val="00D86122"/>
    <w:rsid w:val="00D8620A"/>
    <w:rsid w:val="00D869C3"/>
    <w:rsid w:val="00D86A6E"/>
    <w:rsid w:val="00D900A9"/>
    <w:rsid w:val="00D90689"/>
    <w:rsid w:val="00D91068"/>
    <w:rsid w:val="00D91BF6"/>
    <w:rsid w:val="00D91E32"/>
    <w:rsid w:val="00D92DFE"/>
    <w:rsid w:val="00D92E99"/>
    <w:rsid w:val="00D9483E"/>
    <w:rsid w:val="00D954DA"/>
    <w:rsid w:val="00D9556F"/>
    <w:rsid w:val="00D95CD0"/>
    <w:rsid w:val="00D96DE3"/>
    <w:rsid w:val="00D97954"/>
    <w:rsid w:val="00D97DE4"/>
    <w:rsid w:val="00DA039A"/>
    <w:rsid w:val="00DA06E6"/>
    <w:rsid w:val="00DA0921"/>
    <w:rsid w:val="00DA0A05"/>
    <w:rsid w:val="00DA1133"/>
    <w:rsid w:val="00DA2200"/>
    <w:rsid w:val="00DA35D2"/>
    <w:rsid w:val="00DA5904"/>
    <w:rsid w:val="00DA5A02"/>
    <w:rsid w:val="00DA5E66"/>
    <w:rsid w:val="00DA6048"/>
    <w:rsid w:val="00DA69CF"/>
    <w:rsid w:val="00DA6F61"/>
    <w:rsid w:val="00DB20B3"/>
    <w:rsid w:val="00DB3430"/>
    <w:rsid w:val="00DB543C"/>
    <w:rsid w:val="00DB5A59"/>
    <w:rsid w:val="00DB7133"/>
    <w:rsid w:val="00DB7A59"/>
    <w:rsid w:val="00DC0B55"/>
    <w:rsid w:val="00DC10A6"/>
    <w:rsid w:val="00DC1528"/>
    <w:rsid w:val="00DC1F75"/>
    <w:rsid w:val="00DC211E"/>
    <w:rsid w:val="00DC2336"/>
    <w:rsid w:val="00DC2551"/>
    <w:rsid w:val="00DC3D76"/>
    <w:rsid w:val="00DC3D7A"/>
    <w:rsid w:val="00DC45A3"/>
    <w:rsid w:val="00DC58CB"/>
    <w:rsid w:val="00DD06FB"/>
    <w:rsid w:val="00DD0F28"/>
    <w:rsid w:val="00DD1860"/>
    <w:rsid w:val="00DD2CB2"/>
    <w:rsid w:val="00DD2EC3"/>
    <w:rsid w:val="00DD36C6"/>
    <w:rsid w:val="00DD39E7"/>
    <w:rsid w:val="00DD3FEF"/>
    <w:rsid w:val="00DD44B4"/>
    <w:rsid w:val="00DD56E4"/>
    <w:rsid w:val="00DD583A"/>
    <w:rsid w:val="00DD5A52"/>
    <w:rsid w:val="00DE073E"/>
    <w:rsid w:val="00DE1374"/>
    <w:rsid w:val="00DE1FBA"/>
    <w:rsid w:val="00DE2127"/>
    <w:rsid w:val="00DE4A6F"/>
    <w:rsid w:val="00DE59F8"/>
    <w:rsid w:val="00DE62B5"/>
    <w:rsid w:val="00DE7A86"/>
    <w:rsid w:val="00DE7CA2"/>
    <w:rsid w:val="00DF0154"/>
    <w:rsid w:val="00DF061B"/>
    <w:rsid w:val="00DF0631"/>
    <w:rsid w:val="00DF20C7"/>
    <w:rsid w:val="00DF3A2D"/>
    <w:rsid w:val="00DF3E69"/>
    <w:rsid w:val="00DF4F33"/>
    <w:rsid w:val="00DF6D23"/>
    <w:rsid w:val="00DF71FB"/>
    <w:rsid w:val="00DF7D7E"/>
    <w:rsid w:val="00DF7EC2"/>
    <w:rsid w:val="00E00232"/>
    <w:rsid w:val="00E002B7"/>
    <w:rsid w:val="00E004C2"/>
    <w:rsid w:val="00E013CB"/>
    <w:rsid w:val="00E016B7"/>
    <w:rsid w:val="00E03792"/>
    <w:rsid w:val="00E04133"/>
    <w:rsid w:val="00E053FA"/>
    <w:rsid w:val="00E0541D"/>
    <w:rsid w:val="00E06243"/>
    <w:rsid w:val="00E1119A"/>
    <w:rsid w:val="00E11234"/>
    <w:rsid w:val="00E115F2"/>
    <w:rsid w:val="00E12ED3"/>
    <w:rsid w:val="00E13100"/>
    <w:rsid w:val="00E132AC"/>
    <w:rsid w:val="00E1346C"/>
    <w:rsid w:val="00E1393C"/>
    <w:rsid w:val="00E14061"/>
    <w:rsid w:val="00E15644"/>
    <w:rsid w:val="00E15996"/>
    <w:rsid w:val="00E15DDA"/>
    <w:rsid w:val="00E162F7"/>
    <w:rsid w:val="00E16ED3"/>
    <w:rsid w:val="00E17F74"/>
    <w:rsid w:val="00E204E7"/>
    <w:rsid w:val="00E2088D"/>
    <w:rsid w:val="00E20916"/>
    <w:rsid w:val="00E21563"/>
    <w:rsid w:val="00E239FD"/>
    <w:rsid w:val="00E24DBC"/>
    <w:rsid w:val="00E24F11"/>
    <w:rsid w:val="00E25A48"/>
    <w:rsid w:val="00E266E2"/>
    <w:rsid w:val="00E267BA"/>
    <w:rsid w:val="00E268DB"/>
    <w:rsid w:val="00E30253"/>
    <w:rsid w:val="00E30414"/>
    <w:rsid w:val="00E30517"/>
    <w:rsid w:val="00E30943"/>
    <w:rsid w:val="00E30A2B"/>
    <w:rsid w:val="00E31A58"/>
    <w:rsid w:val="00E324CE"/>
    <w:rsid w:val="00E32A48"/>
    <w:rsid w:val="00E32A9E"/>
    <w:rsid w:val="00E33BBD"/>
    <w:rsid w:val="00E344A5"/>
    <w:rsid w:val="00E3562F"/>
    <w:rsid w:val="00E376B9"/>
    <w:rsid w:val="00E41170"/>
    <w:rsid w:val="00E41FAD"/>
    <w:rsid w:val="00E4265B"/>
    <w:rsid w:val="00E42B64"/>
    <w:rsid w:val="00E42DCD"/>
    <w:rsid w:val="00E4317F"/>
    <w:rsid w:val="00E4567E"/>
    <w:rsid w:val="00E45F99"/>
    <w:rsid w:val="00E463A3"/>
    <w:rsid w:val="00E46441"/>
    <w:rsid w:val="00E46620"/>
    <w:rsid w:val="00E46E81"/>
    <w:rsid w:val="00E472C1"/>
    <w:rsid w:val="00E50291"/>
    <w:rsid w:val="00E50BFB"/>
    <w:rsid w:val="00E51836"/>
    <w:rsid w:val="00E51B6D"/>
    <w:rsid w:val="00E52241"/>
    <w:rsid w:val="00E52ED0"/>
    <w:rsid w:val="00E53AE7"/>
    <w:rsid w:val="00E542A6"/>
    <w:rsid w:val="00E5496B"/>
    <w:rsid w:val="00E54A84"/>
    <w:rsid w:val="00E54AF9"/>
    <w:rsid w:val="00E54D43"/>
    <w:rsid w:val="00E60182"/>
    <w:rsid w:val="00E60B8D"/>
    <w:rsid w:val="00E61123"/>
    <w:rsid w:val="00E611D4"/>
    <w:rsid w:val="00E612D3"/>
    <w:rsid w:val="00E6212C"/>
    <w:rsid w:val="00E6272F"/>
    <w:rsid w:val="00E63ED1"/>
    <w:rsid w:val="00E63FA2"/>
    <w:rsid w:val="00E656C5"/>
    <w:rsid w:val="00E66991"/>
    <w:rsid w:val="00E674B4"/>
    <w:rsid w:val="00E704A6"/>
    <w:rsid w:val="00E70B48"/>
    <w:rsid w:val="00E71405"/>
    <w:rsid w:val="00E717F4"/>
    <w:rsid w:val="00E719A9"/>
    <w:rsid w:val="00E71CB1"/>
    <w:rsid w:val="00E71F58"/>
    <w:rsid w:val="00E72644"/>
    <w:rsid w:val="00E7264A"/>
    <w:rsid w:val="00E75707"/>
    <w:rsid w:val="00E76AA0"/>
    <w:rsid w:val="00E770F5"/>
    <w:rsid w:val="00E805DE"/>
    <w:rsid w:val="00E807CD"/>
    <w:rsid w:val="00E80EAC"/>
    <w:rsid w:val="00E81243"/>
    <w:rsid w:val="00E83DC0"/>
    <w:rsid w:val="00E84E00"/>
    <w:rsid w:val="00E901C4"/>
    <w:rsid w:val="00E90C20"/>
    <w:rsid w:val="00E91756"/>
    <w:rsid w:val="00E927AB"/>
    <w:rsid w:val="00E92C84"/>
    <w:rsid w:val="00E92D09"/>
    <w:rsid w:val="00E93954"/>
    <w:rsid w:val="00E93AA0"/>
    <w:rsid w:val="00E94EDC"/>
    <w:rsid w:val="00E957F1"/>
    <w:rsid w:val="00E9599B"/>
    <w:rsid w:val="00E95B31"/>
    <w:rsid w:val="00E95BEA"/>
    <w:rsid w:val="00EA2E6C"/>
    <w:rsid w:val="00EA41FD"/>
    <w:rsid w:val="00EA44F3"/>
    <w:rsid w:val="00EA4E3F"/>
    <w:rsid w:val="00EA4F17"/>
    <w:rsid w:val="00EA592A"/>
    <w:rsid w:val="00EA6CF0"/>
    <w:rsid w:val="00EA7B4A"/>
    <w:rsid w:val="00EA7BF6"/>
    <w:rsid w:val="00EB003C"/>
    <w:rsid w:val="00EB39DB"/>
    <w:rsid w:val="00EB535F"/>
    <w:rsid w:val="00EB7DA5"/>
    <w:rsid w:val="00EC3034"/>
    <w:rsid w:val="00EC30CB"/>
    <w:rsid w:val="00EC3964"/>
    <w:rsid w:val="00EC3F72"/>
    <w:rsid w:val="00EC4E12"/>
    <w:rsid w:val="00EC4F01"/>
    <w:rsid w:val="00EC64BE"/>
    <w:rsid w:val="00EC6879"/>
    <w:rsid w:val="00EC6CB4"/>
    <w:rsid w:val="00EC6EFB"/>
    <w:rsid w:val="00ED0016"/>
    <w:rsid w:val="00ED0BED"/>
    <w:rsid w:val="00ED10CE"/>
    <w:rsid w:val="00ED1BB7"/>
    <w:rsid w:val="00ED240D"/>
    <w:rsid w:val="00ED273F"/>
    <w:rsid w:val="00ED2923"/>
    <w:rsid w:val="00ED4A24"/>
    <w:rsid w:val="00ED4F09"/>
    <w:rsid w:val="00ED5A97"/>
    <w:rsid w:val="00ED5DBF"/>
    <w:rsid w:val="00ED67B1"/>
    <w:rsid w:val="00ED6D08"/>
    <w:rsid w:val="00ED6DB0"/>
    <w:rsid w:val="00ED7233"/>
    <w:rsid w:val="00ED7C88"/>
    <w:rsid w:val="00EE00C6"/>
    <w:rsid w:val="00EE1C8F"/>
    <w:rsid w:val="00EE1F0F"/>
    <w:rsid w:val="00EE26C8"/>
    <w:rsid w:val="00EE27E5"/>
    <w:rsid w:val="00EE31E1"/>
    <w:rsid w:val="00EE4AC3"/>
    <w:rsid w:val="00EE57E6"/>
    <w:rsid w:val="00EE6457"/>
    <w:rsid w:val="00EE71AD"/>
    <w:rsid w:val="00EF06DA"/>
    <w:rsid w:val="00EF1A6B"/>
    <w:rsid w:val="00EF24FD"/>
    <w:rsid w:val="00EF2A01"/>
    <w:rsid w:val="00EF2A29"/>
    <w:rsid w:val="00EF77C4"/>
    <w:rsid w:val="00F0158F"/>
    <w:rsid w:val="00F02A1A"/>
    <w:rsid w:val="00F02B75"/>
    <w:rsid w:val="00F02D97"/>
    <w:rsid w:val="00F03BA2"/>
    <w:rsid w:val="00F0430F"/>
    <w:rsid w:val="00F04503"/>
    <w:rsid w:val="00F05217"/>
    <w:rsid w:val="00F05343"/>
    <w:rsid w:val="00F0682B"/>
    <w:rsid w:val="00F0689F"/>
    <w:rsid w:val="00F06CFD"/>
    <w:rsid w:val="00F071B7"/>
    <w:rsid w:val="00F1010A"/>
    <w:rsid w:val="00F103BD"/>
    <w:rsid w:val="00F1243B"/>
    <w:rsid w:val="00F131EF"/>
    <w:rsid w:val="00F17CC1"/>
    <w:rsid w:val="00F215FB"/>
    <w:rsid w:val="00F219F2"/>
    <w:rsid w:val="00F22061"/>
    <w:rsid w:val="00F22565"/>
    <w:rsid w:val="00F22CC3"/>
    <w:rsid w:val="00F23055"/>
    <w:rsid w:val="00F23648"/>
    <w:rsid w:val="00F24D12"/>
    <w:rsid w:val="00F24F1C"/>
    <w:rsid w:val="00F25557"/>
    <w:rsid w:val="00F25602"/>
    <w:rsid w:val="00F25D97"/>
    <w:rsid w:val="00F26F3D"/>
    <w:rsid w:val="00F27396"/>
    <w:rsid w:val="00F277BA"/>
    <w:rsid w:val="00F3118A"/>
    <w:rsid w:val="00F31402"/>
    <w:rsid w:val="00F31DB2"/>
    <w:rsid w:val="00F323AB"/>
    <w:rsid w:val="00F32531"/>
    <w:rsid w:val="00F32A08"/>
    <w:rsid w:val="00F330AB"/>
    <w:rsid w:val="00F35629"/>
    <w:rsid w:val="00F366D4"/>
    <w:rsid w:val="00F36EF9"/>
    <w:rsid w:val="00F42B47"/>
    <w:rsid w:val="00F4320C"/>
    <w:rsid w:val="00F43EA0"/>
    <w:rsid w:val="00F4731C"/>
    <w:rsid w:val="00F50415"/>
    <w:rsid w:val="00F506AA"/>
    <w:rsid w:val="00F507D9"/>
    <w:rsid w:val="00F509FD"/>
    <w:rsid w:val="00F50FC9"/>
    <w:rsid w:val="00F515DF"/>
    <w:rsid w:val="00F51849"/>
    <w:rsid w:val="00F51BF9"/>
    <w:rsid w:val="00F5228C"/>
    <w:rsid w:val="00F522FA"/>
    <w:rsid w:val="00F527B5"/>
    <w:rsid w:val="00F52F5F"/>
    <w:rsid w:val="00F53730"/>
    <w:rsid w:val="00F53A8D"/>
    <w:rsid w:val="00F54E09"/>
    <w:rsid w:val="00F54EAA"/>
    <w:rsid w:val="00F5688C"/>
    <w:rsid w:val="00F56A16"/>
    <w:rsid w:val="00F571B2"/>
    <w:rsid w:val="00F60676"/>
    <w:rsid w:val="00F613B7"/>
    <w:rsid w:val="00F61D04"/>
    <w:rsid w:val="00F6318D"/>
    <w:rsid w:val="00F636BC"/>
    <w:rsid w:val="00F648A7"/>
    <w:rsid w:val="00F6761C"/>
    <w:rsid w:val="00F67BB7"/>
    <w:rsid w:val="00F70189"/>
    <w:rsid w:val="00F70221"/>
    <w:rsid w:val="00F707A3"/>
    <w:rsid w:val="00F72843"/>
    <w:rsid w:val="00F728A7"/>
    <w:rsid w:val="00F728FB"/>
    <w:rsid w:val="00F72D35"/>
    <w:rsid w:val="00F733FA"/>
    <w:rsid w:val="00F73B8F"/>
    <w:rsid w:val="00F756DB"/>
    <w:rsid w:val="00F75D34"/>
    <w:rsid w:val="00F77BE9"/>
    <w:rsid w:val="00F77F0C"/>
    <w:rsid w:val="00F8024D"/>
    <w:rsid w:val="00F81742"/>
    <w:rsid w:val="00F81910"/>
    <w:rsid w:val="00F828D1"/>
    <w:rsid w:val="00F828F0"/>
    <w:rsid w:val="00F82CC6"/>
    <w:rsid w:val="00F8348B"/>
    <w:rsid w:val="00F84B86"/>
    <w:rsid w:val="00F85173"/>
    <w:rsid w:val="00F86A40"/>
    <w:rsid w:val="00F9019D"/>
    <w:rsid w:val="00F9042F"/>
    <w:rsid w:val="00F914C8"/>
    <w:rsid w:val="00F927BB"/>
    <w:rsid w:val="00F93423"/>
    <w:rsid w:val="00F969A7"/>
    <w:rsid w:val="00F96AB2"/>
    <w:rsid w:val="00F96FFB"/>
    <w:rsid w:val="00F970A0"/>
    <w:rsid w:val="00F97305"/>
    <w:rsid w:val="00F9746D"/>
    <w:rsid w:val="00FA2D71"/>
    <w:rsid w:val="00FA358B"/>
    <w:rsid w:val="00FA397B"/>
    <w:rsid w:val="00FA45AD"/>
    <w:rsid w:val="00FA48CF"/>
    <w:rsid w:val="00FA5392"/>
    <w:rsid w:val="00FA54E8"/>
    <w:rsid w:val="00FA57DC"/>
    <w:rsid w:val="00FA5899"/>
    <w:rsid w:val="00FA6318"/>
    <w:rsid w:val="00FB00FB"/>
    <w:rsid w:val="00FB0366"/>
    <w:rsid w:val="00FB0808"/>
    <w:rsid w:val="00FB11A9"/>
    <w:rsid w:val="00FB224B"/>
    <w:rsid w:val="00FB248C"/>
    <w:rsid w:val="00FB28DD"/>
    <w:rsid w:val="00FB3A6F"/>
    <w:rsid w:val="00FB3FEE"/>
    <w:rsid w:val="00FB7173"/>
    <w:rsid w:val="00FB772A"/>
    <w:rsid w:val="00FC1B22"/>
    <w:rsid w:val="00FC2131"/>
    <w:rsid w:val="00FC2505"/>
    <w:rsid w:val="00FC2962"/>
    <w:rsid w:val="00FC3EEC"/>
    <w:rsid w:val="00FC3FB5"/>
    <w:rsid w:val="00FC3FC9"/>
    <w:rsid w:val="00FC5274"/>
    <w:rsid w:val="00FC64E4"/>
    <w:rsid w:val="00FC7078"/>
    <w:rsid w:val="00FC71CC"/>
    <w:rsid w:val="00FD0ECF"/>
    <w:rsid w:val="00FD11A3"/>
    <w:rsid w:val="00FD3E0C"/>
    <w:rsid w:val="00FD5749"/>
    <w:rsid w:val="00FD58A1"/>
    <w:rsid w:val="00FD5F16"/>
    <w:rsid w:val="00FD613C"/>
    <w:rsid w:val="00FD73A5"/>
    <w:rsid w:val="00FE37EA"/>
    <w:rsid w:val="00FE386E"/>
    <w:rsid w:val="00FE4808"/>
    <w:rsid w:val="00FE4D4B"/>
    <w:rsid w:val="00FE625B"/>
    <w:rsid w:val="00FE65DD"/>
    <w:rsid w:val="00FE7130"/>
    <w:rsid w:val="00FE7BE1"/>
    <w:rsid w:val="00FE7D7E"/>
    <w:rsid w:val="00FF0BE7"/>
    <w:rsid w:val="00FF26F9"/>
    <w:rsid w:val="00FF2E50"/>
    <w:rsid w:val="00FF2EA7"/>
    <w:rsid w:val="00FF314A"/>
    <w:rsid w:val="00FF31D5"/>
    <w:rsid w:val="00FF329E"/>
    <w:rsid w:val="00FF384F"/>
    <w:rsid w:val="00FF4256"/>
    <w:rsid w:val="00FF5207"/>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BC772B"/>
  <w15:docId w15:val="{D5B12E85-636B-476E-AB05-7066A61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B8"/>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1F3CE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4B3815"/>
    <w:pPr>
      <w:keepNext/>
      <w:spacing w:before="240" w:after="60"/>
      <w:outlineLvl w:val="1"/>
    </w:pPr>
    <w:rPr>
      <w:rFonts w:ascii="Calibri" w:eastAsia="MS Gothic" w:hAnsi="Calibri"/>
      <w:b/>
      <w:bCs/>
      <w:i/>
      <w:iCs/>
      <w:sz w:val="28"/>
      <w:szCs w:val="28"/>
    </w:rPr>
  </w:style>
  <w:style w:type="paragraph" w:styleId="Heading3">
    <w:name w:val="heading 3"/>
    <w:next w:val="Normal"/>
    <w:link w:val="Heading3Char"/>
    <w:uiPriority w:val="9"/>
    <w:qFormat/>
    <w:rsid w:val="00405EA8"/>
    <w:pPr>
      <w:keepNext/>
      <w:spacing w:before="240" w:after="60"/>
      <w:outlineLvl w:val="2"/>
    </w:pPr>
    <w:rPr>
      <w:rFonts w:eastAsia="Times New Roman"/>
      <w:b/>
      <w:bCs/>
      <w:color w:val="49B8AC"/>
      <w:sz w:val="28"/>
      <w:szCs w:val="26"/>
      <w:lang w:eastAsia="en-US"/>
    </w:rPr>
  </w:style>
  <w:style w:type="paragraph" w:styleId="Heading4">
    <w:name w:val="heading 4"/>
    <w:basedOn w:val="Normal"/>
    <w:next w:val="Normal"/>
    <w:link w:val="Heading4Char"/>
    <w:uiPriority w:val="9"/>
    <w:qFormat/>
    <w:rsid w:val="00405EA8"/>
    <w:pPr>
      <w:keepNext/>
      <w:keepLines/>
      <w:spacing w:before="200" w:after="0"/>
      <w:outlineLvl w:val="3"/>
    </w:pPr>
    <w:rPr>
      <w:rFonts w:ascii="Calibri" w:eastAsia="MS Gothic" w:hAnsi="Calibri"/>
      <w:b/>
      <w:bCs/>
      <w:iCs/>
      <w:color w:val="404040"/>
      <w:sz w:val="24"/>
    </w:rPr>
  </w:style>
  <w:style w:type="paragraph" w:styleId="Heading5">
    <w:name w:val="heading 5"/>
    <w:basedOn w:val="Normal"/>
    <w:next w:val="Normal"/>
    <w:link w:val="Heading5Char"/>
    <w:uiPriority w:val="9"/>
    <w:qFormat/>
    <w:rsid w:val="00405EA8"/>
    <w:pPr>
      <w:keepNext/>
      <w:keepLines/>
      <w:spacing w:before="200" w:after="0"/>
      <w:outlineLvl w:val="4"/>
    </w:pPr>
    <w:rPr>
      <w:rFonts w:ascii="Calibri" w:eastAsia="MS Gothic" w:hAnsi="Calibri"/>
      <w:b/>
      <w:color w:val="404040"/>
    </w:rPr>
  </w:style>
  <w:style w:type="paragraph" w:styleId="Heading6">
    <w:name w:val="heading 6"/>
    <w:basedOn w:val="Normal"/>
    <w:next w:val="Normal"/>
    <w:link w:val="Heading6Char"/>
    <w:uiPriority w:val="9"/>
    <w:qFormat/>
    <w:rsid w:val="00405EA8"/>
    <w:pPr>
      <w:spacing w:before="240" w:after="60"/>
      <w:outlineLvl w:val="5"/>
    </w:pPr>
    <w:rPr>
      <w:rFonts w:ascii="Calibri" w:eastAsia="MS Mincho" w:hAnsi="Calibri"/>
      <w:bC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5C"/>
    <w:pPr>
      <w:tabs>
        <w:tab w:val="center" w:pos="4513"/>
        <w:tab w:val="right" w:pos="9026"/>
      </w:tabs>
      <w:spacing w:after="0" w:line="240" w:lineRule="auto"/>
    </w:pPr>
  </w:style>
  <w:style w:type="character" w:customStyle="1" w:styleId="HeaderChar">
    <w:name w:val="Header Char"/>
    <w:link w:val="Header"/>
    <w:uiPriority w:val="99"/>
    <w:rsid w:val="00173D5C"/>
    <w:rPr>
      <w:rFonts w:ascii="Arial" w:hAnsi="Arial"/>
      <w:sz w:val="20"/>
    </w:rPr>
  </w:style>
  <w:style w:type="paragraph" w:styleId="Footer">
    <w:name w:val="footer"/>
    <w:basedOn w:val="Normal"/>
    <w:link w:val="FooterChar"/>
    <w:uiPriority w:val="99"/>
    <w:unhideWhenUsed/>
    <w:rsid w:val="00173D5C"/>
    <w:pPr>
      <w:tabs>
        <w:tab w:val="center" w:pos="4513"/>
        <w:tab w:val="right" w:pos="9026"/>
      </w:tabs>
      <w:spacing w:after="0" w:line="240" w:lineRule="auto"/>
    </w:pPr>
  </w:style>
  <w:style w:type="character" w:customStyle="1" w:styleId="FooterChar">
    <w:name w:val="Footer Char"/>
    <w:link w:val="Footer"/>
    <w:uiPriority w:val="99"/>
    <w:rsid w:val="00173D5C"/>
    <w:rPr>
      <w:rFonts w:ascii="Arial" w:hAnsi="Arial"/>
      <w:sz w:val="20"/>
    </w:rPr>
  </w:style>
  <w:style w:type="paragraph" w:styleId="BalloonText">
    <w:name w:val="Balloon Text"/>
    <w:basedOn w:val="Normal"/>
    <w:link w:val="BalloonTextChar"/>
    <w:uiPriority w:val="99"/>
    <w:semiHidden/>
    <w:unhideWhenUsed/>
    <w:rsid w:val="00173D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D5C"/>
    <w:rPr>
      <w:rFonts w:ascii="Tahoma" w:hAnsi="Tahoma" w:cs="Tahoma"/>
      <w:sz w:val="16"/>
      <w:szCs w:val="16"/>
    </w:rPr>
  </w:style>
  <w:style w:type="paragraph" w:customStyle="1" w:styleId="BasicParagraph">
    <w:name w:val="[Basic Paragraph]"/>
    <w:basedOn w:val="Normal"/>
    <w:link w:val="BasicParagraphChar"/>
    <w:uiPriority w:val="99"/>
    <w:rsid w:val="008712E1"/>
    <w:pPr>
      <w:suppressAutoHyphens/>
      <w:autoSpaceDE w:val="0"/>
      <w:autoSpaceDN w:val="0"/>
      <w:adjustRightInd w:val="0"/>
      <w:spacing w:after="0" w:line="288" w:lineRule="auto"/>
      <w:textAlignment w:val="center"/>
    </w:pPr>
    <w:rPr>
      <w:rFonts w:ascii="Arial (T1) MT Light" w:hAnsi="Arial (T1) MT Light" w:cs="Arial (T1) MT Light"/>
      <w:color w:val="000000"/>
      <w:sz w:val="24"/>
      <w:szCs w:val="24"/>
    </w:rPr>
  </w:style>
  <w:style w:type="paragraph" w:customStyle="1" w:styleId="Coverdate">
    <w:name w:val="Cover date"/>
    <w:basedOn w:val="Normal"/>
    <w:link w:val="CoverdateChar"/>
    <w:rsid w:val="008712E1"/>
    <w:rPr>
      <w:rFonts w:ascii="Rockwell" w:hAnsi="Rockwell"/>
      <w:color w:val="FFFFFF"/>
      <w:sz w:val="36"/>
      <w:szCs w:val="36"/>
    </w:rPr>
  </w:style>
  <w:style w:type="paragraph" w:customStyle="1" w:styleId="Strapline">
    <w:name w:val="Strapline"/>
    <w:basedOn w:val="Normal"/>
    <w:link w:val="StraplineChar"/>
    <w:rsid w:val="000B61FA"/>
    <w:rPr>
      <w:color w:val="4F8F99"/>
      <w:sz w:val="36"/>
      <w:szCs w:val="36"/>
    </w:rPr>
  </w:style>
  <w:style w:type="character" w:customStyle="1" w:styleId="CoverdateChar">
    <w:name w:val="Cover date Char"/>
    <w:link w:val="Coverdate"/>
    <w:rsid w:val="008712E1"/>
    <w:rPr>
      <w:rFonts w:ascii="Rockwell" w:hAnsi="Rockwell"/>
      <w:color w:val="FFFFFF"/>
      <w:sz w:val="36"/>
      <w:szCs w:val="36"/>
    </w:rPr>
  </w:style>
  <w:style w:type="paragraph" w:customStyle="1" w:styleId="Sectionheading">
    <w:name w:val="Section heading"/>
    <w:basedOn w:val="Heading1"/>
    <w:next w:val="Body"/>
    <w:link w:val="SectionheadingChar"/>
    <w:qFormat/>
    <w:rsid w:val="00BF013A"/>
    <w:pPr>
      <w:keepNext w:val="0"/>
      <w:widowControl w:val="0"/>
      <w:numPr>
        <w:numId w:val="2"/>
      </w:numPr>
      <w:spacing w:before="360" w:after="120"/>
    </w:pPr>
    <w:rPr>
      <w:rFonts w:cs="Calibri"/>
      <w:b w:val="0"/>
      <w:bCs w:val="0"/>
      <w:color w:val="5FB4A7"/>
      <w:spacing w:val="-20"/>
      <w:sz w:val="64"/>
      <w:szCs w:val="72"/>
    </w:rPr>
  </w:style>
  <w:style w:type="character" w:customStyle="1" w:styleId="StraplineChar">
    <w:name w:val="Strapline Char"/>
    <w:link w:val="Strapline"/>
    <w:rsid w:val="000B61FA"/>
    <w:rPr>
      <w:rFonts w:ascii="Arial" w:hAnsi="Arial"/>
      <w:color w:val="4F8F99"/>
      <w:sz w:val="36"/>
      <w:szCs w:val="36"/>
      <w:lang w:eastAsia="en-US"/>
    </w:rPr>
  </w:style>
  <w:style w:type="paragraph" w:customStyle="1" w:styleId="Sub-heading">
    <w:name w:val="Sub-heading"/>
    <w:basedOn w:val="Heading2"/>
    <w:next w:val="Normal"/>
    <w:link w:val="Sub-headingChar"/>
    <w:qFormat/>
    <w:rsid w:val="00BF013A"/>
    <w:pPr>
      <w:numPr>
        <w:ilvl w:val="1"/>
        <w:numId w:val="2"/>
      </w:numPr>
      <w:spacing w:before="360" w:after="120"/>
    </w:pPr>
    <w:rPr>
      <w:rFonts w:cs="Calibri"/>
      <w:bCs w:val="0"/>
      <w:i w:val="0"/>
      <w:color w:val="404040"/>
      <w:sz w:val="40"/>
      <w:szCs w:val="40"/>
      <w:lang w:eastAsia="en-GB"/>
    </w:rPr>
  </w:style>
  <w:style w:type="character" w:customStyle="1" w:styleId="BasicParagraphChar">
    <w:name w:val="[Basic Paragraph] Char"/>
    <w:link w:val="BasicParagraph"/>
    <w:uiPriority w:val="99"/>
    <w:rsid w:val="003B20FC"/>
    <w:rPr>
      <w:rFonts w:ascii="Arial (T1) MT Light" w:hAnsi="Arial (T1) MT Light" w:cs="Arial (T1) MT Light"/>
      <w:color w:val="000000"/>
      <w:sz w:val="24"/>
      <w:szCs w:val="24"/>
    </w:rPr>
  </w:style>
  <w:style w:type="character" w:customStyle="1" w:styleId="SectionheadingChar">
    <w:name w:val="Section heading Char"/>
    <w:link w:val="Sectionheading"/>
    <w:rsid w:val="00BF013A"/>
    <w:rPr>
      <w:rFonts w:eastAsia="MS Gothic" w:cs="Calibri"/>
      <w:color w:val="5FB4A7"/>
      <w:spacing w:val="-20"/>
      <w:kern w:val="32"/>
      <w:sz w:val="64"/>
      <w:szCs w:val="72"/>
      <w:lang w:eastAsia="en-US"/>
    </w:rPr>
  </w:style>
  <w:style w:type="paragraph" w:customStyle="1" w:styleId="Body">
    <w:name w:val="Body"/>
    <w:basedOn w:val="BasicParagraph"/>
    <w:link w:val="BodyChar"/>
    <w:qFormat/>
    <w:rsid w:val="008012B7"/>
    <w:pPr>
      <w:spacing w:after="240"/>
    </w:pPr>
    <w:rPr>
      <w:rFonts w:ascii="Arial" w:hAnsi="Arial" w:cs="Calibri"/>
      <w:sz w:val="20"/>
    </w:rPr>
  </w:style>
  <w:style w:type="character" w:customStyle="1" w:styleId="Sub-headingChar">
    <w:name w:val="Sub-heading Char"/>
    <w:link w:val="Sub-heading"/>
    <w:rsid w:val="00BF013A"/>
    <w:rPr>
      <w:rFonts w:eastAsia="MS Gothic" w:cs="Calibri"/>
      <w:b/>
      <w:iCs/>
      <w:color w:val="404040"/>
      <w:sz w:val="40"/>
      <w:szCs w:val="40"/>
    </w:rPr>
  </w:style>
  <w:style w:type="paragraph" w:customStyle="1" w:styleId="Bullets">
    <w:name w:val="Bullets"/>
    <w:basedOn w:val="Body"/>
    <w:link w:val="BulletsChar"/>
    <w:qFormat/>
    <w:rsid w:val="00E52ED0"/>
    <w:pPr>
      <w:numPr>
        <w:numId w:val="1"/>
      </w:numPr>
    </w:pPr>
  </w:style>
  <w:style w:type="character" w:customStyle="1" w:styleId="BodyChar">
    <w:name w:val="Body Char"/>
    <w:link w:val="Body"/>
    <w:rsid w:val="008012B7"/>
    <w:rPr>
      <w:rFonts w:ascii="Arial" w:hAnsi="Arial" w:cs="Calibri"/>
      <w:color w:val="000000"/>
      <w:szCs w:val="24"/>
    </w:rPr>
  </w:style>
  <w:style w:type="paragraph" w:customStyle="1" w:styleId="Coverheader">
    <w:name w:val="Cover header"/>
    <w:basedOn w:val="Strapline"/>
    <w:link w:val="CoverheaderChar"/>
    <w:qFormat/>
    <w:rsid w:val="00405EA8"/>
    <w:pPr>
      <w:spacing w:after="0" w:line="240" w:lineRule="auto"/>
      <w:contextualSpacing/>
    </w:pPr>
    <w:rPr>
      <w:rFonts w:ascii="Calibri" w:hAnsi="Calibri"/>
      <w:b/>
      <w:bCs/>
      <w:caps/>
      <w:color w:val="FFFFFF"/>
      <w:spacing w:val="-20"/>
      <w:sz w:val="80"/>
      <w:szCs w:val="72"/>
    </w:rPr>
  </w:style>
  <w:style w:type="character" w:customStyle="1" w:styleId="BulletsChar">
    <w:name w:val="Bullets Char"/>
    <w:link w:val="Bullets"/>
    <w:rsid w:val="00E52ED0"/>
    <w:rPr>
      <w:rFonts w:ascii="Arial" w:hAnsi="Arial" w:cs="Calibri"/>
      <w:color w:val="000000"/>
      <w:szCs w:val="24"/>
      <w:lang w:eastAsia="en-US"/>
    </w:rPr>
  </w:style>
  <w:style w:type="character" w:customStyle="1" w:styleId="CoverheaderChar">
    <w:name w:val="Cover header Char"/>
    <w:link w:val="Coverheader"/>
    <w:rsid w:val="00405EA8"/>
    <w:rPr>
      <w:b/>
      <w:bCs/>
      <w:caps/>
      <w:color w:val="FFFFFF"/>
      <w:spacing w:val="-20"/>
      <w:sz w:val="80"/>
      <w:szCs w:val="72"/>
    </w:rPr>
  </w:style>
  <w:style w:type="character" w:styleId="Hyperlink">
    <w:name w:val="Hyperlink"/>
    <w:uiPriority w:val="99"/>
    <w:rsid w:val="00F22CC3"/>
    <w:rPr>
      <w:color w:val="0000FF"/>
      <w:u w:val="single"/>
    </w:rPr>
  </w:style>
  <w:style w:type="paragraph" w:customStyle="1" w:styleId="ColorfulList-Accent11">
    <w:name w:val="Colorful List - Accent 11"/>
    <w:basedOn w:val="Bullets"/>
    <w:uiPriority w:val="34"/>
    <w:qFormat/>
    <w:rsid w:val="008012B7"/>
    <w:pPr>
      <w:contextualSpacing/>
    </w:pPr>
  </w:style>
  <w:style w:type="table" w:styleId="TableGrid">
    <w:name w:val="Table Grid"/>
    <w:basedOn w:val="TableNormal"/>
    <w:uiPriority w:val="59"/>
    <w:rsid w:val="00B7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5540"/>
    <w:pPr>
      <w:spacing w:after="0" w:line="240" w:lineRule="auto"/>
    </w:pPr>
    <w:rPr>
      <w:rFonts w:cs="Arial"/>
      <w:szCs w:val="20"/>
    </w:rPr>
  </w:style>
  <w:style w:type="character" w:customStyle="1" w:styleId="PlainTextChar">
    <w:name w:val="Plain Text Char"/>
    <w:link w:val="PlainText"/>
    <w:uiPriority w:val="99"/>
    <w:rsid w:val="001C5540"/>
    <w:rPr>
      <w:rFonts w:ascii="Arial" w:eastAsia="Calibri" w:hAnsi="Arial" w:cs="Arial"/>
      <w:lang w:eastAsia="en-US"/>
    </w:rPr>
  </w:style>
  <w:style w:type="character" w:styleId="Strong">
    <w:name w:val="Strong"/>
    <w:uiPriority w:val="22"/>
    <w:qFormat/>
    <w:rsid w:val="00405EA8"/>
    <w:rPr>
      <w:rFonts w:ascii="Calibri" w:hAnsi="Calibri"/>
      <w:b/>
      <w:bCs/>
    </w:rPr>
  </w:style>
  <w:style w:type="character" w:customStyle="1" w:styleId="st1">
    <w:name w:val="st1"/>
    <w:basedOn w:val="DefaultParagraphFont"/>
    <w:rsid w:val="00D12A4F"/>
  </w:style>
  <w:style w:type="character" w:customStyle="1" w:styleId="Heading3Char">
    <w:name w:val="Heading 3 Char"/>
    <w:link w:val="Heading3"/>
    <w:uiPriority w:val="9"/>
    <w:rsid w:val="00405EA8"/>
    <w:rPr>
      <w:rFonts w:eastAsia="Times New Roman"/>
      <w:b/>
      <w:bCs/>
      <w:color w:val="49B8AC"/>
      <w:sz w:val="28"/>
      <w:szCs w:val="26"/>
    </w:rPr>
  </w:style>
  <w:style w:type="character" w:styleId="PageNumber">
    <w:name w:val="page number"/>
    <w:basedOn w:val="DefaultParagraphFont"/>
    <w:uiPriority w:val="99"/>
    <w:semiHidden/>
    <w:unhideWhenUsed/>
    <w:rsid w:val="00E25A48"/>
  </w:style>
  <w:style w:type="character" w:customStyle="1" w:styleId="Heading4Char">
    <w:name w:val="Heading 4 Char"/>
    <w:link w:val="Heading4"/>
    <w:uiPriority w:val="9"/>
    <w:rsid w:val="00405EA8"/>
    <w:rPr>
      <w:rFonts w:eastAsia="MS Gothic"/>
      <w:b/>
      <w:bCs/>
      <w:iCs/>
      <w:color w:val="404040"/>
      <w:sz w:val="24"/>
      <w:szCs w:val="22"/>
    </w:rPr>
  </w:style>
  <w:style w:type="character" w:customStyle="1" w:styleId="Heading5Char">
    <w:name w:val="Heading 5 Char"/>
    <w:link w:val="Heading5"/>
    <w:uiPriority w:val="9"/>
    <w:rsid w:val="00405EA8"/>
    <w:rPr>
      <w:rFonts w:eastAsia="MS Gothic"/>
      <w:b/>
      <w:color w:val="404040"/>
      <w:szCs w:val="22"/>
    </w:rPr>
  </w:style>
  <w:style w:type="table" w:styleId="MediumGrid3">
    <w:name w:val="Medium Grid 3"/>
    <w:basedOn w:val="TableNormal"/>
    <w:uiPriority w:val="60"/>
    <w:rsid w:val="00C51B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C51B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C51B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1">
    <w:name w:val="Medium List 2 Accent 1"/>
    <w:aliases w:val="Table style"/>
    <w:basedOn w:val="TableNormal"/>
    <w:uiPriority w:val="61"/>
    <w:rsid w:val="00322860"/>
    <w:rPr>
      <w:rFonts w:ascii="News Gothic MT" w:hAnsi="News Gothic MT"/>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CellMar>
        <w:top w:w="108" w:type="dxa"/>
        <w:bottom w:w="108" w:type="dxa"/>
      </w:tblCellMar>
    </w:tblPr>
    <w:tcPr>
      <w:shd w:val="clear" w:color="auto" w:fill="auto"/>
    </w:tcPr>
    <w:tblStylePr w:type="firstRow">
      <w:pPr>
        <w:spacing w:before="0" w:after="0" w:line="240" w:lineRule="auto"/>
      </w:pPr>
      <w:rPr>
        <w:rFonts w:ascii="Wingdings" w:hAnsi="Wingdings"/>
        <w:b/>
        <w:bCs/>
        <w:i w:val="0"/>
        <w:iCs w:val="0"/>
        <w:caps w:val="0"/>
        <w:smallCaps w:val="0"/>
        <w:color w:val="FFFFFD"/>
        <w:sz w:val="20"/>
        <w:szCs w:val="20"/>
        <w:u w:val="none"/>
      </w:rPr>
      <w:tblPr/>
      <w:tcPr>
        <w:tcBorders>
          <w:top w:val="nil"/>
          <w:left w:val="nil"/>
          <w:bottom w:val="nil"/>
          <w:right w:val="nil"/>
          <w:insideH w:val="nil"/>
          <w:insideV w:val="nil"/>
          <w:tl2br w:val="nil"/>
          <w:tr2bl w:val="nil"/>
        </w:tcBorders>
        <w:shd w:val="clear" w:color="auto" w:fill="595959"/>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shd w:val="clear" w:color="auto" w:fill="auto"/>
      </w:tcPr>
    </w:tblStylePr>
    <w:tblStylePr w:type="firstCol">
      <w:rPr>
        <w:b w:val="0"/>
        <w:bCs/>
      </w:rPr>
    </w:tblStylePr>
    <w:tblStylePr w:type="lastCol">
      <w:rPr>
        <w:b w:val="0"/>
        <w:bCs/>
      </w:rPr>
    </w:tblStylePr>
  </w:style>
  <w:style w:type="character" w:customStyle="1" w:styleId="Heading1Char">
    <w:name w:val="Heading 1 Char"/>
    <w:link w:val="Heading1"/>
    <w:uiPriority w:val="9"/>
    <w:rsid w:val="001F3CE0"/>
    <w:rPr>
      <w:rFonts w:ascii="Calibri" w:eastAsia="MS Gothic" w:hAnsi="Calibri" w:cs="Times New Roman"/>
      <w:b/>
      <w:bCs/>
      <w:kern w:val="32"/>
      <w:sz w:val="32"/>
      <w:szCs w:val="32"/>
    </w:rPr>
  </w:style>
  <w:style w:type="paragraph" w:customStyle="1" w:styleId="TOCHeading1">
    <w:name w:val="TOC Heading1"/>
    <w:basedOn w:val="Heading1"/>
    <w:next w:val="Normal"/>
    <w:uiPriority w:val="39"/>
    <w:unhideWhenUsed/>
    <w:qFormat/>
    <w:rsid w:val="00405EA8"/>
    <w:pPr>
      <w:keepLines/>
      <w:spacing w:before="480" w:after="0"/>
      <w:outlineLvl w:val="9"/>
    </w:pPr>
    <w:rPr>
      <w:color w:val="5FB4A7"/>
      <w:kern w:val="0"/>
      <w:sz w:val="44"/>
      <w:szCs w:val="28"/>
      <w:lang w:val="en-US"/>
    </w:rPr>
  </w:style>
  <w:style w:type="paragraph" w:styleId="TOC3">
    <w:name w:val="toc 3"/>
    <w:basedOn w:val="Normal"/>
    <w:next w:val="Normal"/>
    <w:autoRedefine/>
    <w:uiPriority w:val="39"/>
    <w:unhideWhenUsed/>
    <w:rsid w:val="00405EA8"/>
    <w:pPr>
      <w:tabs>
        <w:tab w:val="right" w:leader="dot" w:pos="9629"/>
      </w:tabs>
      <w:spacing w:after="0"/>
    </w:pPr>
    <w:rPr>
      <w:rFonts w:ascii="Calibri" w:hAnsi="Calibri"/>
      <w:sz w:val="22"/>
    </w:rPr>
  </w:style>
  <w:style w:type="paragraph" w:styleId="TOC1">
    <w:name w:val="toc 1"/>
    <w:basedOn w:val="Normal"/>
    <w:next w:val="Normal"/>
    <w:autoRedefine/>
    <w:uiPriority w:val="39"/>
    <w:unhideWhenUsed/>
    <w:qFormat/>
    <w:rsid w:val="00E674B4"/>
    <w:pPr>
      <w:tabs>
        <w:tab w:val="left" w:pos="660"/>
        <w:tab w:val="right" w:leader="dot" w:pos="9396"/>
      </w:tabs>
      <w:suppressAutoHyphens/>
      <w:spacing w:before="120" w:after="0" w:line="360" w:lineRule="auto"/>
    </w:pPr>
    <w:rPr>
      <w:rFonts w:eastAsiaTheme="minorHAnsi" w:cs="Arial"/>
      <w:b/>
      <w:bCs/>
      <w:iCs/>
      <w:noProof/>
      <w:color w:val="244061" w:themeColor="accent1" w:themeShade="80"/>
      <w:sz w:val="22"/>
    </w:rPr>
  </w:style>
  <w:style w:type="paragraph" w:styleId="TOC2">
    <w:name w:val="toc 2"/>
    <w:basedOn w:val="Normal"/>
    <w:next w:val="Normal"/>
    <w:autoRedefine/>
    <w:uiPriority w:val="39"/>
    <w:unhideWhenUsed/>
    <w:rsid w:val="00405EA8"/>
    <w:pPr>
      <w:spacing w:after="0"/>
    </w:pPr>
    <w:rPr>
      <w:rFonts w:ascii="Calibri" w:hAnsi="Calibri"/>
      <w:sz w:val="22"/>
    </w:rPr>
  </w:style>
  <w:style w:type="paragraph" w:styleId="TOC4">
    <w:name w:val="toc 4"/>
    <w:basedOn w:val="Normal"/>
    <w:next w:val="Normal"/>
    <w:autoRedefine/>
    <w:uiPriority w:val="39"/>
    <w:unhideWhenUsed/>
    <w:rsid w:val="00405EA8"/>
    <w:pPr>
      <w:spacing w:after="0"/>
    </w:pPr>
    <w:rPr>
      <w:rFonts w:ascii="Calibri" w:hAnsi="Calibri"/>
      <w:sz w:val="22"/>
    </w:rPr>
  </w:style>
  <w:style w:type="paragraph" w:styleId="TOC5">
    <w:name w:val="toc 5"/>
    <w:basedOn w:val="Normal"/>
    <w:next w:val="Normal"/>
    <w:autoRedefine/>
    <w:uiPriority w:val="39"/>
    <w:unhideWhenUsed/>
    <w:rsid w:val="00405EA8"/>
    <w:pPr>
      <w:spacing w:after="0"/>
    </w:pPr>
    <w:rPr>
      <w:rFonts w:ascii="Calibri" w:hAnsi="Calibri"/>
      <w:sz w:val="22"/>
    </w:rPr>
  </w:style>
  <w:style w:type="paragraph" w:styleId="TOC6">
    <w:name w:val="toc 6"/>
    <w:basedOn w:val="Normal"/>
    <w:next w:val="Normal"/>
    <w:autoRedefine/>
    <w:uiPriority w:val="39"/>
    <w:unhideWhenUsed/>
    <w:rsid w:val="00405EA8"/>
    <w:pPr>
      <w:spacing w:after="0"/>
    </w:pPr>
    <w:rPr>
      <w:rFonts w:ascii="Calibri" w:hAnsi="Calibri"/>
      <w:sz w:val="22"/>
    </w:rPr>
  </w:style>
  <w:style w:type="paragraph" w:styleId="TOC7">
    <w:name w:val="toc 7"/>
    <w:basedOn w:val="Normal"/>
    <w:next w:val="Normal"/>
    <w:autoRedefine/>
    <w:uiPriority w:val="39"/>
    <w:unhideWhenUsed/>
    <w:rsid w:val="00405EA8"/>
    <w:pPr>
      <w:spacing w:after="0"/>
    </w:pPr>
    <w:rPr>
      <w:rFonts w:ascii="Calibri" w:hAnsi="Calibri"/>
      <w:sz w:val="22"/>
    </w:rPr>
  </w:style>
  <w:style w:type="paragraph" w:styleId="TOC8">
    <w:name w:val="toc 8"/>
    <w:basedOn w:val="Normal"/>
    <w:next w:val="Normal"/>
    <w:autoRedefine/>
    <w:uiPriority w:val="39"/>
    <w:unhideWhenUsed/>
    <w:rsid w:val="00405EA8"/>
    <w:pPr>
      <w:spacing w:after="0"/>
    </w:pPr>
    <w:rPr>
      <w:rFonts w:ascii="Calibri" w:hAnsi="Calibri"/>
      <w:sz w:val="22"/>
    </w:rPr>
  </w:style>
  <w:style w:type="paragraph" w:styleId="TOC9">
    <w:name w:val="toc 9"/>
    <w:basedOn w:val="Normal"/>
    <w:next w:val="Normal"/>
    <w:autoRedefine/>
    <w:uiPriority w:val="39"/>
    <w:unhideWhenUsed/>
    <w:rsid w:val="00405EA8"/>
    <w:pPr>
      <w:spacing w:after="0"/>
    </w:pPr>
    <w:rPr>
      <w:rFonts w:ascii="Calibri" w:hAnsi="Calibri"/>
      <w:sz w:val="22"/>
    </w:rPr>
  </w:style>
  <w:style w:type="table" w:styleId="DarkList">
    <w:name w:val="Dark List"/>
    <w:basedOn w:val="TableNormal"/>
    <w:uiPriority w:val="61"/>
    <w:rsid w:val="00B6046C"/>
    <w:rPr>
      <w:rFonts w:ascii="News Gothic MT" w:hAnsi="News Gothic M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Wingdings" w:hAnsi="Wingdings"/>
        <w:b/>
        <w:bCs/>
        <w:i w:val="0"/>
        <w:color w:val="FFFFFF"/>
      </w:rPr>
      <w:tblPr/>
      <w:tcPr>
        <w:shd w:val="clear" w:color="auto" w:fill="40404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
    <w:name w:val="Heading 2 Char"/>
    <w:link w:val="Heading2"/>
    <w:uiPriority w:val="9"/>
    <w:semiHidden/>
    <w:rsid w:val="004B3815"/>
    <w:rPr>
      <w:rFonts w:ascii="Calibri" w:eastAsia="MS Gothic" w:hAnsi="Calibri" w:cs="Times New Roman"/>
      <w:b/>
      <w:bCs/>
      <w:i/>
      <w:iCs/>
      <w:sz w:val="28"/>
      <w:szCs w:val="28"/>
    </w:rPr>
  </w:style>
  <w:style w:type="character" w:customStyle="1" w:styleId="Heading6Char">
    <w:name w:val="Heading 6 Char"/>
    <w:link w:val="Heading6"/>
    <w:uiPriority w:val="9"/>
    <w:rsid w:val="00405EA8"/>
    <w:rPr>
      <w:rFonts w:eastAsia="MS Mincho"/>
      <w:bCs/>
      <w:color w:val="FFFFFF"/>
      <w:sz w:val="36"/>
      <w:szCs w:val="22"/>
    </w:rPr>
  </w:style>
  <w:style w:type="table" w:styleId="DarkList-Accent2">
    <w:name w:val="Dark List Accent 2"/>
    <w:basedOn w:val="TableNormal"/>
    <w:uiPriority w:val="61"/>
    <w:rsid w:val="00B6046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99"/>
    <w:qFormat/>
    <w:rsid w:val="00D847CE"/>
    <w:rPr>
      <w:rFonts w:ascii="Arial" w:hAnsi="Arial"/>
      <w:szCs w:val="22"/>
      <w:lang w:eastAsia="en-US"/>
    </w:rPr>
  </w:style>
  <w:style w:type="paragraph" w:styleId="ListParagraph">
    <w:name w:val="List Paragraph"/>
    <w:basedOn w:val="Normal"/>
    <w:uiPriority w:val="72"/>
    <w:qFormat/>
    <w:rsid w:val="004272C7"/>
    <w:pPr>
      <w:spacing w:after="0" w:line="240" w:lineRule="auto"/>
      <w:ind w:left="720"/>
      <w:contextualSpacing/>
    </w:pPr>
    <w:rPr>
      <w:rFonts w:eastAsia="Times New Roman"/>
      <w:bCs/>
      <w:sz w:val="24"/>
      <w:szCs w:val="26"/>
    </w:rPr>
  </w:style>
  <w:style w:type="character" w:styleId="CommentReference">
    <w:name w:val="annotation reference"/>
    <w:basedOn w:val="DefaultParagraphFont"/>
    <w:uiPriority w:val="99"/>
    <w:semiHidden/>
    <w:unhideWhenUsed/>
    <w:rsid w:val="0003513D"/>
    <w:rPr>
      <w:sz w:val="16"/>
      <w:szCs w:val="16"/>
    </w:rPr>
  </w:style>
  <w:style w:type="paragraph" w:styleId="CommentText">
    <w:name w:val="annotation text"/>
    <w:basedOn w:val="Normal"/>
    <w:link w:val="CommentTextChar"/>
    <w:uiPriority w:val="99"/>
    <w:semiHidden/>
    <w:unhideWhenUsed/>
    <w:rsid w:val="0003513D"/>
    <w:pPr>
      <w:spacing w:line="240" w:lineRule="auto"/>
    </w:pPr>
    <w:rPr>
      <w:szCs w:val="20"/>
    </w:rPr>
  </w:style>
  <w:style w:type="character" w:customStyle="1" w:styleId="CommentTextChar">
    <w:name w:val="Comment Text Char"/>
    <w:basedOn w:val="DefaultParagraphFont"/>
    <w:link w:val="CommentText"/>
    <w:uiPriority w:val="99"/>
    <w:semiHidden/>
    <w:rsid w:val="0003513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3513D"/>
    <w:rPr>
      <w:b/>
      <w:bCs/>
    </w:rPr>
  </w:style>
  <w:style w:type="character" w:customStyle="1" w:styleId="CommentSubjectChar">
    <w:name w:val="Comment Subject Char"/>
    <w:basedOn w:val="CommentTextChar"/>
    <w:link w:val="CommentSubject"/>
    <w:uiPriority w:val="99"/>
    <w:semiHidden/>
    <w:rsid w:val="0003513D"/>
    <w:rPr>
      <w:rFonts w:ascii="Arial" w:hAnsi="Arial"/>
      <w:b/>
      <w:bCs/>
      <w:lang w:eastAsia="en-US"/>
    </w:rPr>
  </w:style>
  <w:style w:type="paragraph" w:styleId="TOCHeading">
    <w:name w:val="TOC Heading"/>
    <w:basedOn w:val="Heading1"/>
    <w:next w:val="Normal"/>
    <w:uiPriority w:val="39"/>
    <w:unhideWhenUsed/>
    <w:qFormat/>
    <w:rsid w:val="00ED10CE"/>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rmalWeb">
    <w:name w:val="Normal (Web)"/>
    <w:basedOn w:val="Normal"/>
    <w:uiPriority w:val="99"/>
    <w:rsid w:val="00DA5A02"/>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semiHidden/>
    <w:rsid w:val="003F1DDB"/>
    <w:pPr>
      <w:spacing w:after="0" w:line="240" w:lineRule="auto"/>
    </w:pPr>
    <w:rPr>
      <w:rFonts w:ascii="Calibri" w:eastAsia="Times New Roman" w:hAnsi="Calibri" w:cs="Arial"/>
      <w:color w:val="000000"/>
      <w:szCs w:val="20"/>
      <w:lang w:eastAsia="en-GB"/>
    </w:rPr>
  </w:style>
  <w:style w:type="character" w:customStyle="1" w:styleId="FootnoteTextChar">
    <w:name w:val="Footnote Text Char"/>
    <w:basedOn w:val="DefaultParagraphFont"/>
    <w:link w:val="FootnoteText"/>
    <w:semiHidden/>
    <w:rsid w:val="003F1DDB"/>
    <w:rPr>
      <w:rFonts w:eastAsia="Times New Roman" w:cs="Arial"/>
      <w:color w:val="000000"/>
    </w:rPr>
  </w:style>
  <w:style w:type="character" w:styleId="FootnoteReference">
    <w:name w:val="footnote reference"/>
    <w:basedOn w:val="DefaultParagraphFont"/>
    <w:semiHidden/>
    <w:rsid w:val="003F1DDB"/>
    <w:rPr>
      <w:vertAlign w:val="superscript"/>
    </w:rPr>
  </w:style>
  <w:style w:type="paragraph" w:customStyle="1" w:styleId="HeaderEven">
    <w:name w:val="Header Even"/>
    <w:basedOn w:val="Normal"/>
    <w:unhideWhenUsed/>
    <w:qFormat/>
    <w:rsid w:val="00D64ADA"/>
    <w:pPr>
      <w:pBdr>
        <w:bottom w:val="single" w:sz="4" w:space="1" w:color="00A1DE"/>
      </w:pBdr>
      <w:spacing w:after="0" w:line="240" w:lineRule="auto"/>
    </w:pPr>
    <w:rPr>
      <w:rFonts w:asciiTheme="minorHAnsi" w:eastAsia="Times New Roman" w:hAnsiTheme="minorHAnsi"/>
      <w:b/>
      <w:color w:val="7F7F7F" w:themeColor="text1" w:themeTint="80"/>
      <w:kern w:val="24"/>
      <w:sz w:val="18"/>
      <w:szCs w:val="24"/>
      <w:lang w:eastAsia="ko-KR"/>
      <w14:ligatures w14:val="standardContextual"/>
    </w:rPr>
  </w:style>
  <w:style w:type="paragraph" w:customStyle="1" w:styleId="FooterOdd">
    <w:name w:val="Footer Odd"/>
    <w:basedOn w:val="Normal"/>
    <w:unhideWhenUsed/>
    <w:qFormat/>
    <w:rsid w:val="00D64ADA"/>
    <w:pPr>
      <w:pBdr>
        <w:top w:val="single" w:sz="4" w:space="1" w:color="00A1DE"/>
      </w:pBdr>
      <w:spacing w:after="180" w:line="264" w:lineRule="auto"/>
      <w:jc w:val="right"/>
    </w:pPr>
    <w:rPr>
      <w:rFonts w:asciiTheme="minorHAnsi" w:eastAsiaTheme="minorHAnsi" w:hAnsiTheme="minorHAnsi"/>
      <w:color w:val="7F7F7F" w:themeColor="text1" w:themeTint="80"/>
      <w:kern w:val="24"/>
      <w:sz w:val="18"/>
      <w:szCs w:val="23"/>
      <w14:ligatures w14:val="standardContextual"/>
    </w:rPr>
  </w:style>
  <w:style w:type="paragraph" w:customStyle="1" w:styleId="Category">
    <w:name w:val="Category"/>
    <w:basedOn w:val="Normal"/>
    <w:rsid w:val="00D64ADA"/>
    <w:pPr>
      <w:spacing w:after="120" w:line="264" w:lineRule="auto"/>
    </w:pPr>
    <w:rPr>
      <w:rFonts w:asciiTheme="minorHAnsi" w:eastAsiaTheme="minorHAnsi" w:hAnsiTheme="minorHAnsi"/>
      <w:b/>
      <w:kern w:val="24"/>
      <w:sz w:val="24"/>
      <w:szCs w:val="24"/>
      <w14:ligatures w14:val="standardContextual"/>
    </w:rPr>
  </w:style>
  <w:style w:type="paragraph" w:customStyle="1" w:styleId="Default">
    <w:name w:val="Default"/>
    <w:rsid w:val="00FA5392"/>
    <w:pPr>
      <w:autoSpaceDE w:val="0"/>
      <w:autoSpaceDN w:val="0"/>
      <w:adjustRightInd w:val="0"/>
    </w:pPr>
    <w:rPr>
      <w:rFonts w:ascii="Arial" w:eastAsiaTheme="minorHAnsi" w:hAnsi="Arial" w:cs="Arial"/>
      <w:caps/>
      <w:color w:val="000000"/>
      <w:sz w:val="24"/>
      <w:szCs w:val="24"/>
      <w:lang w:eastAsia="en-US"/>
    </w:rPr>
  </w:style>
  <w:style w:type="paragraph" w:customStyle="1" w:styleId="NELCorporate">
    <w:name w:val="NEL Corporate"/>
    <w:basedOn w:val="Normal"/>
    <w:qFormat/>
    <w:rsid w:val="007D09AE"/>
    <w:pPr>
      <w:tabs>
        <w:tab w:val="left" w:pos="709"/>
        <w:tab w:val="left" w:pos="1134"/>
      </w:tabs>
      <w:spacing w:after="0" w:line="240" w:lineRule="auto"/>
    </w:pPr>
    <w:rPr>
      <w:rFonts w:eastAsia="Arial"/>
      <w:kern w:val="24"/>
      <w:sz w:val="22"/>
      <w:szCs w:val="23"/>
    </w:rPr>
  </w:style>
  <w:style w:type="table" w:customStyle="1" w:styleId="GridTable4-Accent21">
    <w:name w:val="Grid Table 4 - Accent 21"/>
    <w:basedOn w:val="TableNormal"/>
    <w:uiPriority w:val="49"/>
    <w:rsid w:val="00901A7F"/>
    <w:rPr>
      <w:rFonts w:asciiTheme="minorHAnsi" w:eastAsiaTheme="minorHAnsi" w:hAnsiTheme="minorHAnsi" w:cstheme="minorBidi"/>
      <w:sz w:val="24"/>
      <w:szCs w:val="24"/>
      <w:lang w:eastAsia="en-US"/>
    </w:rPr>
    <w:tblPr>
      <w:tblStyleRowBandSize w:val="1"/>
      <w:tblStyleColBandSize w:val="1"/>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BC1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4239">
      <w:bodyDiv w:val="1"/>
      <w:marLeft w:val="0"/>
      <w:marRight w:val="0"/>
      <w:marTop w:val="0"/>
      <w:marBottom w:val="0"/>
      <w:divBdr>
        <w:top w:val="none" w:sz="0" w:space="0" w:color="auto"/>
        <w:left w:val="none" w:sz="0" w:space="0" w:color="auto"/>
        <w:bottom w:val="none" w:sz="0" w:space="0" w:color="auto"/>
        <w:right w:val="none" w:sz="0" w:space="0" w:color="auto"/>
      </w:divBdr>
    </w:div>
    <w:div w:id="387147355">
      <w:bodyDiv w:val="1"/>
      <w:marLeft w:val="0"/>
      <w:marRight w:val="0"/>
      <w:marTop w:val="0"/>
      <w:marBottom w:val="0"/>
      <w:divBdr>
        <w:top w:val="none" w:sz="0" w:space="0" w:color="auto"/>
        <w:left w:val="none" w:sz="0" w:space="0" w:color="auto"/>
        <w:bottom w:val="none" w:sz="0" w:space="0" w:color="auto"/>
        <w:right w:val="none" w:sz="0" w:space="0" w:color="auto"/>
      </w:divBdr>
    </w:div>
    <w:div w:id="486898153">
      <w:bodyDiv w:val="1"/>
      <w:marLeft w:val="0"/>
      <w:marRight w:val="0"/>
      <w:marTop w:val="0"/>
      <w:marBottom w:val="0"/>
      <w:divBdr>
        <w:top w:val="none" w:sz="0" w:space="0" w:color="auto"/>
        <w:left w:val="none" w:sz="0" w:space="0" w:color="auto"/>
        <w:bottom w:val="none" w:sz="0" w:space="0" w:color="auto"/>
        <w:right w:val="none" w:sz="0" w:space="0" w:color="auto"/>
      </w:divBdr>
    </w:div>
    <w:div w:id="624506830">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921987987">
      <w:bodyDiv w:val="1"/>
      <w:marLeft w:val="0"/>
      <w:marRight w:val="0"/>
      <w:marTop w:val="0"/>
      <w:marBottom w:val="0"/>
      <w:divBdr>
        <w:top w:val="none" w:sz="0" w:space="0" w:color="auto"/>
        <w:left w:val="none" w:sz="0" w:space="0" w:color="auto"/>
        <w:bottom w:val="none" w:sz="0" w:space="0" w:color="auto"/>
        <w:right w:val="none" w:sz="0" w:space="0" w:color="auto"/>
      </w:divBdr>
    </w:div>
    <w:div w:id="996154440">
      <w:bodyDiv w:val="1"/>
      <w:marLeft w:val="0"/>
      <w:marRight w:val="0"/>
      <w:marTop w:val="0"/>
      <w:marBottom w:val="0"/>
      <w:divBdr>
        <w:top w:val="none" w:sz="0" w:space="0" w:color="auto"/>
        <w:left w:val="none" w:sz="0" w:space="0" w:color="auto"/>
        <w:bottom w:val="none" w:sz="0" w:space="0" w:color="auto"/>
        <w:right w:val="none" w:sz="0" w:space="0" w:color="auto"/>
      </w:divBdr>
    </w:div>
    <w:div w:id="1067339413">
      <w:bodyDiv w:val="1"/>
      <w:marLeft w:val="0"/>
      <w:marRight w:val="0"/>
      <w:marTop w:val="0"/>
      <w:marBottom w:val="0"/>
      <w:divBdr>
        <w:top w:val="none" w:sz="0" w:space="0" w:color="auto"/>
        <w:left w:val="none" w:sz="0" w:space="0" w:color="auto"/>
        <w:bottom w:val="none" w:sz="0" w:space="0" w:color="auto"/>
        <w:right w:val="none" w:sz="0" w:space="0" w:color="auto"/>
      </w:divBdr>
      <w:divsChild>
        <w:div w:id="1083140526">
          <w:marLeft w:val="547"/>
          <w:marRight w:val="0"/>
          <w:marTop w:val="154"/>
          <w:marBottom w:val="0"/>
          <w:divBdr>
            <w:top w:val="none" w:sz="0" w:space="0" w:color="auto"/>
            <w:left w:val="none" w:sz="0" w:space="0" w:color="auto"/>
            <w:bottom w:val="none" w:sz="0" w:space="0" w:color="auto"/>
            <w:right w:val="none" w:sz="0" w:space="0" w:color="auto"/>
          </w:divBdr>
        </w:div>
        <w:div w:id="1609778539">
          <w:marLeft w:val="547"/>
          <w:marRight w:val="0"/>
          <w:marTop w:val="154"/>
          <w:marBottom w:val="0"/>
          <w:divBdr>
            <w:top w:val="none" w:sz="0" w:space="0" w:color="auto"/>
            <w:left w:val="none" w:sz="0" w:space="0" w:color="auto"/>
            <w:bottom w:val="none" w:sz="0" w:space="0" w:color="auto"/>
            <w:right w:val="none" w:sz="0" w:space="0" w:color="auto"/>
          </w:divBdr>
        </w:div>
      </w:divsChild>
    </w:div>
    <w:div w:id="1199507355">
      <w:bodyDiv w:val="1"/>
      <w:marLeft w:val="0"/>
      <w:marRight w:val="0"/>
      <w:marTop w:val="0"/>
      <w:marBottom w:val="0"/>
      <w:divBdr>
        <w:top w:val="none" w:sz="0" w:space="0" w:color="auto"/>
        <w:left w:val="none" w:sz="0" w:space="0" w:color="auto"/>
        <w:bottom w:val="none" w:sz="0" w:space="0" w:color="auto"/>
        <w:right w:val="none" w:sz="0" w:space="0" w:color="auto"/>
      </w:divBdr>
    </w:div>
    <w:div w:id="1255556359">
      <w:bodyDiv w:val="1"/>
      <w:marLeft w:val="0"/>
      <w:marRight w:val="0"/>
      <w:marTop w:val="0"/>
      <w:marBottom w:val="0"/>
      <w:divBdr>
        <w:top w:val="none" w:sz="0" w:space="0" w:color="auto"/>
        <w:left w:val="none" w:sz="0" w:space="0" w:color="auto"/>
        <w:bottom w:val="none" w:sz="0" w:space="0" w:color="auto"/>
        <w:right w:val="none" w:sz="0" w:space="0" w:color="auto"/>
      </w:divBdr>
      <w:divsChild>
        <w:div w:id="1992128812">
          <w:marLeft w:val="547"/>
          <w:marRight w:val="0"/>
          <w:marTop w:val="154"/>
          <w:marBottom w:val="0"/>
          <w:divBdr>
            <w:top w:val="none" w:sz="0" w:space="0" w:color="auto"/>
            <w:left w:val="none" w:sz="0" w:space="0" w:color="auto"/>
            <w:bottom w:val="none" w:sz="0" w:space="0" w:color="auto"/>
            <w:right w:val="none" w:sz="0" w:space="0" w:color="auto"/>
          </w:divBdr>
        </w:div>
      </w:divsChild>
    </w:div>
    <w:div w:id="1355040621">
      <w:bodyDiv w:val="1"/>
      <w:marLeft w:val="0"/>
      <w:marRight w:val="0"/>
      <w:marTop w:val="0"/>
      <w:marBottom w:val="0"/>
      <w:divBdr>
        <w:top w:val="none" w:sz="0" w:space="0" w:color="auto"/>
        <w:left w:val="none" w:sz="0" w:space="0" w:color="auto"/>
        <w:bottom w:val="none" w:sz="0" w:space="0" w:color="auto"/>
        <w:right w:val="none" w:sz="0" w:space="0" w:color="auto"/>
      </w:divBdr>
      <w:divsChild>
        <w:div w:id="10107500">
          <w:marLeft w:val="547"/>
          <w:marRight w:val="0"/>
          <w:marTop w:val="154"/>
          <w:marBottom w:val="0"/>
          <w:divBdr>
            <w:top w:val="none" w:sz="0" w:space="0" w:color="auto"/>
            <w:left w:val="none" w:sz="0" w:space="0" w:color="auto"/>
            <w:bottom w:val="none" w:sz="0" w:space="0" w:color="auto"/>
            <w:right w:val="none" w:sz="0" w:space="0" w:color="auto"/>
          </w:divBdr>
        </w:div>
      </w:divsChild>
    </w:div>
    <w:div w:id="1383677888">
      <w:bodyDiv w:val="1"/>
      <w:marLeft w:val="0"/>
      <w:marRight w:val="0"/>
      <w:marTop w:val="0"/>
      <w:marBottom w:val="0"/>
      <w:divBdr>
        <w:top w:val="none" w:sz="0" w:space="0" w:color="auto"/>
        <w:left w:val="none" w:sz="0" w:space="0" w:color="auto"/>
        <w:bottom w:val="none" w:sz="0" w:space="0" w:color="auto"/>
        <w:right w:val="none" w:sz="0" w:space="0" w:color="auto"/>
      </w:divBdr>
    </w:div>
    <w:div w:id="1485968874">
      <w:bodyDiv w:val="1"/>
      <w:marLeft w:val="0"/>
      <w:marRight w:val="0"/>
      <w:marTop w:val="0"/>
      <w:marBottom w:val="0"/>
      <w:divBdr>
        <w:top w:val="none" w:sz="0" w:space="0" w:color="auto"/>
        <w:left w:val="none" w:sz="0" w:space="0" w:color="auto"/>
        <w:bottom w:val="none" w:sz="0" w:space="0" w:color="auto"/>
        <w:right w:val="none" w:sz="0" w:space="0" w:color="auto"/>
      </w:divBdr>
    </w:div>
    <w:div w:id="1501430543">
      <w:bodyDiv w:val="1"/>
      <w:marLeft w:val="0"/>
      <w:marRight w:val="0"/>
      <w:marTop w:val="0"/>
      <w:marBottom w:val="0"/>
      <w:divBdr>
        <w:top w:val="none" w:sz="0" w:space="0" w:color="auto"/>
        <w:left w:val="none" w:sz="0" w:space="0" w:color="auto"/>
        <w:bottom w:val="none" w:sz="0" w:space="0" w:color="auto"/>
        <w:right w:val="none" w:sz="0" w:space="0" w:color="auto"/>
      </w:divBdr>
    </w:div>
    <w:div w:id="1521819551">
      <w:bodyDiv w:val="1"/>
      <w:marLeft w:val="0"/>
      <w:marRight w:val="0"/>
      <w:marTop w:val="0"/>
      <w:marBottom w:val="0"/>
      <w:divBdr>
        <w:top w:val="none" w:sz="0" w:space="0" w:color="auto"/>
        <w:left w:val="none" w:sz="0" w:space="0" w:color="auto"/>
        <w:bottom w:val="none" w:sz="0" w:space="0" w:color="auto"/>
        <w:right w:val="none" w:sz="0" w:space="0" w:color="auto"/>
      </w:divBdr>
    </w:div>
    <w:div w:id="1561869257">
      <w:bodyDiv w:val="1"/>
      <w:marLeft w:val="0"/>
      <w:marRight w:val="0"/>
      <w:marTop w:val="0"/>
      <w:marBottom w:val="0"/>
      <w:divBdr>
        <w:top w:val="none" w:sz="0" w:space="0" w:color="auto"/>
        <w:left w:val="none" w:sz="0" w:space="0" w:color="auto"/>
        <w:bottom w:val="none" w:sz="0" w:space="0" w:color="auto"/>
        <w:right w:val="none" w:sz="0" w:space="0" w:color="auto"/>
      </w:divBdr>
      <w:divsChild>
        <w:div w:id="2087876725">
          <w:marLeft w:val="1166"/>
          <w:marRight w:val="0"/>
          <w:marTop w:val="125"/>
          <w:marBottom w:val="0"/>
          <w:divBdr>
            <w:top w:val="none" w:sz="0" w:space="0" w:color="auto"/>
            <w:left w:val="none" w:sz="0" w:space="0" w:color="auto"/>
            <w:bottom w:val="none" w:sz="0" w:space="0" w:color="auto"/>
            <w:right w:val="none" w:sz="0" w:space="0" w:color="auto"/>
          </w:divBdr>
        </w:div>
      </w:divsChild>
    </w:div>
    <w:div w:id="1873837128">
      <w:bodyDiv w:val="1"/>
      <w:marLeft w:val="0"/>
      <w:marRight w:val="0"/>
      <w:marTop w:val="0"/>
      <w:marBottom w:val="0"/>
      <w:divBdr>
        <w:top w:val="none" w:sz="0" w:space="0" w:color="auto"/>
        <w:left w:val="none" w:sz="0" w:space="0" w:color="auto"/>
        <w:bottom w:val="none" w:sz="0" w:space="0" w:color="auto"/>
        <w:right w:val="none" w:sz="0" w:space="0" w:color="auto"/>
      </w:divBdr>
    </w:div>
    <w:div w:id="2080589623">
      <w:bodyDiv w:val="1"/>
      <w:marLeft w:val="0"/>
      <w:marRight w:val="0"/>
      <w:marTop w:val="0"/>
      <w:marBottom w:val="0"/>
      <w:divBdr>
        <w:top w:val="none" w:sz="0" w:space="0" w:color="auto"/>
        <w:left w:val="none" w:sz="0" w:space="0" w:color="auto"/>
        <w:bottom w:val="none" w:sz="0" w:space="0" w:color="auto"/>
        <w:right w:val="none" w:sz="0" w:space="0" w:color="auto"/>
      </w:divBdr>
      <w:divsChild>
        <w:div w:id="677780151">
          <w:marLeft w:val="547"/>
          <w:marRight w:val="0"/>
          <w:marTop w:val="96"/>
          <w:marBottom w:val="0"/>
          <w:divBdr>
            <w:top w:val="none" w:sz="0" w:space="0" w:color="auto"/>
            <w:left w:val="none" w:sz="0" w:space="0" w:color="auto"/>
            <w:bottom w:val="none" w:sz="0" w:space="0" w:color="auto"/>
            <w:right w:val="none" w:sz="0" w:space="0" w:color="auto"/>
          </w:divBdr>
        </w:div>
      </w:divsChild>
    </w:div>
    <w:div w:id="2090735162">
      <w:bodyDiv w:val="1"/>
      <w:marLeft w:val="0"/>
      <w:marRight w:val="0"/>
      <w:marTop w:val="0"/>
      <w:marBottom w:val="0"/>
      <w:divBdr>
        <w:top w:val="none" w:sz="0" w:space="0" w:color="auto"/>
        <w:left w:val="none" w:sz="0" w:space="0" w:color="auto"/>
        <w:bottom w:val="none" w:sz="0" w:space="0" w:color="auto"/>
        <w:right w:val="none" w:sz="0" w:space="0" w:color="auto"/>
      </w:divBdr>
    </w:div>
    <w:div w:id="2103335244">
      <w:bodyDiv w:val="1"/>
      <w:marLeft w:val="0"/>
      <w:marRight w:val="0"/>
      <w:marTop w:val="0"/>
      <w:marBottom w:val="0"/>
      <w:divBdr>
        <w:top w:val="none" w:sz="0" w:space="0" w:color="auto"/>
        <w:left w:val="none" w:sz="0" w:space="0" w:color="auto"/>
        <w:bottom w:val="none" w:sz="0" w:space="0" w:color="auto"/>
        <w:right w:val="none" w:sz="0" w:space="0" w:color="auto"/>
      </w:divBdr>
      <w:divsChild>
        <w:div w:id="1993365730">
          <w:marLeft w:val="547"/>
          <w:marRight w:val="0"/>
          <w:marTop w:val="154"/>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9d81befdf9351762392e616024752c3f">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8dcef1d231648ae034fc265d4ccbd1fb"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A34E-E767-4AA5-85E9-DCA34D75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DC2D9-8AFB-4CF6-9939-D932FB187F3F}">
  <ds:schemaRefs>
    <ds:schemaRef ds:uri="http://schemas.microsoft.com/sharepoint/v3/contenttype/forms"/>
  </ds:schemaRefs>
</ds:datastoreItem>
</file>

<file path=customXml/itemProps3.xml><?xml version="1.0" encoding="utf-8"?>
<ds:datastoreItem xmlns:ds="http://schemas.openxmlformats.org/officeDocument/2006/customXml" ds:itemID="{89E3B24F-3A54-4D77-9B3B-98B9B6DB4868}">
  <ds:schemaRefs>
    <ds:schemaRef ds:uri="http://schemas.microsoft.com/office/2006/metadata/longProperties"/>
  </ds:schemaRefs>
</ds:datastoreItem>
</file>

<file path=customXml/itemProps4.xml><?xml version="1.0" encoding="utf-8"?>
<ds:datastoreItem xmlns:ds="http://schemas.openxmlformats.org/officeDocument/2006/customXml" ds:itemID="{10971D0B-3FFF-4C1E-A933-3BE0FA0839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0feaab-73bb-48c5-a26f-acd18a0553cd"/>
    <ds:schemaRef ds:uri="http://purl.org/dc/elements/1.1/"/>
    <ds:schemaRef ds:uri="http://schemas.microsoft.com/office/2006/metadata/properties"/>
    <ds:schemaRef ds:uri="2b36973d-ac62-4f31-bb5a-191d5cd8b460"/>
    <ds:schemaRef ds:uri="http://www.w3.org/XML/1998/namespace"/>
    <ds:schemaRef ds:uri="http://purl.org/dc/dcmitype/"/>
  </ds:schemaRefs>
</ds:datastoreItem>
</file>

<file path=customXml/itemProps5.xml><?xml version="1.0" encoding="utf-8"?>
<ds:datastoreItem xmlns:ds="http://schemas.openxmlformats.org/officeDocument/2006/customXml" ds:itemID="{790C445D-4414-4F0E-86B4-B8890803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Information Security Policy</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Policy</dc:title>
  <dc:creator>Adebari Dayo</dc:creator>
  <cp:lastModifiedBy>Ebert, Steven</cp:lastModifiedBy>
  <cp:revision>3</cp:revision>
  <cp:lastPrinted>2015-03-04T11:36:00Z</cp:lastPrinted>
  <dcterms:created xsi:type="dcterms:W3CDTF">2020-07-02T10:46:00Z</dcterms:created>
  <dcterms:modified xsi:type="dcterms:W3CDTF">2020-07-02T10:53:00Z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772;#emergency planning|e1518a10-217f-4d8e-b7ac-25bb8de2b5c2;#1437;#EPRR|0c1099b2-5f3a-459c-a740-91c9fc78c97b;#2195;#CSU BCM Planning|6a8b6d26-9fed-4d79-b08f-9df3a78c87a6;#607;#Business Continuity|f552c425-0bc3-47d3-a10e-f599d5012413;#1436;#BCM|a088d802-1</vt:lpwstr>
  </property>
  <property fmtid="{D5CDD505-2E9C-101B-9397-08002B2CF9AE}" pid="4" name="_dlc_DocIdItemGuid">
    <vt:lpwstr>246038b5-eeeb-4e18-8c54-41296e91f5f6</vt:lpwstr>
  </property>
  <property fmtid="{D5CDD505-2E9C-101B-9397-08002B2CF9AE}" pid="5" name="Function">
    <vt:lpwstr>9;#Information Governance|35360324-f64f-4e3d-8613-e39995e8e22a</vt:lpwstr>
  </property>
  <property fmtid="{D5CDD505-2E9C-101B-9397-08002B2CF9AE}" pid="6" name="Area">
    <vt:lpwstr/>
  </property>
  <property fmtid="{D5CDD505-2E9C-101B-9397-08002B2CF9AE}" pid="7" name="Customer">
    <vt:lpwstr>2;#SOUTH EAST CSU (INTERNAL)|d1fabc8c-79de-421f-88da-699a2e9646df</vt:lpwstr>
  </property>
</Properties>
</file>